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80" w:rsidRPr="00BF5C2C" w:rsidRDefault="000879A7" w:rsidP="000879A7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BF5C2C">
        <w:rPr>
          <w:rFonts w:ascii="Times New Roman" w:hAnsi="Times New Roman" w:cs="Times New Roman"/>
        </w:rPr>
        <w:t xml:space="preserve">Государственный комитет по науке и </w:t>
      </w:r>
      <w:r w:rsidRPr="00BF5C2C">
        <w:rPr>
          <w:rFonts w:ascii="Times New Roman" w:hAnsi="Times New Roman" w:cs="Times New Roman"/>
        </w:rPr>
        <w:t>технологиям Республики Беларусь (далее - ГКНТ) при участии Министерства образования, Национальной академии наук Беларуси, общественного объединения «Белорусский республиканский</w:t>
      </w:r>
      <w:r w:rsidR="00BF5C2C" w:rsidRPr="00BF5C2C">
        <w:rPr>
          <w:rFonts w:ascii="Times New Roman" w:hAnsi="Times New Roman" w:cs="Times New Roman"/>
        </w:rPr>
        <w:t xml:space="preserve"> </w:t>
      </w:r>
      <w:r w:rsidRPr="00BF5C2C">
        <w:rPr>
          <w:rFonts w:ascii="Times New Roman" w:hAnsi="Times New Roman" w:cs="Times New Roman"/>
        </w:rPr>
        <w:t>союз молодежи», Белорусского</w:t>
      </w:r>
      <w:r w:rsidR="00BF5C2C" w:rsidRPr="00BF5C2C">
        <w:rPr>
          <w:rFonts w:ascii="Times New Roman" w:hAnsi="Times New Roman" w:cs="Times New Roman"/>
        </w:rPr>
        <w:t xml:space="preserve"> </w:t>
      </w:r>
      <w:r w:rsidRPr="00BF5C2C">
        <w:rPr>
          <w:rFonts w:ascii="Times New Roman" w:hAnsi="Times New Roman" w:cs="Times New Roman"/>
        </w:rPr>
        <w:t xml:space="preserve">инновационного фонда </w:t>
      </w:r>
      <w:r w:rsidRPr="00BF5C2C">
        <w:rPr>
          <w:rFonts w:ascii="Times New Roman" w:hAnsi="Times New Roman" w:cs="Times New Roman"/>
          <w:b/>
          <w:u w:val="single"/>
        </w:rPr>
        <w:t>организует проведение 10-го Р</w:t>
      </w:r>
      <w:r w:rsidRPr="00BF5C2C">
        <w:rPr>
          <w:rFonts w:ascii="Times New Roman" w:hAnsi="Times New Roman" w:cs="Times New Roman"/>
          <w:b/>
          <w:u w:val="single"/>
        </w:rPr>
        <w:t>еспубликанского конкурса инновационных проектов (далее - конкурс).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 xml:space="preserve">Победители конкурса имеют возможность получить финансовую поддержку для реализации инновационных проектов, а также </w:t>
      </w:r>
      <w:r w:rsidRPr="00BF5C2C">
        <w:rPr>
          <w:rFonts w:ascii="Times New Roman" w:hAnsi="Times New Roman" w:cs="Times New Roman"/>
          <w:b/>
          <w:u w:val="single"/>
        </w:rPr>
        <w:t>коммерциализовать результаты своей научной деятельности</w:t>
      </w:r>
      <w:r w:rsidRPr="00BF5C2C">
        <w:rPr>
          <w:rFonts w:ascii="Times New Roman" w:hAnsi="Times New Roman" w:cs="Times New Roman"/>
        </w:rPr>
        <w:t>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 xml:space="preserve">Участие в </w:t>
      </w:r>
      <w:r w:rsidRPr="00BF5C2C">
        <w:rPr>
          <w:rFonts w:ascii="Times New Roman" w:hAnsi="Times New Roman" w:cs="Times New Roman"/>
        </w:rPr>
        <w:t xml:space="preserve">конкурсе также способствует информированию потенциальных </w:t>
      </w:r>
      <w:r w:rsidRPr="00BF5C2C">
        <w:rPr>
          <w:rFonts w:ascii="Times New Roman" w:hAnsi="Times New Roman" w:cs="Times New Roman"/>
        </w:rPr>
        <w:t>инвесторов и</w:t>
      </w:r>
      <w:r w:rsidR="00BF5C2C" w:rsidRPr="00BF5C2C">
        <w:rPr>
          <w:rFonts w:ascii="Times New Roman" w:hAnsi="Times New Roman" w:cs="Times New Roman"/>
        </w:rPr>
        <w:t xml:space="preserve"> </w:t>
      </w:r>
      <w:r w:rsidRPr="00BF5C2C">
        <w:rPr>
          <w:rFonts w:ascii="Times New Roman" w:hAnsi="Times New Roman" w:cs="Times New Roman"/>
        </w:rPr>
        <w:t>потребителей о</w:t>
      </w:r>
      <w:r w:rsidRPr="00BF5C2C">
        <w:rPr>
          <w:rFonts w:ascii="Times New Roman" w:hAnsi="Times New Roman" w:cs="Times New Roman"/>
        </w:rPr>
        <w:t xml:space="preserve"> перспективных</w:t>
      </w:r>
      <w:r w:rsidR="00BF5C2C" w:rsidRPr="00BF5C2C">
        <w:rPr>
          <w:rFonts w:ascii="Times New Roman" w:hAnsi="Times New Roman" w:cs="Times New Roman"/>
        </w:rPr>
        <w:t xml:space="preserve"> </w:t>
      </w:r>
      <w:r w:rsidRPr="00BF5C2C">
        <w:rPr>
          <w:rFonts w:ascii="Times New Roman" w:hAnsi="Times New Roman" w:cs="Times New Roman"/>
        </w:rPr>
        <w:t>инновационных разработках участников и продвижению инновационных проектов.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>Конкурс проводится в целях стимулирования реализации перспективных инновационны</w:t>
      </w:r>
      <w:r w:rsidRPr="00BF5C2C">
        <w:rPr>
          <w:rFonts w:ascii="Times New Roman" w:hAnsi="Times New Roman" w:cs="Times New Roman"/>
        </w:rPr>
        <w:t>х</w:t>
      </w:r>
      <w:r w:rsidR="00BF5C2C" w:rsidRPr="00BF5C2C">
        <w:rPr>
          <w:rFonts w:ascii="Times New Roman" w:hAnsi="Times New Roman" w:cs="Times New Roman"/>
        </w:rPr>
        <w:t xml:space="preserve"> </w:t>
      </w:r>
      <w:r w:rsidRPr="00BF5C2C">
        <w:rPr>
          <w:rFonts w:ascii="Times New Roman" w:hAnsi="Times New Roman" w:cs="Times New Roman"/>
        </w:rPr>
        <w:t>проектов, содействия в поиске</w:t>
      </w:r>
      <w:r w:rsidR="00BF5C2C" w:rsidRPr="00BF5C2C">
        <w:rPr>
          <w:rFonts w:ascii="Times New Roman" w:hAnsi="Times New Roman" w:cs="Times New Roman"/>
        </w:rPr>
        <w:t xml:space="preserve"> </w:t>
      </w:r>
      <w:r w:rsidRPr="00BF5C2C">
        <w:rPr>
          <w:rFonts w:ascii="Times New Roman" w:hAnsi="Times New Roman" w:cs="Times New Roman"/>
        </w:rPr>
        <w:t>инвестиционной поддержки инновационных проектов, коммерциализации результатов научных исследований и разработок. Номинации конкурса: «Лучший</w:t>
      </w:r>
      <w:r w:rsidRPr="00BF5C2C">
        <w:rPr>
          <w:rFonts w:ascii="Times New Roman" w:hAnsi="Times New Roman" w:cs="Times New Roman"/>
        </w:rPr>
        <w:tab/>
        <w:t>инновационный проект», «Лучший</w:t>
      </w:r>
      <w:r>
        <w:rPr>
          <w:rFonts w:ascii="Times New Roman" w:hAnsi="Times New Roman" w:cs="Times New Roman"/>
        </w:rPr>
        <w:t xml:space="preserve"> </w:t>
      </w:r>
      <w:r w:rsidRPr="00BF5C2C">
        <w:rPr>
          <w:rFonts w:ascii="Times New Roman" w:hAnsi="Times New Roman" w:cs="Times New Roman"/>
        </w:rPr>
        <w:t>молодежный инновационный проект».</w:t>
      </w:r>
    </w:p>
    <w:p w:rsidR="00BF5C2C" w:rsidRPr="00BF5C2C" w:rsidRDefault="00BF5C2C" w:rsidP="00BF5C2C">
      <w:pPr>
        <w:jc w:val="both"/>
        <w:rPr>
          <w:rFonts w:ascii="Times New Roman" w:hAnsi="Times New Roman" w:cs="Times New Roman"/>
        </w:rPr>
      </w:pPr>
    </w:p>
    <w:p w:rsidR="00653280" w:rsidRPr="00BF5C2C" w:rsidRDefault="000879A7" w:rsidP="000879A7">
      <w:pPr>
        <w:ind w:firstLine="720"/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>В рамках конкурса рассматриваются перспективные инновационные проекты с детально проработанной стратегией реализации (коммерциализации) и соответствующие приоритетным направлениям научно-техничес</w:t>
      </w:r>
      <w:r w:rsidRPr="00BF5C2C">
        <w:rPr>
          <w:rFonts w:ascii="Times New Roman" w:hAnsi="Times New Roman" w:cs="Times New Roman"/>
        </w:rPr>
        <w:t>кой деятельности в Республике Беларусь.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>Конкурс проводится по номинациям «Лучший инновационный проект» и «Лучший молодежный инновационный проект».</w:t>
      </w:r>
    </w:p>
    <w:p w:rsidR="00653280" w:rsidRPr="00BF5C2C" w:rsidRDefault="000879A7" w:rsidP="000879A7">
      <w:pPr>
        <w:ind w:firstLine="720"/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 xml:space="preserve">Участниками конкурса могут быть юридические и физические лица. Участники конкурса самостоятельно выбирают, к </w:t>
      </w:r>
      <w:r w:rsidRPr="00BF5C2C">
        <w:rPr>
          <w:rFonts w:ascii="Times New Roman" w:hAnsi="Times New Roman" w:cs="Times New Roman"/>
        </w:rPr>
        <w:t>какой номинации относится представляемый ими инновационный проект. В номинации «Лучший молодежный инновационный проект» могут принимать участие физические лица, возраст которых не превышает 35 лет.</w:t>
      </w:r>
    </w:p>
    <w:p w:rsidR="00653280" w:rsidRPr="00BF5C2C" w:rsidRDefault="000879A7" w:rsidP="000879A7">
      <w:pPr>
        <w:ind w:firstLine="720"/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>В целях подготовки участников конкурса к рассмотрению и за</w:t>
      </w:r>
      <w:r w:rsidRPr="00BF5C2C">
        <w:rPr>
          <w:rFonts w:ascii="Times New Roman" w:hAnsi="Times New Roman" w:cs="Times New Roman"/>
        </w:rPr>
        <w:t>щите инновационных проектов будет проведен семинар-тренинг с привлечением ведущих белорусских специалистов по инновационной и венчурной деятельности и, бизнес-планированию.</w:t>
      </w:r>
    </w:p>
    <w:p w:rsidR="00653280" w:rsidRPr="00BF5C2C" w:rsidRDefault="000879A7" w:rsidP="000879A7">
      <w:pPr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F5C2C">
        <w:rPr>
          <w:rFonts w:ascii="Times New Roman" w:hAnsi="Times New Roman" w:cs="Times New Roman"/>
        </w:rPr>
        <w:t>По результатам рассмотрения и защиты инновационных проектов совет конкурса определя</w:t>
      </w:r>
      <w:r w:rsidRPr="00BF5C2C">
        <w:rPr>
          <w:rFonts w:ascii="Times New Roman" w:hAnsi="Times New Roman" w:cs="Times New Roman"/>
        </w:rPr>
        <w:t>ет победителей и призеров конкурса. В каждой номинации устанавливаются один победитель и пять призеров, из них два участника, занявших второе место, и три - занявших третье место.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>Победителям и призерам конкурса вручаются дипломы и премии: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 xml:space="preserve">за первое место </w:t>
      </w:r>
      <w:r w:rsidRPr="00BF5C2C">
        <w:rPr>
          <w:rFonts w:ascii="Times New Roman" w:hAnsi="Times New Roman" w:cs="Times New Roman"/>
        </w:rPr>
        <w:t>- 60 тарифных ставок 1-го разряда (2 184,00 рублей);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>за второе место - 40 тарифных ставок 1-го разряда (1 456,00 рублей);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>за третье место - 20 тарифных ставок 1-го разряда (728,00 рублей).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>Среди победителей и призеров совет конкурса отбирает проекты для да</w:t>
      </w:r>
      <w:r w:rsidRPr="00BF5C2C">
        <w:rPr>
          <w:rFonts w:ascii="Times New Roman" w:hAnsi="Times New Roman" w:cs="Times New Roman"/>
        </w:rPr>
        <w:t>льнейшей коммерциализации их результатов, которые получат сертификат в размере 400 тарифных ставок (14 560,0 рублей).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 xml:space="preserve">Положение о республиканском конкурсе инновационных проектов и формы конкурсной документации можно найти на сайте конкурса </w:t>
      </w:r>
      <w:hyperlink r:id="rId6" w:history="1">
        <w:r w:rsidRPr="00BF5C2C">
          <w:rPr>
            <w:rStyle w:val="a3"/>
            <w:rFonts w:ascii="Times New Roman" w:hAnsi="Times New Roman" w:cs="Times New Roman"/>
          </w:rPr>
          <w:t>http://konkurs.belmfund.by</w:t>
        </w:r>
      </w:hyperlink>
      <w:r w:rsidRPr="00BF5C2C">
        <w:rPr>
          <w:rFonts w:ascii="Times New Roman" w:hAnsi="Times New Roman" w:cs="Times New Roman"/>
        </w:rPr>
        <w:t>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  <w:b/>
          <w:u w:val="single"/>
        </w:rPr>
      </w:pPr>
      <w:r w:rsidRPr="00BF5C2C">
        <w:rPr>
          <w:rFonts w:ascii="Times New Roman" w:hAnsi="Times New Roman" w:cs="Times New Roman"/>
        </w:rPr>
        <w:t xml:space="preserve">Прием заявок и предварительный отбор проектов — </w:t>
      </w:r>
      <w:r w:rsidRPr="00BF5C2C">
        <w:rPr>
          <w:rFonts w:ascii="Times New Roman" w:hAnsi="Times New Roman" w:cs="Times New Roman"/>
          <w:b/>
          <w:u w:val="single"/>
        </w:rPr>
        <w:t>до 15 сентября 2019 года.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 xml:space="preserve">Участникам конкурса необходимо пройти обязательную регистрацию на сайте </w:t>
      </w:r>
      <w:hyperlink r:id="rId7" w:history="1">
        <w:r w:rsidRPr="00BF5C2C">
          <w:rPr>
            <w:rStyle w:val="a3"/>
            <w:rFonts w:ascii="Times New Roman" w:hAnsi="Times New Roman" w:cs="Times New Roman"/>
          </w:rPr>
          <w:t>h</w:t>
        </w:r>
        <w:r w:rsidRPr="00BF5C2C">
          <w:rPr>
            <w:rStyle w:val="a3"/>
            <w:rFonts w:ascii="Times New Roman" w:hAnsi="Times New Roman" w:cs="Times New Roman"/>
          </w:rPr>
          <w:t>ttp://konkurs.belinfund.bv</w:t>
        </w:r>
      </w:hyperlink>
      <w:r w:rsidRPr="00BF5C2C">
        <w:rPr>
          <w:rFonts w:ascii="Times New Roman" w:hAnsi="Times New Roman" w:cs="Times New Roman"/>
        </w:rPr>
        <w:t xml:space="preserve">. </w:t>
      </w:r>
      <w:r w:rsidRPr="00BF5C2C">
        <w:rPr>
          <w:rFonts w:ascii="Times New Roman" w:hAnsi="Times New Roman" w:cs="Times New Roman"/>
        </w:rPr>
        <w:t>заполнить установленные организаторами формы (заявку, паспорт и бизнес-план инновационного проекта) и направить в печатном виде комплект конкурсных документов в адрес Белорусского инновационного фонда (220012, г. Минск, ул. Т</w:t>
      </w:r>
      <w:r w:rsidRPr="00BF5C2C">
        <w:rPr>
          <w:rFonts w:ascii="Times New Roman" w:hAnsi="Times New Roman" w:cs="Times New Roman"/>
        </w:rPr>
        <w:t>олбухина, д. 2, к. 217).</w:t>
      </w:r>
    </w:p>
    <w:p w:rsidR="00653280" w:rsidRPr="00BF5C2C" w:rsidRDefault="000879A7" w:rsidP="00BF5C2C">
      <w:pPr>
        <w:jc w:val="both"/>
        <w:rPr>
          <w:rFonts w:ascii="Times New Roman" w:hAnsi="Times New Roman" w:cs="Times New Roman"/>
        </w:rPr>
      </w:pPr>
      <w:r w:rsidRPr="00BF5C2C">
        <w:rPr>
          <w:rFonts w:ascii="Times New Roman" w:hAnsi="Times New Roman" w:cs="Times New Roman"/>
        </w:rPr>
        <w:t xml:space="preserve">Контактный телефон +375 17 336 05 69, </w:t>
      </w:r>
      <w:r w:rsidRPr="00BF5C2C">
        <w:rPr>
          <w:rFonts w:ascii="Times New Roman" w:hAnsi="Times New Roman" w:cs="Times New Roman"/>
        </w:rPr>
        <w:t>e</w:t>
      </w:r>
      <w:r w:rsidRPr="00BF5C2C">
        <w:rPr>
          <w:rFonts w:ascii="Times New Roman" w:hAnsi="Times New Roman" w:cs="Times New Roman"/>
        </w:rPr>
        <w:t>-</w:t>
      </w:r>
      <w:r w:rsidRPr="00BF5C2C">
        <w:rPr>
          <w:rFonts w:ascii="Times New Roman" w:hAnsi="Times New Roman" w:cs="Times New Roman"/>
        </w:rPr>
        <w:t>mail</w:t>
      </w:r>
      <w:r w:rsidRPr="00BF5C2C">
        <w:rPr>
          <w:rFonts w:ascii="Times New Roman" w:hAnsi="Times New Roman" w:cs="Times New Roman"/>
        </w:rPr>
        <w:t xml:space="preserve">: </w:t>
      </w:r>
      <w:hyperlink r:id="rId8" w:history="1">
        <w:r w:rsidRPr="00BF5C2C">
          <w:rPr>
            <w:rStyle w:val="a3"/>
            <w:rFonts w:ascii="Times New Roman" w:hAnsi="Times New Roman" w:cs="Times New Roman"/>
          </w:rPr>
          <w:t>rkip@tut.by</w:t>
        </w:r>
      </w:hyperlink>
      <w:r w:rsidRPr="00BF5C2C">
        <w:rPr>
          <w:rFonts w:ascii="Times New Roman" w:hAnsi="Times New Roman" w:cs="Times New Roman"/>
        </w:rPr>
        <w:t>.</w:t>
      </w:r>
    </w:p>
    <w:sectPr w:rsidR="00653280" w:rsidRPr="00BF5C2C" w:rsidSect="00BF5C2C">
      <w:headerReference w:type="default" r:id="rId9"/>
      <w:footerReference w:type="default" r:id="rId10"/>
      <w:pgSz w:w="11909" w:h="16834"/>
      <w:pgMar w:top="1134" w:right="1134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79A7">
      <w:r>
        <w:separator/>
      </w:r>
    </w:p>
  </w:endnote>
  <w:endnote w:type="continuationSeparator" w:id="0">
    <w:p w:rsidR="00000000" w:rsidRDefault="0008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80" w:rsidRDefault="00653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80" w:rsidRDefault="00653280"/>
  </w:footnote>
  <w:footnote w:type="continuationSeparator" w:id="0">
    <w:p w:rsidR="00653280" w:rsidRDefault="00653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80" w:rsidRDefault="000879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25pt;margin-top:160.95pt;width:60.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3280" w:rsidRDefault="000879A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95pt"/>
                    <w:rFonts w:eastAsia="Lucida Sans Unicode"/>
                  </w:rPr>
                  <w:t xml:space="preserve">Приложение </w:t>
                </w:r>
                <w:r>
                  <w:rPr>
                    <w:rStyle w:val="TimesNewRoman95pt"/>
                    <w:rFonts w:eastAsia="Lucida Sans Unicode"/>
                  </w:rPr>
                  <w:fldChar w:fldCharType="begin"/>
                </w:r>
                <w:r>
                  <w:rPr>
                    <w:rStyle w:val="TimesNewRoman95pt"/>
                    <w:rFonts w:eastAsia="Lucida Sans Unicode"/>
                  </w:rPr>
                  <w:instrText xml:space="preserve"> PAGE \* MERGEFORMAT </w:instrText>
                </w:r>
                <w:r>
                  <w:rPr>
                    <w:rStyle w:val="TimesNewRoman95pt"/>
                    <w:rFonts w:eastAsia="Lucida Sans Unicode"/>
                  </w:rPr>
                  <w:fldChar w:fldCharType="separate"/>
                </w:r>
                <w:r>
                  <w:rPr>
                    <w:rStyle w:val="TimesNewRoman95pt"/>
                    <w:rFonts w:eastAsia="Lucida Sans Unicode"/>
                    <w:noProof/>
                  </w:rPr>
                  <w:t>1</w:t>
                </w:r>
                <w:r>
                  <w:rPr>
                    <w:rStyle w:val="TimesNewRoman95pt"/>
                    <w:rFonts w:eastAsia="Lucida Sans Unicod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53280"/>
    <w:rsid w:val="000879A7"/>
    <w:rsid w:val="00653280"/>
    <w:rsid w:val="00BF5C2C"/>
    <w:rsid w:val="00F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59D0C6"/>
  <w15:docId w15:val="{1BAF7989-BFEA-4F4A-9FB5-C398DF5D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mesNewRoman5pt">
    <w:name w:val="Колонтитул + Times New Roman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pt">
    <w:name w:val="Колонтитул + 4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10pt-1pt">
    <w:name w:val="Колонтитул + Times New Roman;10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0">
    <w:name w:val="Основной текст (2) Exact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6"/>
      <w:sz w:val="50"/>
      <w:szCs w:val="50"/>
      <w:u w:val="none"/>
    </w:rPr>
  </w:style>
  <w:style w:type="character" w:customStyle="1" w:styleId="2Exact1">
    <w:name w:val="Основной текст (2) Exact"/>
    <w:basedOn w:val="2Exac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0ptExact">
    <w:name w:val="Основной текст + 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Exact0">
    <w:name w:val="Основной текст + Полужирный;Интервал 0 pt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Exact1">
    <w:name w:val="Основной текст + Полужирный;Интервал 0 pt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singl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2"/>
      <w:sz w:val="40"/>
      <w:szCs w:val="4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22"/>
      <w:sz w:val="14"/>
      <w:szCs w:val="14"/>
      <w:u w:val="none"/>
      <w:lang w:val="en-US" w:eastAsia="en-US" w:bidi="en-US"/>
    </w:rPr>
  </w:style>
  <w:style w:type="character" w:customStyle="1" w:styleId="14pt-1ptExact">
    <w:name w:val="Основной текст + 14 pt;Курсив;Интервал -1 pt Exac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3"/>
      <w:sz w:val="28"/>
      <w:szCs w:val="28"/>
      <w:u w:val="none"/>
    </w:rPr>
  </w:style>
  <w:style w:type="character" w:customStyle="1" w:styleId="0ptExact2">
    <w:name w:val="Основной текст + 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Exact3">
    <w:name w:val="Основной текст + 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MSReferenceSansSerif4pt0ptExact">
    <w:name w:val="Основной текст (3) + MS Reference Sans Serif;4 pt;Интервал 0 pt Exact"/>
    <w:basedOn w:val="3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9"/>
      <w:szCs w:val="9"/>
      <w:u w:val="none"/>
    </w:rPr>
  </w:style>
  <w:style w:type="character" w:customStyle="1" w:styleId="11MSReferenceSansSerif4pt0ptExact">
    <w:name w:val="Основной текст (11) + MS Reference Sans Serif;4 pt;Интервал 0 pt Exact"/>
    <w:basedOn w:val="1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4pt0ptExact">
    <w:name w:val="Основной текст (11) + 4 pt;Полужирный;Курсив;Интервал 0 pt Exact"/>
    <w:basedOn w:val="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0ptExact">
    <w:name w:val="Основной текст (11) + Курсив;Интервал 0 pt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">
    <w:name w:val="Колонтитул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187" w:lineRule="exact"/>
      <w:jc w:val="center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120" w:line="187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6"/>
      <w:sz w:val="50"/>
      <w:szCs w:val="50"/>
    </w:rPr>
  </w:style>
  <w:style w:type="paragraph" w:customStyle="1" w:styleId="30">
    <w:name w:val="Основной текст3"/>
    <w:basedOn w:val="a"/>
    <w:link w:val="a7"/>
    <w:pPr>
      <w:shd w:val="clear" w:color="auto" w:fill="FFFFFF"/>
      <w:spacing w:line="187" w:lineRule="exact"/>
      <w:ind w:hanging="1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2"/>
      <w:sz w:val="40"/>
      <w:szCs w:val="4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17"/>
      <w:szCs w:val="17"/>
      <w:lang w:val="en-US" w:eastAsia="en-US" w:bidi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i/>
      <w:iCs/>
      <w:spacing w:val="22"/>
      <w:sz w:val="14"/>
      <w:szCs w:val="14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0" w:lineRule="exact"/>
      <w:ind w:firstLine="280"/>
    </w:pPr>
    <w:rPr>
      <w:rFonts w:ascii="Times New Roman" w:eastAsia="Times New Roman" w:hAnsi="Times New Roman" w:cs="Times New Roman"/>
      <w:spacing w:val="8"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87" w:lineRule="exact"/>
      <w:ind w:firstLine="4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i/>
      <w:iCs/>
      <w:spacing w:val="1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nkurs.belinfund.b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belmfund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2019-04-29T08:46:00Z</dcterms:created>
  <dcterms:modified xsi:type="dcterms:W3CDTF">2019-04-29T13:39:00Z</dcterms:modified>
</cp:coreProperties>
</file>