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92cddc [1944]" recolor="t" angle="-135" focus="100%" type="gradient"/>
    </v:background>
  </w:background>
  <w:body>
    <w:p w:rsidR="00C43EB0" w:rsidRDefault="006C4325" w:rsidP="00C43EB0">
      <w:pPr>
        <w:ind w:firstLine="7797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534.75pt;margin-top:17.25pt;width:371.4pt;height:146.7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p0OnyM0CAAC9BQAADgAAAAAAAAAAAAAAAAAuAgAAZHJzL2Uyb0RvYy54bWxQSwECLQAU&#10;AAYACAAAACEAS4kmzdYAAAAFAQAADwAAAAAAAAAAAAAAAAAnBQAAZHJzL2Rvd25yZXYueG1sUEsF&#10;BgAAAAAEAAQA8wAAACoGAAAAAA==&#10;" filled="f" stroked="f">
            <v:textbox style="mso-fit-shape-to-text:t">
              <w:txbxContent>
                <w:p w:rsidR="00B3538A" w:rsidRDefault="00B3538A" w:rsidP="00B3538A">
                  <w:pPr>
                    <w:spacing w:after="0"/>
                    <w:jc w:val="center"/>
                    <w:rPr>
                      <w:rFonts w:cs="Baskerville Old Face"/>
                      <w:b/>
                      <w:i/>
                      <w:caps/>
                      <w:color w:val="002060"/>
                      <w:sz w:val="40"/>
                      <w:szCs w:val="40"/>
                    </w:rPr>
                  </w:pPr>
                  <w:r w:rsidRPr="00B3538A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40"/>
                      <w:szCs w:val="40"/>
                    </w:rPr>
                    <w:t xml:space="preserve">1 </w:t>
                  </w:r>
                  <w:r w:rsidRPr="00B3538A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40"/>
                      <w:szCs w:val="40"/>
                    </w:rPr>
                    <w:t>апреля</w:t>
                  </w:r>
                  <w:r w:rsidRPr="00B3538A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40"/>
                      <w:szCs w:val="40"/>
                    </w:rPr>
                    <w:t xml:space="preserve"> </w:t>
                  </w:r>
                </w:p>
                <w:p w:rsidR="00B3538A" w:rsidRDefault="00B3538A" w:rsidP="00B3538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40"/>
                      <w:szCs w:val="40"/>
                    </w:rPr>
                  </w:pPr>
                  <w:r w:rsidRPr="00B3538A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40"/>
                      <w:szCs w:val="40"/>
                    </w:rPr>
                    <w:t xml:space="preserve"> 205 </w:t>
                  </w:r>
                  <w:r w:rsidRPr="00B3538A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40"/>
                      <w:szCs w:val="40"/>
                    </w:rPr>
                    <w:t>лет</w:t>
                  </w:r>
                  <w:r w:rsidRPr="00B3538A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40"/>
                      <w:szCs w:val="40"/>
                    </w:rPr>
                    <w:t xml:space="preserve"> </w:t>
                  </w:r>
                  <w:r w:rsidRPr="00B3538A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40"/>
                      <w:szCs w:val="40"/>
                    </w:rPr>
                    <w:t>со</w:t>
                  </w:r>
                  <w:r w:rsidRPr="00B3538A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40"/>
                      <w:szCs w:val="40"/>
                    </w:rPr>
                    <w:t xml:space="preserve"> </w:t>
                  </w:r>
                  <w:r w:rsidRPr="00B3538A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40"/>
                      <w:szCs w:val="40"/>
                    </w:rPr>
                    <w:t>дня</w:t>
                  </w:r>
                  <w:r w:rsidRPr="00B3538A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40"/>
                      <w:szCs w:val="40"/>
                    </w:rPr>
                    <w:t xml:space="preserve"> </w:t>
                  </w:r>
                  <w:r w:rsidRPr="00B3538A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40"/>
                      <w:szCs w:val="40"/>
                    </w:rPr>
                    <w:t>рождения</w:t>
                  </w:r>
                </w:p>
                <w:p w:rsidR="00B3538A" w:rsidRDefault="00B3538A" w:rsidP="00B3538A">
                  <w:pPr>
                    <w:spacing w:after="0"/>
                    <w:jc w:val="center"/>
                    <w:rPr>
                      <w:b/>
                      <w:i/>
                      <w:caps/>
                      <w:color w:val="002060"/>
                      <w:sz w:val="40"/>
                      <w:szCs w:val="40"/>
                    </w:rPr>
                  </w:pPr>
                  <w:r w:rsidRPr="00B3538A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40"/>
                      <w:szCs w:val="40"/>
                    </w:rPr>
                    <w:t xml:space="preserve"> </w:t>
                  </w:r>
                  <w:r w:rsidRPr="00B3538A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40"/>
                      <w:szCs w:val="40"/>
                    </w:rPr>
                    <w:t>Николая</w:t>
                  </w:r>
                  <w:r w:rsidRPr="00B3538A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40"/>
                      <w:szCs w:val="40"/>
                    </w:rPr>
                    <w:t xml:space="preserve"> </w:t>
                  </w:r>
                  <w:r w:rsidRPr="00B3538A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40"/>
                      <w:szCs w:val="40"/>
                    </w:rPr>
                    <w:t>Васильевича</w:t>
                  </w:r>
                  <w:r w:rsidRPr="00B3538A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40"/>
                      <w:szCs w:val="40"/>
                    </w:rPr>
                    <w:t xml:space="preserve"> </w:t>
                  </w:r>
                  <w:r w:rsidRPr="00B3538A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40"/>
                      <w:szCs w:val="40"/>
                    </w:rPr>
                    <w:t>Гоголя</w:t>
                  </w:r>
                  <w:r w:rsidRPr="00B3538A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40"/>
                      <w:szCs w:val="40"/>
                    </w:rPr>
                    <w:t xml:space="preserve"> </w:t>
                  </w:r>
                </w:p>
                <w:p w:rsidR="00B3538A" w:rsidRDefault="00B3538A" w:rsidP="00B3538A">
                  <w:pPr>
                    <w:spacing w:after="0"/>
                    <w:jc w:val="center"/>
                    <w:rPr>
                      <w:b/>
                      <w:i/>
                      <w:caps/>
                      <w:color w:val="002060"/>
                      <w:sz w:val="40"/>
                      <w:szCs w:val="40"/>
                    </w:rPr>
                  </w:pPr>
                  <w:r w:rsidRPr="00B3538A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40"/>
                      <w:szCs w:val="40"/>
                    </w:rPr>
                    <w:t>(1809</w:t>
                  </w:r>
                  <w:r w:rsidR="006658ED">
                    <w:rPr>
                      <w:b/>
                      <w:i/>
                      <w:caps/>
                      <w:color w:val="002060"/>
                      <w:sz w:val="40"/>
                      <w:szCs w:val="40"/>
                    </w:rPr>
                    <w:t>—</w:t>
                  </w:r>
                  <w:r w:rsidRPr="00B3538A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40"/>
                      <w:szCs w:val="40"/>
                    </w:rPr>
                    <w:t>1852),</w:t>
                  </w:r>
                </w:p>
                <w:p w:rsidR="00B3538A" w:rsidRPr="006658ED" w:rsidRDefault="006658ED" w:rsidP="00B3538A">
                  <w:pPr>
                    <w:spacing w:after="0"/>
                    <w:jc w:val="center"/>
                    <w:rPr>
                      <w:b/>
                      <w:i/>
                      <w:caps/>
                      <w:color w:val="002060"/>
                      <w:sz w:val="40"/>
                      <w:szCs w:val="40"/>
                    </w:rPr>
                  </w:pPr>
                  <w:r w:rsidRPr="00B3538A">
                    <w:rPr>
                      <w:rFonts w:ascii="Baskerville Old Face" w:hAnsi="Baskerville Old Face"/>
                      <w:b/>
                      <w:i/>
                      <w:color w:val="002060"/>
                      <w:sz w:val="40"/>
                      <w:szCs w:val="40"/>
                    </w:rPr>
                    <w:t xml:space="preserve"> </w:t>
                  </w:r>
                  <w:r w:rsidRPr="00B3538A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40"/>
                      <w:szCs w:val="40"/>
                    </w:rPr>
                    <w:t>русского</w:t>
                  </w:r>
                  <w:r w:rsidRPr="00B3538A">
                    <w:rPr>
                      <w:rFonts w:ascii="Baskerville Old Face" w:hAnsi="Baskerville Old Face"/>
                      <w:b/>
                      <w:i/>
                      <w:color w:val="002060"/>
                      <w:sz w:val="40"/>
                      <w:szCs w:val="40"/>
                    </w:rPr>
                    <w:t xml:space="preserve"> </w:t>
                  </w:r>
                  <w:r w:rsidRPr="00B3538A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40"/>
                      <w:szCs w:val="40"/>
                    </w:rPr>
                    <w:t>писателя</w:t>
                  </w:r>
                </w:p>
              </w:txbxContent>
            </v:textbox>
          </v:shape>
        </w:pict>
      </w:r>
      <w:r w:rsidR="00C43EB0">
        <w:t xml:space="preserve">                                                                                                                               </w:t>
      </w:r>
    </w:p>
    <w:p w:rsidR="00A0532D" w:rsidRDefault="00A0532D" w:rsidP="00C43EB0">
      <w:pPr>
        <w:jc w:val="center"/>
      </w:pPr>
    </w:p>
    <w:p w:rsidR="00B3538A" w:rsidRDefault="00B3538A"/>
    <w:p w:rsidR="00C43EB0" w:rsidRDefault="00C43EB0"/>
    <w:p w:rsidR="00C43EB0" w:rsidRDefault="00C43EB0"/>
    <w:p w:rsidR="00C43EB0" w:rsidRDefault="00C43EB0"/>
    <w:p w:rsidR="00C43EB0" w:rsidRDefault="00C43EB0"/>
    <w:p w:rsidR="00C43EB0" w:rsidRDefault="00C43EB0" w:rsidP="006658E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37516" cy="3048121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527" cy="30494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658ED" w:rsidRPr="00C159F7" w:rsidRDefault="006658ED" w:rsidP="006658ED">
      <w:pPr>
        <w:spacing w:after="0" w:line="240" w:lineRule="auto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C159F7">
        <w:rPr>
          <w:rFonts w:ascii="Times New Roman" w:hAnsi="Times New Roman" w:cs="Times New Roman"/>
          <w:b/>
          <w:i/>
          <w:sz w:val="28"/>
        </w:rPr>
        <w:t xml:space="preserve">Родился в местечке Великие Сорочинцы Миргородского уезда Полтавской губернии, в семье помещика. Детские годы Гоголь провел в имении родителей Васильевке (другое название — </w:t>
      </w:r>
      <w:proofErr w:type="spellStart"/>
      <w:r w:rsidRPr="00C159F7">
        <w:rPr>
          <w:rFonts w:ascii="Times New Roman" w:hAnsi="Times New Roman" w:cs="Times New Roman"/>
          <w:b/>
          <w:i/>
          <w:sz w:val="28"/>
        </w:rPr>
        <w:t>Яновщина</w:t>
      </w:r>
      <w:proofErr w:type="spellEnd"/>
      <w:r w:rsidRPr="00C159F7">
        <w:rPr>
          <w:rFonts w:ascii="Times New Roman" w:hAnsi="Times New Roman" w:cs="Times New Roman"/>
          <w:b/>
          <w:i/>
          <w:sz w:val="28"/>
        </w:rPr>
        <w:t xml:space="preserve">). В мае 1821 г. поступил в гимназию высших наук в Нежине. Окончив гимназию в 1828 г., Гоголь едет в Петербург. Здесь он делает первые шаги на литературном поприще: </w:t>
      </w:r>
      <w:proofErr w:type="gramStart"/>
      <w:r w:rsidRPr="00C159F7">
        <w:rPr>
          <w:rFonts w:ascii="Times New Roman" w:hAnsi="Times New Roman" w:cs="Times New Roman"/>
          <w:b/>
          <w:i/>
          <w:sz w:val="28"/>
        </w:rPr>
        <w:t>в начале</w:t>
      </w:r>
      <w:proofErr w:type="gramEnd"/>
      <w:r w:rsidRPr="00C159F7">
        <w:rPr>
          <w:rFonts w:ascii="Times New Roman" w:hAnsi="Times New Roman" w:cs="Times New Roman"/>
          <w:b/>
          <w:i/>
          <w:sz w:val="28"/>
        </w:rPr>
        <w:t xml:space="preserve"> 1829 г. появляется стихотворение "Италия", издает "</w:t>
      </w:r>
      <w:proofErr w:type="spellStart"/>
      <w:r w:rsidRPr="00C159F7">
        <w:rPr>
          <w:rFonts w:ascii="Times New Roman" w:hAnsi="Times New Roman" w:cs="Times New Roman"/>
          <w:b/>
          <w:i/>
          <w:sz w:val="28"/>
        </w:rPr>
        <w:t>Ганц</w:t>
      </w:r>
      <w:proofErr w:type="spellEnd"/>
      <w:r w:rsidRPr="00C159F7">
        <w:rPr>
          <w:rFonts w:ascii="Times New Roman" w:hAnsi="Times New Roman" w:cs="Times New Roman"/>
          <w:b/>
          <w:i/>
          <w:sz w:val="28"/>
        </w:rPr>
        <w:t xml:space="preserve"> Кюхельгартен" (под псевдонимом "В. Алов").</w:t>
      </w:r>
    </w:p>
    <w:p w:rsidR="006658ED" w:rsidRPr="00C159F7" w:rsidRDefault="006658ED" w:rsidP="006658ED">
      <w:pPr>
        <w:spacing w:after="0" w:line="240" w:lineRule="auto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C159F7">
        <w:rPr>
          <w:rFonts w:ascii="Times New Roman" w:hAnsi="Times New Roman" w:cs="Times New Roman"/>
          <w:b/>
          <w:i/>
          <w:sz w:val="28"/>
        </w:rPr>
        <w:t>В конце 1829 г. ему удается определиться на службу в Департамент государственного хозяйства и публичных зданий Министерства внутренних дел. В этот период выходят в свет "Вечера на хуторе близ Диканьки", "Нос", "Тарас Бульба".</w:t>
      </w:r>
    </w:p>
    <w:p w:rsidR="006658ED" w:rsidRPr="00C159F7" w:rsidRDefault="006658ED" w:rsidP="006658ED">
      <w:pPr>
        <w:spacing w:after="0" w:line="240" w:lineRule="auto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C159F7">
        <w:rPr>
          <w:rFonts w:ascii="Times New Roman" w:hAnsi="Times New Roman" w:cs="Times New Roman"/>
          <w:b/>
          <w:i/>
          <w:sz w:val="28"/>
        </w:rPr>
        <w:t>Осенью 1835 г. он принимается за написание "Ревизора", сюжет которого подсказан был Пушкиным; работа продвигалась столь успешно, что премьера пьесы состоялась весной 1836 г. на сцене Александрийского театра.</w:t>
      </w:r>
    </w:p>
    <w:p w:rsidR="006658ED" w:rsidRPr="00C159F7" w:rsidRDefault="006658ED" w:rsidP="006658ED">
      <w:pPr>
        <w:spacing w:after="0" w:line="240" w:lineRule="auto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C159F7">
        <w:rPr>
          <w:rFonts w:ascii="Times New Roman" w:hAnsi="Times New Roman" w:cs="Times New Roman"/>
          <w:b/>
          <w:i/>
          <w:sz w:val="28"/>
        </w:rPr>
        <w:t>В июне 1836 г. Гоголь уезжает из Петербурга в Германию (в общей сложности он прожил за границей около 12 лет). Конец лета и осень проводит в Швейцарии, где принимается за продолжение "Мертвых душ". Сюжет был также подсказан Пушкиным.</w:t>
      </w:r>
    </w:p>
    <w:p w:rsidR="006658ED" w:rsidRPr="00C159F7" w:rsidRDefault="006658ED" w:rsidP="006658ED">
      <w:pPr>
        <w:spacing w:after="0" w:line="240" w:lineRule="auto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C159F7">
        <w:rPr>
          <w:rFonts w:ascii="Times New Roman" w:hAnsi="Times New Roman" w:cs="Times New Roman"/>
          <w:b/>
          <w:i/>
          <w:sz w:val="28"/>
        </w:rPr>
        <w:t>В мае 1842 г. "Похождения Чичикова, или Мертвые души" вышли в свет. Трехлетие (1842—1845 гг.), последовавшее после отъезда писателя за границу — период напряженной и трудной работы над вторым томом "Мертвых душ".</w:t>
      </w:r>
    </w:p>
    <w:p w:rsidR="006658ED" w:rsidRPr="00C159F7" w:rsidRDefault="006658ED" w:rsidP="006658ED">
      <w:pPr>
        <w:spacing w:after="0" w:line="240" w:lineRule="auto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proofErr w:type="gramStart"/>
      <w:r w:rsidRPr="00C159F7">
        <w:rPr>
          <w:rFonts w:ascii="Times New Roman" w:hAnsi="Times New Roman" w:cs="Times New Roman"/>
          <w:b/>
          <w:i/>
          <w:sz w:val="28"/>
        </w:rPr>
        <w:t>В начале</w:t>
      </w:r>
      <w:proofErr w:type="gramEnd"/>
      <w:r w:rsidRPr="00C159F7">
        <w:rPr>
          <w:rFonts w:ascii="Times New Roman" w:hAnsi="Times New Roman" w:cs="Times New Roman"/>
          <w:b/>
          <w:i/>
          <w:sz w:val="28"/>
        </w:rPr>
        <w:t xml:space="preserve"> 1845 г. у Гоголя появляются признаки душевного кризиса, и в состоянии резкого обострения болезни он сжигает рукопись второго тома, над которым продолжит работать спустя некоторое время.</w:t>
      </w:r>
    </w:p>
    <w:p w:rsidR="006658ED" w:rsidRPr="00C159F7" w:rsidRDefault="006658ED" w:rsidP="006658ED">
      <w:pPr>
        <w:spacing w:after="0" w:line="240" w:lineRule="auto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C159F7">
        <w:rPr>
          <w:rFonts w:ascii="Times New Roman" w:hAnsi="Times New Roman" w:cs="Times New Roman"/>
          <w:b/>
          <w:i/>
          <w:sz w:val="28"/>
        </w:rPr>
        <w:t xml:space="preserve">В апреле 1848 г., после паломничества в Святую землю, Гоголь окончательно возвращается в Россию, где большую часть времени проводит в Москве, бывает наездами в Петербурге, а также в родных местах — в Малороссии. </w:t>
      </w:r>
    </w:p>
    <w:p w:rsidR="00B3538A" w:rsidRPr="00C159F7" w:rsidRDefault="006658ED" w:rsidP="006658ED">
      <w:pPr>
        <w:spacing w:after="0" w:line="240" w:lineRule="auto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C159F7">
        <w:rPr>
          <w:rFonts w:ascii="Times New Roman" w:hAnsi="Times New Roman" w:cs="Times New Roman"/>
          <w:b/>
          <w:i/>
          <w:sz w:val="28"/>
        </w:rPr>
        <w:t xml:space="preserve">21 февраля утром Гоголь умер в своей последней квартире в доме Талызина в Москве. Похороны писателя состоялись при огромном стечении народа на кладбище </w:t>
      </w:r>
      <w:proofErr w:type="gramStart"/>
      <w:r w:rsidRPr="00C159F7">
        <w:rPr>
          <w:rFonts w:ascii="Times New Roman" w:hAnsi="Times New Roman" w:cs="Times New Roman"/>
          <w:b/>
          <w:i/>
          <w:sz w:val="28"/>
        </w:rPr>
        <w:t>Свято-Данилова</w:t>
      </w:r>
      <w:proofErr w:type="gramEnd"/>
      <w:r w:rsidRPr="00C159F7">
        <w:rPr>
          <w:rFonts w:ascii="Times New Roman" w:hAnsi="Times New Roman" w:cs="Times New Roman"/>
          <w:b/>
          <w:i/>
          <w:sz w:val="28"/>
        </w:rPr>
        <w:t xml:space="preserve"> монастыря, а в 1931 г. останки Гоголя были перезахоронены на Новодевичьем кладбище.</w:t>
      </w:r>
    </w:p>
    <w:p w:rsidR="00C159F7" w:rsidRDefault="00C159F7" w:rsidP="00C159F7">
      <w:pPr>
        <w:spacing w:after="0" w:line="240" w:lineRule="auto"/>
        <w:ind w:left="2268" w:right="2745" w:firstLine="1134"/>
        <w:jc w:val="center"/>
        <w:rPr>
          <w:rFonts w:ascii="Times New Roman" w:hAnsi="Times New Roman" w:cs="Times New Roman"/>
          <w:b/>
          <w:i/>
          <w:sz w:val="28"/>
        </w:rPr>
      </w:pPr>
    </w:p>
    <w:p w:rsidR="00C159F7" w:rsidRPr="00C159F7" w:rsidRDefault="00C159F7" w:rsidP="00C159F7">
      <w:pPr>
        <w:spacing w:after="0" w:line="240" w:lineRule="auto"/>
        <w:ind w:left="2268" w:right="2745" w:firstLine="1134"/>
        <w:jc w:val="center"/>
        <w:rPr>
          <w:rFonts w:ascii="Times New Roman" w:hAnsi="Times New Roman" w:cs="Times New Roman"/>
          <w:b/>
          <w:i/>
          <w:sz w:val="28"/>
        </w:rPr>
      </w:pPr>
      <w:r w:rsidRPr="00C159F7">
        <w:rPr>
          <w:rFonts w:ascii="Times New Roman" w:hAnsi="Times New Roman" w:cs="Times New Roman"/>
          <w:b/>
          <w:i/>
          <w:sz w:val="28"/>
        </w:rPr>
        <w:t>Увековечение памяти Н. В. Гоголя</w:t>
      </w:r>
    </w:p>
    <w:p w:rsidR="00C159F7" w:rsidRPr="00C159F7" w:rsidRDefault="00C159F7" w:rsidP="00C159F7">
      <w:pPr>
        <w:spacing w:after="0" w:line="240" w:lineRule="auto"/>
        <w:ind w:left="2268" w:right="2745" w:firstLine="1134"/>
        <w:jc w:val="both"/>
        <w:rPr>
          <w:rFonts w:ascii="Times New Roman" w:hAnsi="Times New Roman" w:cs="Times New Roman"/>
          <w:sz w:val="28"/>
        </w:rPr>
      </w:pPr>
      <w:r w:rsidRPr="00C159F7">
        <w:rPr>
          <w:rFonts w:ascii="Times New Roman" w:hAnsi="Times New Roman" w:cs="Times New Roman"/>
          <w:sz w:val="28"/>
        </w:rPr>
        <w:t>Именем Гоголя названы улицы в ряде городов Российской Федерации, Украины, Белоруссии, Казахстана и других республик постсоветского пространства, а также в Харбине (Китай).</w:t>
      </w:r>
    </w:p>
    <w:p w:rsidR="00C159F7" w:rsidRPr="00C159F7" w:rsidRDefault="00C159F7" w:rsidP="00C159F7">
      <w:pPr>
        <w:spacing w:after="0" w:line="240" w:lineRule="auto"/>
        <w:ind w:left="2268" w:right="2745" w:firstLine="1134"/>
        <w:jc w:val="both"/>
        <w:rPr>
          <w:rFonts w:ascii="Times New Roman" w:hAnsi="Times New Roman" w:cs="Times New Roman"/>
          <w:sz w:val="28"/>
        </w:rPr>
      </w:pPr>
      <w:proofErr w:type="gramStart"/>
      <w:r w:rsidRPr="00C159F7">
        <w:rPr>
          <w:rFonts w:ascii="Times New Roman" w:hAnsi="Times New Roman" w:cs="Times New Roman"/>
          <w:sz w:val="28"/>
        </w:rPr>
        <w:t>Именем Гоголя названы кратер на Меркурии и пароход.</w:t>
      </w:r>
      <w:proofErr w:type="gramEnd"/>
    </w:p>
    <w:p w:rsidR="00C159F7" w:rsidRPr="00C159F7" w:rsidRDefault="00C159F7" w:rsidP="00C159F7">
      <w:pPr>
        <w:spacing w:after="0" w:line="240" w:lineRule="auto"/>
        <w:ind w:left="2268" w:right="2745" w:firstLine="1134"/>
        <w:jc w:val="both"/>
        <w:rPr>
          <w:rFonts w:ascii="Times New Roman" w:hAnsi="Times New Roman" w:cs="Times New Roman"/>
          <w:sz w:val="28"/>
        </w:rPr>
      </w:pPr>
      <w:r w:rsidRPr="00C159F7">
        <w:rPr>
          <w:rFonts w:ascii="Times New Roman" w:hAnsi="Times New Roman" w:cs="Times New Roman"/>
          <w:sz w:val="28"/>
        </w:rPr>
        <w:t>На Украине день рождения Н. В. Гоголя отмечается многими гражданами как праздник русского языка и повод вспомнить о</w:t>
      </w:r>
      <w:r>
        <w:rPr>
          <w:rFonts w:ascii="Times New Roman" w:hAnsi="Times New Roman" w:cs="Times New Roman"/>
          <w:sz w:val="28"/>
        </w:rPr>
        <w:t xml:space="preserve"> единстве славянских народов.</w:t>
      </w:r>
    </w:p>
    <w:p w:rsidR="00C159F7" w:rsidRPr="00C159F7" w:rsidRDefault="00C159F7" w:rsidP="00C159F7">
      <w:pPr>
        <w:spacing w:after="0" w:line="240" w:lineRule="auto"/>
        <w:ind w:left="2268" w:right="2745" w:firstLine="1134"/>
        <w:jc w:val="center"/>
        <w:rPr>
          <w:rFonts w:ascii="Times New Roman" w:hAnsi="Times New Roman" w:cs="Times New Roman"/>
          <w:i/>
          <w:sz w:val="28"/>
        </w:rPr>
      </w:pPr>
      <w:r w:rsidRPr="00C159F7">
        <w:rPr>
          <w:rFonts w:ascii="Times New Roman" w:hAnsi="Times New Roman" w:cs="Times New Roman"/>
          <w:i/>
          <w:sz w:val="28"/>
        </w:rPr>
        <w:t>Памятники</w:t>
      </w:r>
    </w:p>
    <w:p w:rsidR="00C159F7" w:rsidRPr="00C159F7" w:rsidRDefault="00C159F7" w:rsidP="00C159F7">
      <w:pPr>
        <w:spacing w:after="0" w:line="240" w:lineRule="auto"/>
        <w:ind w:left="2268" w:right="2745" w:firstLine="1134"/>
        <w:jc w:val="both"/>
        <w:rPr>
          <w:rFonts w:ascii="Times New Roman" w:hAnsi="Times New Roman" w:cs="Times New Roman"/>
          <w:sz w:val="28"/>
        </w:rPr>
      </w:pPr>
      <w:r w:rsidRPr="00C159F7">
        <w:rPr>
          <w:rFonts w:ascii="Times New Roman" w:hAnsi="Times New Roman" w:cs="Times New Roman"/>
          <w:sz w:val="28"/>
        </w:rPr>
        <w:t>Первый в империи памятник Гоголю работы Пармена Забилы был установлен в Нежине в 1881 году. На сегодняшний день в городе два памятника писателю.</w:t>
      </w:r>
    </w:p>
    <w:p w:rsidR="00C159F7" w:rsidRDefault="00C159F7" w:rsidP="00C159F7">
      <w:pPr>
        <w:spacing w:after="0" w:line="240" w:lineRule="auto"/>
        <w:ind w:left="2268" w:right="2745" w:firstLine="1134"/>
        <w:jc w:val="both"/>
        <w:rPr>
          <w:rFonts w:ascii="Times New Roman" w:hAnsi="Times New Roman" w:cs="Times New Roman"/>
          <w:sz w:val="28"/>
        </w:rPr>
      </w:pPr>
      <w:r w:rsidRPr="00C159F7">
        <w:rPr>
          <w:rFonts w:ascii="Times New Roman" w:hAnsi="Times New Roman" w:cs="Times New Roman"/>
          <w:sz w:val="28"/>
        </w:rPr>
        <w:t>В 1909 году памятник Гоголю работы скульптора Н. А. Андреева был установлен в Москве, на Пречистенском бульваре (ныне Гоголевский). В 1951 году памятник был перенесён в Донской монастырь (в настоящее время находится на Никитском бульваре), а на его месте поставлен новый, созданный Н. В. Томским.</w:t>
      </w:r>
    </w:p>
    <w:p w:rsidR="00C159F7" w:rsidRPr="00C159F7" w:rsidRDefault="00C159F7" w:rsidP="00C159F7">
      <w:pPr>
        <w:spacing w:after="0" w:line="240" w:lineRule="auto"/>
        <w:ind w:left="2268" w:right="2745" w:firstLine="1134"/>
        <w:jc w:val="both"/>
        <w:rPr>
          <w:rFonts w:ascii="Times New Roman" w:hAnsi="Times New Roman" w:cs="Times New Roman"/>
          <w:sz w:val="28"/>
        </w:rPr>
      </w:pPr>
      <w:r w:rsidRPr="00C159F7">
        <w:rPr>
          <w:rFonts w:ascii="Times New Roman" w:hAnsi="Times New Roman" w:cs="Times New Roman"/>
          <w:sz w:val="28"/>
        </w:rPr>
        <w:t>В 1910 году бронзовый бюст Гоголя работы И. Ф. Тавбия был установлен на Елизаветинской улице Царицына. Сегодня это самый старый памятник в городе. Улица также была переименована и стала Гоголевской.</w:t>
      </w:r>
    </w:p>
    <w:p w:rsidR="00C159F7" w:rsidRPr="00C159F7" w:rsidRDefault="00C159F7" w:rsidP="00C159F7">
      <w:pPr>
        <w:spacing w:after="0" w:line="240" w:lineRule="auto"/>
        <w:ind w:left="2268" w:right="2745" w:firstLine="1134"/>
        <w:jc w:val="both"/>
        <w:rPr>
          <w:rFonts w:ascii="Times New Roman" w:hAnsi="Times New Roman" w:cs="Times New Roman"/>
          <w:sz w:val="28"/>
        </w:rPr>
      </w:pPr>
      <w:r w:rsidRPr="00C159F7">
        <w:rPr>
          <w:rFonts w:ascii="Times New Roman" w:hAnsi="Times New Roman" w:cs="Times New Roman"/>
          <w:sz w:val="28"/>
        </w:rPr>
        <w:t>В Днепропетровске на углу улицы Гоголя и проспекта Карла Маркса 17 мая 1959 года установлен памятник Николаю Гоголю. Скульпторы А. В. Сытник, Э. П. Калишенко, А. А. Шрубшток, архитектор В. А. Зуев.</w:t>
      </w:r>
    </w:p>
    <w:p w:rsidR="00C159F7" w:rsidRPr="00C159F7" w:rsidRDefault="00C159F7" w:rsidP="00C159F7">
      <w:pPr>
        <w:spacing w:after="0" w:line="240" w:lineRule="auto"/>
        <w:ind w:left="2268" w:right="2745" w:firstLine="1134"/>
        <w:jc w:val="both"/>
        <w:rPr>
          <w:rFonts w:ascii="Times New Roman" w:hAnsi="Times New Roman" w:cs="Times New Roman"/>
          <w:sz w:val="28"/>
        </w:rPr>
      </w:pPr>
      <w:r w:rsidRPr="00C159F7">
        <w:rPr>
          <w:rFonts w:ascii="Times New Roman" w:hAnsi="Times New Roman" w:cs="Times New Roman"/>
          <w:sz w:val="28"/>
        </w:rPr>
        <w:t xml:space="preserve">В Киеве на доме № 34 Андреевского спуска установлен памятник </w:t>
      </w:r>
      <w:r>
        <w:rPr>
          <w:rFonts w:ascii="Times New Roman" w:hAnsi="Times New Roman" w:cs="Times New Roman"/>
          <w:sz w:val="28"/>
        </w:rPr>
        <w:t>"</w:t>
      </w:r>
      <w:r w:rsidRPr="00C159F7">
        <w:rPr>
          <w:rFonts w:ascii="Times New Roman" w:hAnsi="Times New Roman" w:cs="Times New Roman"/>
          <w:sz w:val="28"/>
        </w:rPr>
        <w:t>Носу</w:t>
      </w:r>
      <w:r>
        <w:rPr>
          <w:rFonts w:ascii="Times New Roman" w:hAnsi="Times New Roman" w:cs="Times New Roman"/>
          <w:sz w:val="28"/>
        </w:rPr>
        <w:t>"</w:t>
      </w:r>
      <w:r w:rsidRPr="00C159F7">
        <w:rPr>
          <w:rFonts w:ascii="Times New Roman" w:hAnsi="Times New Roman" w:cs="Times New Roman"/>
          <w:sz w:val="28"/>
        </w:rPr>
        <w:t>, прототипом которого послужил нос писателя. Скульптор: Олег Дергачёв.</w:t>
      </w:r>
    </w:p>
    <w:p w:rsidR="00C159F7" w:rsidRPr="00C159F7" w:rsidRDefault="00C159F7" w:rsidP="00C159F7">
      <w:pPr>
        <w:spacing w:after="0" w:line="240" w:lineRule="auto"/>
        <w:ind w:left="2268" w:right="2745" w:firstLine="1134"/>
        <w:jc w:val="both"/>
        <w:rPr>
          <w:rFonts w:ascii="Times New Roman" w:hAnsi="Times New Roman" w:cs="Times New Roman"/>
          <w:sz w:val="28"/>
        </w:rPr>
      </w:pPr>
      <w:r w:rsidRPr="00C159F7">
        <w:rPr>
          <w:rFonts w:ascii="Times New Roman" w:hAnsi="Times New Roman" w:cs="Times New Roman"/>
          <w:sz w:val="28"/>
        </w:rPr>
        <w:t>Памятник Гоголю есть в Полтаве, бюст писателя установлен в Запорожье,</w:t>
      </w:r>
      <w:r w:rsidR="00EE6A80">
        <w:rPr>
          <w:rFonts w:ascii="Times New Roman" w:hAnsi="Times New Roman" w:cs="Times New Roman"/>
          <w:sz w:val="28"/>
        </w:rPr>
        <w:t xml:space="preserve"> </w:t>
      </w:r>
      <w:r w:rsidRPr="00C159F7">
        <w:rPr>
          <w:rFonts w:ascii="Times New Roman" w:hAnsi="Times New Roman" w:cs="Times New Roman"/>
          <w:sz w:val="28"/>
        </w:rPr>
        <w:t>Миргороде, Харькове, Бресте</w:t>
      </w:r>
      <w:r>
        <w:rPr>
          <w:rFonts w:ascii="Times New Roman" w:hAnsi="Times New Roman" w:cs="Times New Roman"/>
          <w:sz w:val="28"/>
        </w:rPr>
        <w:t>.</w:t>
      </w:r>
    </w:p>
    <w:p w:rsidR="00C159F7" w:rsidRPr="00C159F7" w:rsidRDefault="00C159F7" w:rsidP="00C159F7">
      <w:pPr>
        <w:spacing w:after="0" w:line="240" w:lineRule="auto"/>
        <w:ind w:left="2268" w:right="2745" w:firstLine="1134"/>
        <w:jc w:val="both"/>
        <w:rPr>
          <w:rFonts w:ascii="Times New Roman" w:hAnsi="Times New Roman" w:cs="Times New Roman"/>
          <w:sz w:val="28"/>
        </w:rPr>
      </w:pPr>
      <w:r w:rsidRPr="00C159F7">
        <w:rPr>
          <w:rFonts w:ascii="Times New Roman" w:hAnsi="Times New Roman" w:cs="Times New Roman"/>
          <w:sz w:val="28"/>
        </w:rPr>
        <w:t xml:space="preserve">4 марта 1952 года, к столетию со дня смерти Гоголя, в сквере на Манежной площади Петербурга был установлен закладной камень, надпись на котором гласила: </w:t>
      </w:r>
      <w:r>
        <w:rPr>
          <w:rFonts w:ascii="Times New Roman" w:hAnsi="Times New Roman" w:cs="Times New Roman"/>
          <w:sz w:val="28"/>
        </w:rPr>
        <w:t>"</w:t>
      </w:r>
      <w:r w:rsidRPr="00C159F7">
        <w:rPr>
          <w:rFonts w:ascii="Times New Roman" w:hAnsi="Times New Roman" w:cs="Times New Roman"/>
          <w:sz w:val="28"/>
        </w:rPr>
        <w:t>Здесь будет сооружён памятник великому русскому писателю Николаю Васильевичу Гоголю</w:t>
      </w:r>
      <w:r>
        <w:rPr>
          <w:rFonts w:ascii="Times New Roman" w:hAnsi="Times New Roman" w:cs="Times New Roman"/>
          <w:sz w:val="28"/>
        </w:rPr>
        <w:t>"</w:t>
      </w:r>
      <w:r w:rsidRPr="00C159F7">
        <w:rPr>
          <w:rFonts w:ascii="Times New Roman" w:hAnsi="Times New Roman" w:cs="Times New Roman"/>
          <w:sz w:val="28"/>
        </w:rPr>
        <w:t>.</w:t>
      </w:r>
    </w:p>
    <w:p w:rsidR="00C159F7" w:rsidRPr="00C159F7" w:rsidRDefault="00C159F7" w:rsidP="00C159F7">
      <w:pPr>
        <w:spacing w:after="0" w:line="240" w:lineRule="auto"/>
        <w:ind w:left="2268" w:right="2745" w:firstLine="1134"/>
        <w:jc w:val="both"/>
        <w:rPr>
          <w:rFonts w:ascii="Times New Roman" w:hAnsi="Times New Roman" w:cs="Times New Roman"/>
          <w:sz w:val="28"/>
        </w:rPr>
      </w:pPr>
      <w:r w:rsidRPr="00C159F7">
        <w:rPr>
          <w:rFonts w:ascii="Times New Roman" w:hAnsi="Times New Roman" w:cs="Times New Roman"/>
          <w:sz w:val="28"/>
        </w:rPr>
        <w:t>Закладной камень просуществовал в таком виде до 1999 года, когда на месте закладного камня был установлен фонтан. В итоге для памятника было выбрано другое место на ул. Малой Конюшенной.</w:t>
      </w:r>
    </w:p>
    <w:p w:rsidR="00C159F7" w:rsidRPr="00C159F7" w:rsidRDefault="00C159F7" w:rsidP="00C159F7">
      <w:pPr>
        <w:spacing w:after="0" w:line="240" w:lineRule="auto"/>
        <w:ind w:left="2268" w:right="2745" w:firstLine="1134"/>
        <w:jc w:val="both"/>
        <w:rPr>
          <w:rFonts w:ascii="Times New Roman" w:hAnsi="Times New Roman" w:cs="Times New Roman"/>
          <w:sz w:val="28"/>
        </w:rPr>
      </w:pPr>
      <w:r w:rsidRPr="00C159F7">
        <w:rPr>
          <w:rFonts w:ascii="Times New Roman" w:hAnsi="Times New Roman" w:cs="Times New Roman"/>
          <w:sz w:val="28"/>
        </w:rPr>
        <w:t xml:space="preserve">В Великом Новгороде на Памятнике </w:t>
      </w:r>
      <w:r>
        <w:rPr>
          <w:rFonts w:ascii="Times New Roman" w:hAnsi="Times New Roman" w:cs="Times New Roman"/>
          <w:sz w:val="28"/>
        </w:rPr>
        <w:t>"</w:t>
      </w:r>
      <w:r w:rsidRPr="00C159F7">
        <w:rPr>
          <w:rFonts w:ascii="Times New Roman" w:hAnsi="Times New Roman" w:cs="Times New Roman"/>
          <w:sz w:val="28"/>
        </w:rPr>
        <w:t>1000-летие России</w:t>
      </w:r>
      <w:r>
        <w:rPr>
          <w:rFonts w:ascii="Times New Roman" w:hAnsi="Times New Roman" w:cs="Times New Roman"/>
          <w:sz w:val="28"/>
        </w:rPr>
        <w:t>"</w:t>
      </w:r>
      <w:r w:rsidRPr="00C159F7">
        <w:rPr>
          <w:rFonts w:ascii="Times New Roman" w:hAnsi="Times New Roman" w:cs="Times New Roman"/>
          <w:sz w:val="28"/>
        </w:rPr>
        <w:t xml:space="preserve"> среди 129 фигур самых выдающихся личностей в российской истории (на 1862 год) есть фигура Н. В. Гоголя.</w:t>
      </w:r>
    </w:p>
    <w:p w:rsidR="00C159F7" w:rsidRPr="00C159F7" w:rsidRDefault="00C159F7" w:rsidP="00C159F7">
      <w:pPr>
        <w:spacing w:after="0" w:line="240" w:lineRule="auto"/>
        <w:ind w:left="2268" w:right="2745" w:firstLine="1134"/>
        <w:jc w:val="both"/>
        <w:rPr>
          <w:rFonts w:ascii="Times New Roman" w:hAnsi="Times New Roman" w:cs="Times New Roman"/>
          <w:sz w:val="28"/>
        </w:rPr>
      </w:pPr>
      <w:r w:rsidRPr="00C159F7">
        <w:rPr>
          <w:rFonts w:ascii="Times New Roman" w:hAnsi="Times New Roman" w:cs="Times New Roman"/>
          <w:sz w:val="28"/>
        </w:rPr>
        <w:t>13 августа 1982 года в Киеве был открыт памятник писателю Николаю Васильевичу Гоголю. Гоголь всего один раз, в 1834 году посетил Киев и любовался видами Днепра. И в честь 1500-летия столицы памятник писателю установили на Русановской набережной г. Киева.[52]</w:t>
      </w:r>
    </w:p>
    <w:p w:rsidR="00C43EB0" w:rsidRDefault="00C43EB0" w:rsidP="00C43EB0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381250" cy="3629025"/>
            <wp:effectExtent l="19050" t="0" r="19050" b="1152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629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End w:id="0"/>
    </w:p>
    <w:p w:rsidR="00B3538A" w:rsidRDefault="00C43EB0" w:rsidP="00C159F7">
      <w:pPr>
        <w:ind w:left="7938" w:right="6714"/>
        <w:jc w:val="both"/>
      </w:pPr>
      <w:r w:rsidRPr="00C43EB0">
        <w:rPr>
          <w:rFonts w:ascii="Times New Roman" w:hAnsi="Times New Roman" w:cs="Times New Roman"/>
          <w:b/>
          <w:i/>
        </w:rPr>
        <w:t xml:space="preserve">Мемориальная доска, установленная на </w:t>
      </w:r>
      <w:proofErr w:type="spellStart"/>
      <w:r w:rsidRPr="00C43EB0">
        <w:rPr>
          <w:rFonts w:ascii="Times New Roman" w:hAnsi="Times New Roman" w:cs="Times New Roman"/>
          <w:b/>
          <w:i/>
        </w:rPr>
        <w:t>via</w:t>
      </w:r>
      <w:proofErr w:type="spellEnd"/>
      <w:r w:rsidRPr="00C43EB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43EB0">
        <w:rPr>
          <w:rFonts w:ascii="Times New Roman" w:hAnsi="Times New Roman" w:cs="Times New Roman"/>
          <w:b/>
          <w:i/>
        </w:rPr>
        <w:t>Sistina</w:t>
      </w:r>
      <w:proofErr w:type="spellEnd"/>
      <w:r w:rsidRPr="00C43EB0">
        <w:rPr>
          <w:rFonts w:ascii="Times New Roman" w:hAnsi="Times New Roman" w:cs="Times New Roman"/>
          <w:b/>
          <w:i/>
        </w:rPr>
        <w:t xml:space="preserve"> в Риме на доме, в котором проживал Гоголь. Надпись по-итальянски гласит: Великий русский писатель Николай Гоголь жил в этом доме с 1838 по 1842, где сочинял и писал своё главное творение. Доска установлена силами писателя П. Д. Боборыкина</w:t>
      </w:r>
    </w:p>
    <w:sectPr w:rsidR="00B3538A" w:rsidSect="0018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9C3"/>
    <w:rsid w:val="00016A61"/>
    <w:rsid w:val="00060F3B"/>
    <w:rsid w:val="000F73B7"/>
    <w:rsid w:val="00180DC6"/>
    <w:rsid w:val="004B2C98"/>
    <w:rsid w:val="004C3BA4"/>
    <w:rsid w:val="005631BD"/>
    <w:rsid w:val="00607100"/>
    <w:rsid w:val="006658ED"/>
    <w:rsid w:val="006C4325"/>
    <w:rsid w:val="00760296"/>
    <w:rsid w:val="008E2460"/>
    <w:rsid w:val="009D6276"/>
    <w:rsid w:val="00A0532D"/>
    <w:rsid w:val="00B079A8"/>
    <w:rsid w:val="00B16885"/>
    <w:rsid w:val="00B3061F"/>
    <w:rsid w:val="00B3538A"/>
    <w:rsid w:val="00B513BA"/>
    <w:rsid w:val="00B54586"/>
    <w:rsid w:val="00B72AED"/>
    <w:rsid w:val="00C159F7"/>
    <w:rsid w:val="00C43EB0"/>
    <w:rsid w:val="00C6495C"/>
    <w:rsid w:val="00D319F6"/>
    <w:rsid w:val="00D7196C"/>
    <w:rsid w:val="00D979ED"/>
    <w:rsid w:val="00DB39C3"/>
    <w:rsid w:val="00E000A3"/>
    <w:rsid w:val="00E24B39"/>
    <w:rsid w:val="00EE6A80"/>
    <w:rsid w:val="00F06FD5"/>
    <w:rsid w:val="00F6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2013-12-09T14:02:00Z</dcterms:created>
  <dcterms:modified xsi:type="dcterms:W3CDTF">2014-02-15T22:33:00Z</dcterms:modified>
</cp:coreProperties>
</file>