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245"/>
        <w:gridCol w:w="27"/>
      </w:tblGrid>
      <w:tr w:rsidR="001C6ED7" w:rsidRPr="004906C6" w:rsidTr="00602F2A">
        <w:trPr>
          <w:trHeight w:hRule="exact" w:val="2564"/>
        </w:trPr>
        <w:tc>
          <w:tcPr>
            <w:tcW w:w="4991" w:type="dxa"/>
          </w:tcPr>
          <w:p w:rsidR="001C6ED7" w:rsidRPr="004906C6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СОГЛАСОВАНО</w:t>
            </w:r>
          </w:p>
          <w:p w:rsidR="001C6ED7" w:rsidRPr="004906C6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Первый заместитель</w:t>
            </w:r>
          </w:p>
          <w:p w:rsidR="001C6ED7" w:rsidRPr="004906C6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Министра образования</w:t>
            </w:r>
          </w:p>
          <w:p w:rsidR="001C6ED7" w:rsidRPr="004906C6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Республики Беларусь</w:t>
            </w:r>
          </w:p>
          <w:p w:rsidR="001C6ED7" w:rsidRPr="004906C6" w:rsidRDefault="001C6ED7" w:rsidP="007E6D1D">
            <w:pPr>
              <w:spacing w:before="5" w:after="0" w:line="240" w:lineRule="auto"/>
              <w:ind w:hanging="145"/>
              <w:rPr>
                <w:spacing w:val="-4"/>
                <w:sz w:val="32"/>
                <w:szCs w:val="32"/>
                <w:lang w:val="ru-RU"/>
              </w:rPr>
            </w:pPr>
          </w:p>
          <w:p w:rsidR="001C6ED7" w:rsidRPr="004906C6" w:rsidRDefault="001C6ED7" w:rsidP="007E6D1D">
            <w:pPr>
              <w:spacing w:after="0" w:line="240" w:lineRule="auto"/>
              <w:ind w:left="2225" w:right="-20" w:hanging="14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И.А.Старовойтова</w:t>
            </w:r>
            <w:proofErr w:type="spellEnd"/>
          </w:p>
          <w:p w:rsidR="001C6ED7" w:rsidRPr="004906C6" w:rsidRDefault="001C6ED7" w:rsidP="007E6D1D">
            <w:pPr>
              <w:spacing w:after="0" w:line="240" w:lineRule="auto"/>
              <w:ind w:right="-20" w:hanging="145"/>
              <w:rPr>
                <w:rFonts w:ascii="Times New Roman" w:hAnsi="Times New Roman"/>
                <w:spacing w:val="-4"/>
                <w:sz w:val="28"/>
                <w:szCs w:val="28"/>
                <w:u w:val="single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 </w:t>
            </w:r>
            <w:r w:rsidR="00602F2A"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___________________2022</w:t>
            </w:r>
          </w:p>
          <w:p w:rsidR="001C6ED7" w:rsidRPr="004906C6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</w:p>
          <w:p w:rsidR="001C6ED7" w:rsidRPr="004906C6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72" w:type="dxa"/>
            <w:gridSpan w:val="2"/>
          </w:tcPr>
          <w:p w:rsidR="001C6ED7" w:rsidRPr="004906C6" w:rsidRDefault="001C6ED7" w:rsidP="007E6D1D">
            <w:pPr>
              <w:spacing w:before="24" w:after="0" w:line="240" w:lineRule="auto"/>
              <w:ind w:right="-2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УТВЕРЖДАЮ</w:t>
            </w:r>
          </w:p>
          <w:p w:rsidR="00BD74EE" w:rsidRPr="004906C6" w:rsidRDefault="001C6ED7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Ректор учреждения образования</w:t>
            </w:r>
          </w:p>
          <w:p w:rsidR="00BD74EE" w:rsidRPr="004906C6" w:rsidRDefault="00BF3A34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«</w:t>
            </w:r>
            <w:proofErr w:type="spellStart"/>
            <w:r w:rsidR="001C6ED7"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Мозырский</w:t>
            </w:r>
            <w:proofErr w:type="spellEnd"/>
            <w:r w:rsidR="001C6ED7"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государственный</w:t>
            </w:r>
          </w:p>
          <w:p w:rsidR="00BD74EE" w:rsidRPr="004906C6" w:rsidRDefault="001C6ED7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педагогический университет</w:t>
            </w:r>
          </w:p>
          <w:p w:rsidR="001C6ED7" w:rsidRPr="004906C6" w:rsidRDefault="001C6ED7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имени </w:t>
            </w:r>
            <w:proofErr w:type="spellStart"/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И.П.Шамякина</w:t>
            </w:r>
            <w:proofErr w:type="spellEnd"/>
            <w:r w:rsidR="00BF3A34"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»</w:t>
            </w:r>
          </w:p>
          <w:p w:rsidR="001C6ED7" w:rsidRPr="004906C6" w:rsidRDefault="001C6ED7" w:rsidP="007E6D1D">
            <w:pPr>
              <w:spacing w:after="0" w:line="240" w:lineRule="auto"/>
              <w:ind w:right="-20" w:hanging="10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В.Н.Навныко</w:t>
            </w:r>
            <w:proofErr w:type="spellEnd"/>
          </w:p>
          <w:p w:rsidR="001C6ED7" w:rsidRPr="004906C6" w:rsidRDefault="001C6ED7" w:rsidP="007E6D1D">
            <w:pPr>
              <w:spacing w:after="0" w:line="240" w:lineRule="auto"/>
              <w:ind w:right="-20" w:hanging="108"/>
              <w:rPr>
                <w:rFonts w:ascii="Times New Roman" w:hAnsi="Times New Roman"/>
                <w:spacing w:val="-4"/>
                <w:sz w:val="28"/>
                <w:szCs w:val="28"/>
                <w:u w:val="single"/>
                <w:lang w:val="ru-RU"/>
              </w:rPr>
            </w:pPr>
            <w:r w:rsidRPr="004906C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 ___________________2022</w:t>
            </w:r>
          </w:p>
          <w:p w:rsidR="001C6ED7" w:rsidRPr="004906C6" w:rsidRDefault="001C6ED7" w:rsidP="007E6D1D">
            <w:pPr>
              <w:spacing w:before="24" w:after="0" w:line="240" w:lineRule="auto"/>
              <w:ind w:right="-2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</w:p>
        </w:tc>
      </w:tr>
      <w:tr w:rsidR="001C6ED7" w:rsidRPr="004906C6" w:rsidTr="0003173C">
        <w:trPr>
          <w:gridAfter w:val="1"/>
          <w:wAfter w:w="27" w:type="dxa"/>
          <w:trHeight w:val="235"/>
        </w:trPr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D7" w:rsidRPr="004906C6" w:rsidRDefault="001C6ED7" w:rsidP="007E6D1D">
            <w:pPr>
              <w:spacing w:after="0" w:line="240" w:lineRule="auto"/>
              <w:ind w:right="-20"/>
              <w:rPr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D7" w:rsidRPr="004906C6" w:rsidRDefault="001C6ED7" w:rsidP="007E6D1D">
            <w:pPr>
              <w:spacing w:after="0" w:line="240" w:lineRule="auto"/>
              <w:ind w:right="-20" w:hanging="108"/>
              <w:rPr>
                <w:spacing w:val="-4"/>
                <w:sz w:val="20"/>
                <w:szCs w:val="20"/>
                <w:lang w:val="ru-RU"/>
              </w:rPr>
            </w:pPr>
          </w:p>
        </w:tc>
      </w:tr>
    </w:tbl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30718B" w:rsidRPr="004906C6" w:rsidRDefault="001C6ED7" w:rsidP="0003173C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ПОРЯДОК ПРИЕМА В УЧРЕЖДЕНИЕ ОБРАЗОВАНИЯ</w:t>
      </w:r>
    </w:p>
    <w:p w:rsidR="001C6ED7" w:rsidRPr="004906C6" w:rsidRDefault="0030718B" w:rsidP="0003173C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="001C6ED7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МОЗЫРСКИЙ ГОСУДАРСТВЕННЫЙ ПЕДАГОГИЧЕСКИЙ УНИВЕРСИТЕТ ИМЕНИ И.П. ШАМЯКИНА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</w:p>
    <w:p w:rsidR="001C6ED7" w:rsidRPr="004906C6" w:rsidRDefault="001C6ED7" w:rsidP="0003173C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НА 2023 ГОД</w:t>
      </w:r>
    </w:p>
    <w:p w:rsidR="001C6ED7" w:rsidRPr="004906C6" w:rsidRDefault="001C6ED7" w:rsidP="0003173C">
      <w:pPr>
        <w:spacing w:after="0" w:line="240" w:lineRule="auto"/>
        <w:jc w:val="center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06C6" w:rsidRDefault="001C6ED7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EC7976" w:rsidRDefault="00EC7976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491F01" w:rsidRDefault="00491F01" w:rsidP="007E6D1D">
      <w:pPr>
        <w:spacing w:after="0" w:line="240" w:lineRule="auto"/>
        <w:rPr>
          <w:spacing w:val="-4"/>
          <w:sz w:val="20"/>
          <w:szCs w:val="20"/>
          <w:lang w:val="ru-RU"/>
        </w:rPr>
      </w:pPr>
    </w:p>
    <w:p w:rsidR="001C6ED7" w:rsidRPr="00491F01" w:rsidRDefault="00491F01" w:rsidP="00491F01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0"/>
          <w:lang w:val="ru-RU"/>
        </w:rPr>
      </w:pPr>
      <w:r w:rsidRPr="00491F01">
        <w:rPr>
          <w:rFonts w:ascii="Times New Roman" w:hAnsi="Times New Roman"/>
          <w:spacing w:val="-4"/>
          <w:sz w:val="28"/>
          <w:szCs w:val="20"/>
          <w:lang w:val="ru-RU"/>
        </w:rPr>
        <w:t>Мозырь,</w:t>
      </w:r>
      <w:r w:rsidR="00A578F8">
        <w:rPr>
          <w:rFonts w:ascii="Times New Roman" w:hAnsi="Times New Roman"/>
          <w:spacing w:val="-4"/>
          <w:sz w:val="28"/>
          <w:szCs w:val="20"/>
          <w:lang w:val="ru-RU"/>
        </w:rPr>
        <w:t xml:space="preserve"> </w:t>
      </w:r>
      <w:r w:rsidRPr="00491F01">
        <w:rPr>
          <w:rFonts w:ascii="Times New Roman" w:hAnsi="Times New Roman"/>
          <w:spacing w:val="-4"/>
          <w:sz w:val="28"/>
          <w:szCs w:val="20"/>
          <w:lang w:val="ru-RU"/>
        </w:rPr>
        <w:t>2022</w:t>
      </w:r>
    </w:p>
    <w:p w:rsidR="001C6ED7" w:rsidRPr="004906C6" w:rsidRDefault="001C6ED7" w:rsidP="007E6D1D">
      <w:pPr>
        <w:widowControl/>
        <w:spacing w:after="0" w:line="240" w:lineRule="auto"/>
        <w:rPr>
          <w:spacing w:val="-4"/>
          <w:lang w:val="ru-RU"/>
        </w:rPr>
        <w:sectPr w:rsidR="001C6ED7" w:rsidRPr="004906C6" w:rsidSect="00EC7976">
          <w:headerReference w:type="default" r:id="rId9"/>
          <w:pgSz w:w="1192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BD74EE" w:rsidRPr="004906C6" w:rsidRDefault="001C6ED7" w:rsidP="00BD74E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lastRenderedPageBreak/>
        <w:t xml:space="preserve">ПОРЯДОК ПРИЕМА ДЛЯ ПОЛУЧЕНИЯ ОБЩЕГО ВЫСШЕГО </w:t>
      </w:r>
    </w:p>
    <w:p w:rsidR="001C6ED7" w:rsidRPr="004906C6" w:rsidRDefault="001C6ED7" w:rsidP="00BD74EE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 СПЕЦИАЛЬНОГО ВЫСШЕГО ОБРАЗОВАНИЯ</w:t>
      </w:r>
    </w:p>
    <w:p w:rsidR="001C6ED7" w:rsidRPr="004906C6" w:rsidRDefault="001C6ED7" w:rsidP="00BD74EE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В УЧРЕЖДЕНИЕ ОБРАЗОВАНИЯ</w:t>
      </w:r>
    </w:p>
    <w:p w:rsidR="001C6ED7" w:rsidRPr="004906C6" w:rsidRDefault="0030718B" w:rsidP="00BD74EE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="001C6ED7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МОЗЫРСКИЙ ГОСУДАРСТВЕННЫЙ ПЕДАГОГИЧЕСКИЙ УНИВЕРСИТЕТ ИМЕНИ И.П.ШАМЯКИН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А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  <w:r w:rsidR="001C6ED7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НА 2023 ГОД</w:t>
      </w:r>
    </w:p>
    <w:p w:rsidR="001C6ED7" w:rsidRPr="004906C6" w:rsidRDefault="001C6ED7" w:rsidP="007E6D1D">
      <w:pPr>
        <w:spacing w:after="0" w:line="240" w:lineRule="auto"/>
        <w:rPr>
          <w:spacing w:val="-4"/>
          <w:sz w:val="16"/>
          <w:szCs w:val="16"/>
          <w:lang w:val="ru-RU"/>
        </w:rPr>
      </w:pPr>
    </w:p>
    <w:p w:rsidR="001C6ED7" w:rsidRPr="004906C6" w:rsidRDefault="001C6ED7" w:rsidP="007E6D1D">
      <w:pPr>
        <w:tabs>
          <w:tab w:val="left" w:pos="2220"/>
        </w:tabs>
        <w:spacing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Адрес: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ab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247760,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Гомельская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обл., г.</w:t>
      </w:r>
      <w:r w:rsidR="00537C4B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Мозырь, ул.</w:t>
      </w:r>
      <w:r w:rsidR="00537C4B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Студенческая, 28/1</w:t>
      </w:r>
    </w:p>
    <w:p w:rsidR="001C6ED7" w:rsidRPr="004906C6" w:rsidRDefault="001C6ED7" w:rsidP="007E6D1D">
      <w:pPr>
        <w:tabs>
          <w:tab w:val="left" w:pos="2220"/>
        </w:tabs>
        <w:spacing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Телефон: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ab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(0236) 23-59-14 (приемная ректора),</w:t>
      </w:r>
    </w:p>
    <w:p w:rsidR="001C6ED7" w:rsidRPr="004906C6" w:rsidRDefault="001C6ED7" w:rsidP="007E6D1D">
      <w:pPr>
        <w:tabs>
          <w:tab w:val="left" w:pos="2220"/>
        </w:tabs>
        <w:spacing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ab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25-62-27, 23-64-54 (приемная комиссия)</w:t>
      </w:r>
    </w:p>
    <w:p w:rsidR="001C6ED7" w:rsidRPr="004906C6" w:rsidRDefault="001C6ED7" w:rsidP="007E6D1D">
      <w:pPr>
        <w:tabs>
          <w:tab w:val="left" w:pos="2220"/>
        </w:tabs>
        <w:spacing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Факс: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ab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(0236) 21-55-31</w:t>
      </w:r>
    </w:p>
    <w:p w:rsidR="001C6ED7" w:rsidRPr="004906C6" w:rsidRDefault="001C6ED7" w:rsidP="007E6D1D">
      <w:pPr>
        <w:spacing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spellStart"/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Web</w:t>
      </w:r>
      <w:proofErr w:type="spellEnd"/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-сайт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:</w:t>
      </w:r>
      <w:r w:rsidR="004906C6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10916">
        <w:fldChar w:fldCharType="begin"/>
      </w:r>
      <w:r w:rsidR="00210916" w:rsidRPr="00491C9C">
        <w:rPr>
          <w:lang w:val="ru-RU"/>
        </w:rPr>
        <w:instrText xml:space="preserve"> </w:instrText>
      </w:r>
      <w:r w:rsidR="00210916">
        <w:instrText>HYPERLINK</w:instrText>
      </w:r>
      <w:r w:rsidR="00210916" w:rsidRPr="00491C9C">
        <w:rPr>
          <w:lang w:val="ru-RU"/>
        </w:rPr>
        <w:instrText xml:space="preserve"> "</w:instrText>
      </w:r>
      <w:r w:rsidR="00210916">
        <w:instrText>http</w:instrText>
      </w:r>
      <w:r w:rsidR="00210916" w:rsidRPr="00491C9C">
        <w:rPr>
          <w:lang w:val="ru-RU"/>
        </w:rPr>
        <w:instrText>://</w:instrText>
      </w:r>
      <w:r w:rsidR="00210916">
        <w:instrText>mspu</w:instrText>
      </w:r>
      <w:r w:rsidR="00210916" w:rsidRPr="00491C9C">
        <w:rPr>
          <w:lang w:val="ru-RU"/>
        </w:rPr>
        <w:instrText>.</w:instrText>
      </w:r>
      <w:r w:rsidR="00210916">
        <w:instrText>by</w:instrText>
      </w:r>
      <w:r w:rsidR="00210916" w:rsidRPr="00491C9C">
        <w:rPr>
          <w:lang w:val="ru-RU"/>
        </w:rPr>
        <w:instrText xml:space="preserve">/" </w:instrText>
      </w:r>
      <w:r w:rsidR="00210916">
        <w:fldChar w:fldCharType="separate"/>
      </w:r>
      <w:r w:rsidRPr="004906C6">
        <w:rPr>
          <w:rStyle w:val="a3"/>
          <w:color w:val="auto"/>
          <w:spacing w:val="-4"/>
          <w:sz w:val="28"/>
          <w:szCs w:val="28"/>
          <w:lang w:val="ru-RU"/>
        </w:rPr>
        <w:t>http://mspu.by</w:t>
      </w:r>
      <w:r w:rsidR="00210916">
        <w:rPr>
          <w:rStyle w:val="a3"/>
          <w:color w:val="auto"/>
          <w:spacing w:val="-4"/>
          <w:sz w:val="28"/>
          <w:szCs w:val="28"/>
          <w:lang w:val="ru-RU"/>
        </w:rPr>
        <w:fldChar w:fldCharType="end"/>
      </w:r>
    </w:p>
    <w:p w:rsidR="001C6ED7" w:rsidRPr="004906C6" w:rsidRDefault="001C6ED7" w:rsidP="007E6D1D">
      <w:pPr>
        <w:tabs>
          <w:tab w:val="left" w:pos="2220"/>
        </w:tabs>
        <w:spacing w:before="2" w:after="0" w:line="240" w:lineRule="auto"/>
        <w:ind w:left="821" w:right="-20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E-</w:t>
      </w:r>
      <w:proofErr w:type="spellStart"/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mail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: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ab/>
        <w:t>mail@mspu.by</w:t>
      </w:r>
    </w:p>
    <w:p w:rsidR="002F5447" w:rsidRPr="004906C6" w:rsidRDefault="002F5447" w:rsidP="007E6D1D">
      <w:pPr>
        <w:pStyle w:val="ac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2F5447" w:rsidRPr="004906C6" w:rsidRDefault="002F5447" w:rsidP="007E6D1D">
      <w:pPr>
        <w:spacing w:before="24"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Условия и порядок приема абитуриентов 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для получения общего высшего и специального высшего образования в учреждени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и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образования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proofErr w:type="spellStart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Мозырский</w:t>
      </w:r>
      <w:proofErr w:type="spellEnd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государственный педагогический университет имени </w:t>
      </w:r>
      <w:proofErr w:type="spellStart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И.П.Шамякин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а</w:t>
      </w:r>
      <w:proofErr w:type="spellEnd"/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устанавливаются</w:t>
      </w:r>
      <w:r w:rsidRPr="004906C6">
        <w:rPr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Кодексом Республики Беларусь об образовании, Правилами приема лиц для получения общего высшего и специального высшего образования, </w:t>
      </w:r>
      <w:r w:rsidR="001D145C" w:rsidRPr="004906C6">
        <w:rPr>
          <w:rFonts w:ascii="Times New Roman" w:hAnsi="Times New Roman"/>
          <w:spacing w:val="-4"/>
          <w:sz w:val="28"/>
          <w:szCs w:val="28"/>
          <w:lang w:val="ru-RU"/>
        </w:rPr>
        <w:t>утвержденными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Указом </w:t>
      </w:r>
      <w:r w:rsid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Президента Республики Беларусь </w:t>
      </w:r>
      <w:r w:rsidR="004906C6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от 27 января 2022 г. № 23 (далее – Правила приема), постановлениям</w:t>
      </w:r>
      <w:r w:rsidR="001D145C" w:rsidRPr="004906C6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Совета Министров Республики Беларусь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от 9 августа 2022 г. № 518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реализации Закона Республики Беларусь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от 14 января 2022 г. № 154-З 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Об изменении Кодекса Рес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публики Беларусь об образовании»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, от 31</w:t>
      </w:r>
      <w:r w:rsidRPr="004906C6">
        <w:rPr>
          <w:rFonts w:ascii="Times New Roman" w:hAnsi="Times New Roman"/>
          <w:spacing w:val="-4"/>
          <w:sz w:val="28"/>
          <w:szCs w:val="28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августа 2022 г. № 572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="004906C6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вопросах реал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изации образовательных программ»</w:t>
      </w:r>
      <w:r w:rsidR="004906C6">
        <w:rPr>
          <w:rFonts w:ascii="Times New Roman" w:hAnsi="Times New Roman"/>
          <w:spacing w:val="-4"/>
          <w:sz w:val="28"/>
          <w:szCs w:val="28"/>
          <w:lang w:val="ru-RU"/>
        </w:rPr>
        <w:t>, от 31 августа 2022 г. №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570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Об изменении постановлений Совет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а Министров Республики Беларусь»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, постановлени</w:t>
      </w:r>
      <w:r w:rsidR="001D145C" w:rsidRPr="004906C6">
        <w:rPr>
          <w:rFonts w:ascii="Times New Roman" w:hAnsi="Times New Roman"/>
          <w:spacing w:val="-4"/>
          <w:sz w:val="28"/>
          <w:szCs w:val="28"/>
          <w:lang w:val="ru-RU"/>
        </w:rPr>
        <w:t>ями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Министерства образования Республики Беларусь от 6 сентября 2022 г. №</w:t>
      </w:r>
      <w:r w:rsidRPr="004906C6">
        <w:rPr>
          <w:rFonts w:ascii="Times New Roman" w:hAnsi="Times New Roman"/>
          <w:spacing w:val="-4"/>
          <w:sz w:val="28"/>
          <w:szCs w:val="28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294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зачислении в учреждения высшего образования лиц, освоивших содержание образовательной прогр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аммы одаренных детей и молодежи»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от 10 августа 2022 г. № 245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 вступительных испытаниях для поступления в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учреждения высшего образования»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, от 12 августа 2022</w:t>
      </w:r>
      <w:r w:rsidRPr="004906C6">
        <w:rPr>
          <w:rFonts w:ascii="Times New Roman" w:hAnsi="Times New Roman"/>
          <w:spacing w:val="-4"/>
          <w:sz w:val="28"/>
          <w:szCs w:val="28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г. №</w:t>
      </w:r>
      <w:r w:rsidRPr="004906C6">
        <w:rPr>
          <w:rFonts w:ascii="Times New Roman" w:hAnsi="Times New Roman"/>
          <w:spacing w:val="-4"/>
          <w:sz w:val="28"/>
          <w:szCs w:val="28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264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 проведении университетск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их олимпиад»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настоящим Порядком приема и иными нормативными правовыми актами. </w:t>
      </w:r>
      <w:proofErr w:type="gramEnd"/>
    </w:p>
    <w:p w:rsidR="001C6ED7" w:rsidRPr="004906C6" w:rsidRDefault="001C6ED7" w:rsidP="007E6D1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6C6">
        <w:rPr>
          <w:spacing w:val="-4"/>
          <w:sz w:val="28"/>
          <w:szCs w:val="28"/>
        </w:rPr>
        <w:t xml:space="preserve">Учреждение образования </w:t>
      </w:r>
      <w:r w:rsidR="00F14484" w:rsidRPr="004906C6">
        <w:rPr>
          <w:spacing w:val="-4"/>
          <w:sz w:val="30"/>
          <w:szCs w:val="30"/>
        </w:rPr>
        <w:t>«</w:t>
      </w:r>
      <w:proofErr w:type="spellStart"/>
      <w:r w:rsidRPr="004906C6">
        <w:rPr>
          <w:spacing w:val="-4"/>
          <w:sz w:val="28"/>
          <w:szCs w:val="28"/>
        </w:rPr>
        <w:t>Мозырский</w:t>
      </w:r>
      <w:proofErr w:type="spellEnd"/>
      <w:r w:rsidRPr="004906C6">
        <w:rPr>
          <w:spacing w:val="-4"/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4906C6">
        <w:rPr>
          <w:spacing w:val="-4"/>
          <w:sz w:val="28"/>
          <w:szCs w:val="28"/>
        </w:rPr>
        <w:t>И.П.Шамякин</w:t>
      </w:r>
      <w:r w:rsidR="00F14484" w:rsidRPr="004906C6">
        <w:rPr>
          <w:spacing w:val="-4"/>
          <w:sz w:val="28"/>
          <w:szCs w:val="28"/>
        </w:rPr>
        <w:t>а</w:t>
      </w:r>
      <w:proofErr w:type="spellEnd"/>
      <w:r w:rsidR="00F14484" w:rsidRPr="004906C6">
        <w:rPr>
          <w:spacing w:val="-4"/>
          <w:sz w:val="28"/>
          <w:szCs w:val="28"/>
        </w:rPr>
        <w:t>»</w:t>
      </w:r>
      <w:r w:rsidRPr="004906C6">
        <w:rPr>
          <w:spacing w:val="-4"/>
          <w:sz w:val="28"/>
          <w:szCs w:val="28"/>
        </w:rPr>
        <w:t xml:space="preserve"> (далее – УО МГПУ </w:t>
      </w:r>
      <w:proofErr w:type="spellStart"/>
      <w:r w:rsidRPr="004906C6">
        <w:rPr>
          <w:spacing w:val="-4"/>
          <w:sz w:val="28"/>
          <w:szCs w:val="28"/>
        </w:rPr>
        <w:t>им.И.П.Шамякина</w:t>
      </w:r>
      <w:proofErr w:type="spellEnd"/>
      <w:r w:rsidRPr="004906C6">
        <w:rPr>
          <w:spacing w:val="-4"/>
          <w:sz w:val="28"/>
          <w:szCs w:val="28"/>
        </w:rPr>
        <w:t xml:space="preserve">) </w:t>
      </w:r>
      <w:r w:rsidRPr="004906C6">
        <w:rPr>
          <w:sz w:val="28"/>
          <w:szCs w:val="28"/>
        </w:rPr>
        <w:t>имеет специальное разрешение (лицензию) на право осуществления образовательной деятельности №02100/348, выданное Министерством образования Республики Беларусь на основании решения от 29 апреля 2004 № 478.</w:t>
      </w:r>
    </w:p>
    <w:p w:rsidR="00B438FB" w:rsidRPr="004906C6" w:rsidRDefault="00B438FB">
      <w:pPr>
        <w:widowControl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val="ru-RU" w:eastAsia="ru-RU"/>
        </w:rPr>
      </w:pPr>
      <w:r w:rsidRPr="004906C6">
        <w:rPr>
          <w:spacing w:val="-4"/>
          <w:sz w:val="16"/>
          <w:szCs w:val="16"/>
          <w:lang w:val="ru-RU"/>
        </w:rPr>
        <w:br w:type="page"/>
      </w:r>
    </w:p>
    <w:p w:rsidR="001C6ED7" w:rsidRPr="00BF3A34" w:rsidRDefault="001C6ED7" w:rsidP="0036561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lastRenderedPageBreak/>
        <w:t>УСЛОВИЯ ПРОВЕДЕНИЯ КОНКУРСА</w:t>
      </w:r>
      <w:r w:rsidR="00BF3A34" w:rsidRPr="00BF3A34">
        <w:rPr>
          <w:rStyle w:val="af0"/>
          <w:rFonts w:ascii="Times New Roman" w:hAnsi="Times New Roman"/>
          <w:b/>
          <w:bCs/>
          <w:spacing w:val="-4"/>
          <w:sz w:val="32"/>
          <w:szCs w:val="32"/>
          <w:lang w:val="ru-RU"/>
        </w:rPr>
        <w:footnoteReference w:id="1"/>
      </w:r>
    </w:p>
    <w:p w:rsidR="001C6ED7" w:rsidRPr="004906C6" w:rsidRDefault="001C6ED7" w:rsidP="00365618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Прием абитуриентов осуществляется на специальности очной (дневной) формы </w:t>
      </w:r>
      <w:r w:rsidR="008B051F" w:rsidRPr="004906C6">
        <w:rPr>
          <w:rFonts w:ascii="Times New Roman" w:hAnsi="Times New Roman"/>
          <w:spacing w:val="-4"/>
          <w:sz w:val="28"/>
          <w:szCs w:val="28"/>
          <w:lang w:val="ru-RU"/>
        </w:rPr>
        <w:t>получения высшего образования (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полный срок</w:t>
      </w:r>
      <w:r w:rsidR="008B051F" w:rsidRPr="004906C6">
        <w:rPr>
          <w:rFonts w:ascii="Times New Roman" w:hAnsi="Times New Roman"/>
          <w:spacing w:val="-4"/>
          <w:sz w:val="28"/>
          <w:szCs w:val="28"/>
          <w:lang w:val="ru-RU"/>
        </w:rPr>
        <w:t>)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 специальности заочной формы получения </w:t>
      </w:r>
      <w:r w:rsidR="008B051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высшего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образования </w:t>
      </w:r>
      <w:r w:rsidR="008B051F" w:rsidRPr="004906C6">
        <w:rPr>
          <w:rFonts w:ascii="Times New Roman" w:hAnsi="Times New Roman"/>
          <w:spacing w:val="-4"/>
          <w:sz w:val="28"/>
          <w:szCs w:val="28"/>
          <w:lang w:val="ru-RU"/>
        </w:rPr>
        <w:t>(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полный и сокращенный сроки</w:t>
      </w:r>
      <w:r w:rsidR="008B051F" w:rsidRPr="004906C6">
        <w:rPr>
          <w:rFonts w:ascii="Times New Roman" w:hAnsi="Times New Roman"/>
          <w:spacing w:val="-4"/>
          <w:sz w:val="28"/>
          <w:szCs w:val="28"/>
          <w:lang w:val="ru-RU"/>
        </w:rPr>
        <w:t>)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: </w:t>
      </w:r>
    </w:p>
    <w:p w:rsidR="001C6ED7" w:rsidRPr="004906C6" w:rsidRDefault="001C6ED7" w:rsidP="007E6D1D">
      <w:pPr>
        <w:spacing w:after="0" w:line="240" w:lineRule="auto"/>
        <w:ind w:right="-50" w:firstLine="709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1. Полный срок получения высшего образования</w:t>
      </w:r>
    </w:p>
    <w:p w:rsidR="001C6ED7" w:rsidRPr="004906C6" w:rsidRDefault="001C6ED7" w:rsidP="007E6D1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поступающие на полный срок получения высшего образования в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очной (дневной) и заочной формах, подают в приемную комиссию УО МГПУ </w:t>
      </w:r>
      <w:proofErr w:type="spell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м.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И.П.Шамякина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сертификаты централизованного экзамена (далее – ЦЭ) и (или) сертификаты централизованного </w:t>
      </w:r>
      <w:r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тестирования (далее – ЦТ) по трем учебным предметам: белорусскому или русскому языку (по выбору абитуриента, если иное не установлено абзацем </w:t>
      </w:r>
      <w:r w:rsidR="004A4B36"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3</w:t>
      </w:r>
      <w:r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настоящего раздела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) и двум учебным предметам (далее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– профильные испытани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>я) в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соответствии с избранной группой специальностей (специальностью, направлением специальности). </w:t>
      </w:r>
    </w:p>
    <w:p w:rsidR="00A21CBE" w:rsidRPr="004906C6" w:rsidRDefault="005A441A" w:rsidP="001C46B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поступающие на специальности, по которым предусмотрены внутренние вступительные испытания, подают</w:t>
      </w:r>
      <w:r w:rsidR="00C20B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в приемную комиссию </w:t>
      </w:r>
      <w:r w:rsidR="00C93D26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два </w:t>
      </w:r>
      <w:r w:rsidR="00C20BFF" w:rsidRPr="004906C6">
        <w:rPr>
          <w:rFonts w:ascii="Times New Roman" w:hAnsi="Times New Roman"/>
          <w:spacing w:val="-4"/>
          <w:sz w:val="28"/>
          <w:szCs w:val="28"/>
          <w:lang w:val="ru-RU"/>
        </w:rPr>
        <w:t>сертификат</w:t>
      </w:r>
      <w:r w:rsidR="00C93D26" w:rsidRPr="004906C6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C20B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ЦЭ </w:t>
      </w:r>
      <w:r w:rsidR="00C93D26" w:rsidRPr="004906C6">
        <w:rPr>
          <w:rFonts w:ascii="Times New Roman" w:hAnsi="Times New Roman"/>
          <w:spacing w:val="-4"/>
          <w:sz w:val="28"/>
          <w:szCs w:val="28"/>
          <w:lang w:val="ru-RU"/>
        </w:rPr>
        <w:t>и/</w:t>
      </w:r>
      <w:r w:rsidR="00C20B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или </w:t>
      </w:r>
      <w:r w:rsidR="00C20BFF"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ЦТ</w:t>
      </w:r>
      <w:r w:rsidR="00C93D26"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:</w:t>
      </w:r>
      <w:r w:rsidR="0092574E"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 белорусскому или русскому языку (по выбору </w:t>
      </w:r>
      <w:r w:rsidR="00EC3330" w:rsidRPr="004906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абитуриента) </w:t>
      </w:r>
      <w:r w:rsidR="0092574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и </w:t>
      </w:r>
      <w:r w:rsidR="00EC3330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одному </w:t>
      </w:r>
      <w:r w:rsidR="0092574E" w:rsidRPr="004906C6">
        <w:rPr>
          <w:rFonts w:ascii="Times New Roman" w:hAnsi="Times New Roman"/>
          <w:spacing w:val="-4"/>
          <w:sz w:val="28"/>
          <w:szCs w:val="28"/>
          <w:lang w:val="ru-RU"/>
        </w:rPr>
        <w:t>профиль</w:t>
      </w:r>
      <w:r w:rsidR="00D93A1E" w:rsidRPr="004906C6">
        <w:rPr>
          <w:rFonts w:ascii="Times New Roman" w:hAnsi="Times New Roman"/>
          <w:spacing w:val="-4"/>
          <w:sz w:val="28"/>
          <w:szCs w:val="28"/>
          <w:lang w:val="ru-RU"/>
        </w:rPr>
        <w:t>ному</w:t>
      </w:r>
      <w:r w:rsidR="0092574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испытани</w:t>
      </w:r>
      <w:r w:rsidR="00D93A1E" w:rsidRPr="004906C6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="0092574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в соответстви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>и с </w:t>
      </w:r>
      <w:r w:rsidR="0092574E" w:rsidRPr="004906C6">
        <w:rPr>
          <w:rFonts w:ascii="Times New Roman" w:hAnsi="Times New Roman"/>
          <w:spacing w:val="-4"/>
          <w:sz w:val="28"/>
          <w:szCs w:val="28"/>
          <w:lang w:val="ru-RU"/>
        </w:rPr>
        <w:t>избранной группой специальностей (специальностью, направлением специальности).</w:t>
      </w:r>
      <w:r w:rsidR="00D93A1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1C46BF" w:rsidRPr="004906C6" w:rsidRDefault="001C46BF" w:rsidP="001C46B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Абитуриенты, поступающие на специальность </w:t>
      </w:r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6-05-0113-02 Филологическое образование (русский язык и литература.</w:t>
      </w:r>
      <w:proofErr w:type="gramEnd"/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Иностранный язык (английский)</w:t>
      </w:r>
      <w:r w:rsidR="00822291"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)</w:t>
      </w:r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подают в приемную комиссию сертификат ЦЭ или 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>ЦТ по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русскому языку</w:t>
      </w:r>
      <w:r w:rsidR="00A21CB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 </w:t>
      </w:r>
      <w:r w:rsidR="00BD20FC" w:rsidRPr="004906C6">
        <w:rPr>
          <w:rFonts w:ascii="Times New Roman" w:hAnsi="Times New Roman"/>
          <w:spacing w:val="-4"/>
          <w:sz w:val="28"/>
          <w:szCs w:val="28"/>
          <w:lang w:val="ru-RU"/>
        </w:rPr>
        <w:t>сертификат ЦТ по английскому языку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proofErr w:type="gramEnd"/>
    </w:p>
    <w:p w:rsidR="007E6D1D" w:rsidRPr="004906C6" w:rsidRDefault="001C6ED7" w:rsidP="007E6D1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Профильные испытания по дисциплинам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Творчеств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о»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Физическая культур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а и спорт»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Русская литература»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проводятся в УО МГПУ </w:t>
      </w:r>
      <w:proofErr w:type="spell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м.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И.П.Шамякина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в соответствии с пунктами 16, 19 Правил приема. Профильное испытание по дисциплине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Творче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ство»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00D5E" w:rsidRPr="004906C6">
        <w:rPr>
          <w:rFonts w:ascii="Times New Roman" w:hAnsi="Times New Roman"/>
          <w:spacing w:val="-4"/>
          <w:sz w:val="28"/>
          <w:szCs w:val="28"/>
          <w:lang w:val="ru-RU"/>
        </w:rPr>
        <w:t>при поступлении на специальность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6-05-0113-05 Технологическое образование (с указанием предметных областей</w:t>
      </w:r>
      <w:r w:rsidR="00886921"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)</w:t>
      </w:r>
      <w:r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предполагает выполнение творческой работы по рисунку или черчению (по выбору абитуриента), при поступлении на специальность 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700D5E" w:rsidRPr="004906C6">
        <w:rPr>
          <w:rFonts w:ascii="Times New Roman" w:eastAsiaTheme="minorHAnsi" w:hAnsi="Times New Roman"/>
          <w:spacing w:val="-4"/>
          <w:sz w:val="28"/>
          <w:szCs w:val="28"/>
          <w:lang w:val="ru-RU"/>
        </w:rPr>
        <w:t>6-05-0113-06 Художественное образование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–</w:t>
      </w:r>
      <w:r w:rsidR="00700D5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выполнени</w:t>
      </w:r>
      <w:r w:rsidR="00700D5E" w:rsidRPr="004906C6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творческой работы п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>о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рисунку</w:t>
      </w:r>
      <w:r w:rsidR="00700D5E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Профильное испытание по дисциплине </w:t>
      </w:r>
      <w:r w:rsidR="00FC1E9F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="00FC1E9F" w:rsidRPr="004906C6">
        <w:rPr>
          <w:rFonts w:ascii="Times New Roman" w:hAnsi="Times New Roman"/>
          <w:spacing w:val="-4"/>
          <w:sz w:val="28"/>
          <w:szCs w:val="28"/>
          <w:lang w:val="ru-RU"/>
        </w:rPr>
        <w:t>Физическая культура и спорт»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F544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при поступлении на специальности 6-05-0115-01 Образование в области физической культуры </w:t>
      </w:r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и </w:t>
      </w:r>
      <w:r w:rsidR="002F544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6-05-1012-02 </w:t>
      </w:r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t>Тренерская деятельность (с указанием вида спорта)</w:t>
      </w:r>
      <w:r w:rsidR="002A6CB3" w:rsidRPr="004906C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предполагает сдачу нормативов, определяющих уровень физической подготовленности абиту</w:t>
      </w:r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 xml:space="preserve">риента. </w:t>
      </w:r>
      <w:proofErr w:type="gramStart"/>
      <w:r w:rsidR="00365618">
        <w:rPr>
          <w:rFonts w:ascii="Times New Roman" w:hAnsi="Times New Roman"/>
          <w:spacing w:val="-4"/>
          <w:sz w:val="28"/>
          <w:szCs w:val="28"/>
          <w:lang w:val="ru-RU"/>
        </w:rPr>
        <w:t>Профильное испытание по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дисциплине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Русская литература»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при поступлении на специальность </w:t>
      </w:r>
      <w:r w:rsidR="002C1465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>6-05-0113-02 Филологическое образование (русский язык и литература.</w:t>
      </w:r>
      <w:proofErr w:type="gramEnd"/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="002A6CB3" w:rsidRPr="004906C6">
        <w:rPr>
          <w:rFonts w:ascii="Times New Roman" w:hAnsi="Times New Roman"/>
          <w:spacing w:val="-4"/>
          <w:sz w:val="28"/>
          <w:szCs w:val="28"/>
          <w:lang w:val="ru-RU"/>
        </w:rPr>
        <w:t>Иностранный язык (английский)</w:t>
      </w:r>
      <w:r w:rsidR="00886921" w:rsidRPr="004906C6">
        <w:rPr>
          <w:rFonts w:ascii="Times New Roman" w:hAnsi="Times New Roman"/>
          <w:spacing w:val="-4"/>
          <w:sz w:val="28"/>
          <w:szCs w:val="28"/>
          <w:lang w:val="ru-RU"/>
        </w:rPr>
        <w:t>)</w:t>
      </w:r>
      <w:r w:rsidR="002A6CB3" w:rsidRPr="004906C6"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проводится в устной форме. </w:t>
      </w:r>
      <w:proofErr w:type="gramEnd"/>
    </w:p>
    <w:p w:rsidR="00142F97" w:rsidRPr="004906C6" w:rsidRDefault="00086F5C" w:rsidP="007E6D1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Программы профильных испытаний </w:t>
      </w:r>
      <w:r w:rsidR="00FE0225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по 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>дисциплин</w:t>
      </w:r>
      <w:r w:rsidR="00381F00" w:rsidRPr="004906C6">
        <w:rPr>
          <w:rFonts w:ascii="Times New Roman" w:hAnsi="Times New Roman"/>
          <w:spacing w:val="-4"/>
          <w:sz w:val="28"/>
          <w:szCs w:val="28"/>
          <w:lang w:val="ru-RU"/>
        </w:rPr>
        <w:t>ам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Русская литература»</w:t>
      </w:r>
      <w:r w:rsidR="00381F00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Творче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ство»</w:t>
      </w:r>
      <w:r w:rsidR="00381F00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 </w:t>
      </w:r>
      <w:r w:rsidR="00F14484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Физическая культур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а и спорт»</w:t>
      </w:r>
      <w:r w:rsidR="00381F00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после 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>утвержд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ения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Министерством образования</w:t>
      </w:r>
      <w:r w:rsidR="00142F9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Республики Беларусь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размеща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ются</w:t>
      </w:r>
      <w:r w:rsidR="00FE0225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на сайте УО МГПУ </w:t>
      </w:r>
      <w:proofErr w:type="spellStart"/>
      <w:r w:rsidR="00FE0225" w:rsidRPr="004906C6">
        <w:rPr>
          <w:rFonts w:ascii="Times New Roman" w:hAnsi="Times New Roman"/>
          <w:spacing w:val="-4"/>
          <w:sz w:val="28"/>
          <w:szCs w:val="28"/>
          <w:lang w:val="ru-RU"/>
        </w:rPr>
        <w:t>им.</w:t>
      </w:r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>И.П.Шамякина</w:t>
      </w:r>
      <w:proofErr w:type="spellEnd"/>
      <w:r w:rsidR="007E6D1D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(www.mspu.by). </w:t>
      </w:r>
    </w:p>
    <w:p w:rsidR="001C6ED7" w:rsidRPr="004906C6" w:rsidRDefault="001C6ED7" w:rsidP="007E6D1D">
      <w:pPr>
        <w:spacing w:after="0" w:line="240" w:lineRule="auto"/>
        <w:ind w:right="-20" w:firstLine="82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Прием абитуриентов осуществляется:</w:t>
      </w:r>
    </w:p>
    <w:p w:rsidR="001C6ED7" w:rsidRDefault="001C6ED7" w:rsidP="007E6D1D">
      <w:pPr>
        <w:spacing w:after="0" w:line="240" w:lineRule="auto"/>
        <w:ind w:right="-20" w:firstLine="821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–</w:t>
      </w:r>
      <w:r w:rsidR="002C1465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на </w:t>
      </w:r>
      <w:r w:rsidR="00A0663E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очную (д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невную</w:t>
      </w:r>
      <w:r w:rsidR="00A0663E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)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форму получения образования (полный срок получения образования)</w:t>
      </w:r>
      <w:r w:rsidR="00FE0225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по специальностям:</w:t>
      </w:r>
    </w:p>
    <w:p w:rsidR="0079228E" w:rsidRPr="004906C6" w:rsidRDefault="0079228E" w:rsidP="007E6D1D">
      <w:pPr>
        <w:spacing w:after="0" w:line="240" w:lineRule="auto"/>
        <w:ind w:right="-20" w:firstLine="821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50"/>
        <w:gridCol w:w="1985"/>
        <w:gridCol w:w="1989"/>
        <w:gridCol w:w="1276"/>
        <w:gridCol w:w="1270"/>
      </w:tblGrid>
      <w:tr w:rsidR="001C6ED7" w:rsidRPr="00E00253" w:rsidTr="00BF3A34">
        <w:trPr>
          <w:trHeight w:hRule="exact" w:val="831"/>
          <w:jc w:val="center"/>
        </w:trPr>
        <w:tc>
          <w:tcPr>
            <w:tcW w:w="1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D7" w:rsidRPr="00E00253" w:rsidRDefault="001C6ED7" w:rsidP="002C1465">
            <w:pPr>
              <w:spacing w:after="0" w:line="240" w:lineRule="auto"/>
              <w:ind w:left="191" w:right="176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Наименование </w:t>
            </w:r>
            <w:r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специальност</w:t>
            </w:r>
            <w:r w:rsidR="009A117F"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и</w:t>
            </w:r>
            <w:r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 xml:space="preserve"> </w:t>
            </w: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(</w:t>
            </w:r>
            <w:r w:rsidR="009A117F"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предметная область, язык</w:t>
            </w:r>
            <w:r w:rsidR="00BF3A34" w:rsidRP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="009A117F"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)</w:t>
            </w:r>
            <w:r w:rsidR="0092081D"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, срок обучения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D2" w:rsidRDefault="001C6ED7" w:rsidP="001007D2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E00253">
              <w:rPr>
                <w:b/>
                <w:spacing w:val="-4"/>
                <w:sz w:val="24"/>
                <w:szCs w:val="24"/>
              </w:rPr>
              <w:t xml:space="preserve">Код специальности </w:t>
            </w:r>
          </w:p>
          <w:p w:rsidR="001C6ED7" w:rsidRPr="00E00253" w:rsidRDefault="001C6ED7" w:rsidP="001007D2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E00253">
              <w:rPr>
                <w:b/>
                <w:spacing w:val="-4"/>
                <w:sz w:val="24"/>
                <w:szCs w:val="24"/>
              </w:rPr>
              <w:t>в соответствии</w:t>
            </w:r>
          </w:p>
          <w:p w:rsidR="001007D2" w:rsidRDefault="001C6ED7" w:rsidP="00100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с ОКРБ 011-2022</w:t>
            </w:r>
            <w:r w:rsidR="002A6CB3" w:rsidRPr="00E00253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2628C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«</w:t>
            </w: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Специальности </w:t>
            </w:r>
          </w:p>
          <w:p w:rsidR="001C6ED7" w:rsidRPr="00E00253" w:rsidRDefault="001C6ED7" w:rsidP="002628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и квалификации</w:t>
            </w:r>
            <w:r w:rsidR="002628C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D7" w:rsidRPr="00E00253" w:rsidRDefault="001C6ED7" w:rsidP="002C1465">
            <w:pPr>
              <w:spacing w:after="0" w:line="240" w:lineRule="auto"/>
              <w:ind w:left="22" w:right="85" w:hanging="1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Квалификация специалиста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D7" w:rsidRPr="00E00253" w:rsidRDefault="001C6ED7" w:rsidP="002C1465">
            <w:pPr>
              <w:spacing w:after="0" w:line="240" w:lineRule="auto"/>
              <w:ind w:left="611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Профильные испытания</w:t>
            </w:r>
          </w:p>
        </w:tc>
      </w:tr>
      <w:tr w:rsidR="0096161B" w:rsidRPr="00E00253" w:rsidTr="00BF3A34">
        <w:trPr>
          <w:trHeight w:hRule="exact" w:val="1565"/>
          <w:jc w:val="center"/>
        </w:trPr>
        <w:tc>
          <w:tcPr>
            <w:tcW w:w="1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2C146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2C146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2C146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D7" w:rsidRPr="00E00253" w:rsidRDefault="001C6ED7" w:rsidP="002C1465">
            <w:pPr>
              <w:spacing w:after="0" w:line="240" w:lineRule="auto"/>
              <w:ind w:left="85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Первый предмет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D7" w:rsidRPr="00E00253" w:rsidRDefault="001C6ED7" w:rsidP="002C1465">
            <w:pPr>
              <w:spacing w:after="0" w:line="240" w:lineRule="auto"/>
              <w:ind w:left="191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Второй предмет</w:t>
            </w:r>
          </w:p>
        </w:tc>
      </w:tr>
      <w:tr w:rsidR="001C6ED7" w:rsidRPr="00491C9C" w:rsidTr="003010B3">
        <w:trPr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Факультет дошкольного и начального образования</w:t>
            </w:r>
          </w:p>
        </w:tc>
      </w:tr>
      <w:tr w:rsidR="001C6ED7" w:rsidRPr="00491C9C" w:rsidTr="003010B3">
        <w:trPr>
          <w:trHeight w:val="37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D7" w:rsidRPr="00E00253" w:rsidRDefault="001C6ED7" w:rsidP="007E6D1D">
            <w:pPr>
              <w:spacing w:after="0" w:line="240" w:lineRule="auto"/>
              <w:ind w:left="147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общий конкурс проводится по специальностям</w:t>
            </w:r>
            <w:r w:rsidR="002A6CB3"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общего высшего образования:</w:t>
            </w:r>
          </w:p>
        </w:tc>
      </w:tr>
      <w:tr w:rsidR="0096161B" w:rsidRPr="00E00253" w:rsidTr="00BF3A34">
        <w:trPr>
          <w:trHeight w:hRule="exact" w:val="946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tabs>
                <w:tab w:val="left" w:pos="373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 Дошкольное образование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6-05-0112-01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96161B" w:rsidRPr="00E00253" w:rsidTr="00BF3A34">
        <w:trPr>
          <w:trHeight w:hRule="exact" w:val="847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tabs>
                <w:tab w:val="left" w:pos="373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2. Начальное образование, 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6-05-0112-02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spacing w:val="-4"/>
              </w:rPr>
              <w:t>Педагог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96161B" w:rsidRPr="00E00253" w:rsidTr="00BF3A34">
        <w:trPr>
          <w:trHeight w:hRule="exact" w:val="1128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7D5E">
            <w:pPr>
              <w:pStyle w:val="TableParagraph"/>
              <w:ind w:left="147"/>
              <w:rPr>
                <w:spacing w:val="-4"/>
                <w:sz w:val="24"/>
                <w:szCs w:val="24"/>
              </w:rPr>
            </w:pPr>
            <w:r w:rsidRPr="00E00253">
              <w:rPr>
                <w:spacing w:val="-4"/>
                <w:sz w:val="24"/>
                <w:szCs w:val="24"/>
              </w:rPr>
              <w:t xml:space="preserve">3. Социально-педагогическое и психологическое образование, </w:t>
            </w:r>
            <w:r w:rsidRPr="00E00253">
              <w:rPr>
                <w:rFonts w:eastAsiaTheme="minorHAnsi"/>
                <w:spacing w:val="-4"/>
                <w:sz w:val="24"/>
                <w:szCs w:val="24"/>
              </w:rPr>
              <w:t>4 года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6-05-0114-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spacing w:val="-4"/>
              </w:rPr>
              <w:t>Педагог социальный. Педагог-психолог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  <w:bookmarkStart w:id="0" w:name="_GoBack"/>
        <w:bookmarkEnd w:id="0"/>
      </w:tr>
      <w:tr w:rsidR="001C6ED7" w:rsidRPr="00491C9C" w:rsidTr="007E7D5E">
        <w:trPr>
          <w:trHeight w:hRule="exact" w:val="41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i/>
                <w:spacing w:val="-4"/>
              </w:rPr>
              <w:t>раздельный конкурс проводится по специальности</w:t>
            </w:r>
            <w:r w:rsidR="002A6CB3" w:rsidRPr="00E00253">
              <w:rPr>
                <w:i/>
                <w:spacing w:val="-4"/>
              </w:rPr>
              <w:t xml:space="preserve"> специального высшего образования</w:t>
            </w:r>
            <w:r w:rsidRPr="00E00253">
              <w:rPr>
                <w:i/>
                <w:spacing w:val="-4"/>
              </w:rPr>
              <w:t>:</w:t>
            </w:r>
          </w:p>
        </w:tc>
      </w:tr>
      <w:tr w:rsidR="001C6ED7" w:rsidRPr="007E7D5E" w:rsidTr="00BF3A34">
        <w:trPr>
          <w:trHeight w:hRule="exact" w:val="847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1B" w:rsidRDefault="00A9089F" w:rsidP="007E6D1D">
            <w:pPr>
              <w:tabs>
                <w:tab w:val="left" w:pos="373"/>
              </w:tabs>
              <w:spacing w:after="0" w:line="240" w:lineRule="auto"/>
              <w:ind w:firstLine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4</w:t>
            </w:r>
            <w:r w:rsidR="001C6ED7"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Специальное </w:t>
            </w:r>
          </w:p>
          <w:p w:rsidR="001C6ED7" w:rsidRPr="00E00253" w:rsidRDefault="001C6ED7" w:rsidP="00A766B3">
            <w:pPr>
              <w:tabs>
                <w:tab w:val="left" w:pos="373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 инклюзивное образование, 5 лет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E7D5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7-07-0114-01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ind w:left="96" w:right="61"/>
              <w:jc w:val="center"/>
              <w:rPr>
                <w:color w:val="auto"/>
                <w:spacing w:val="-4"/>
              </w:rPr>
            </w:pPr>
            <w:r w:rsidRPr="00E00253">
              <w:rPr>
                <w:spacing w:val="-4"/>
              </w:rPr>
              <w:t>Специальный педагог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spacing w:after="0" w:line="240" w:lineRule="auto"/>
              <w:ind w:left="96" w:right="21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E00253" w:rsidRDefault="001C6ED7" w:rsidP="007E6D1D">
            <w:pPr>
              <w:pStyle w:val="Default"/>
              <w:ind w:left="96" w:right="61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18624B" w:rsidRPr="007E7D5E" w:rsidTr="007E7D5E">
        <w:trPr>
          <w:trHeight w:val="41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Филологический </w:t>
            </w:r>
            <w:r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факультет</w:t>
            </w:r>
          </w:p>
        </w:tc>
      </w:tr>
      <w:tr w:rsidR="0018624B" w:rsidRPr="00491C9C" w:rsidTr="007E7D5E">
        <w:trPr>
          <w:trHeight w:val="41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специальностям общего высшего образования:</w:t>
            </w:r>
          </w:p>
        </w:tc>
      </w:tr>
      <w:tr w:rsidR="00E367C9" w:rsidRPr="00E00253" w:rsidTr="00BF3A34">
        <w:trPr>
          <w:trHeight w:hRule="exact" w:val="1282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7E7D5E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 Историческое образование,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4 года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6-05-0113-01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всемирная история</w:t>
            </w:r>
          </w:p>
          <w:p w:rsidR="0018624B" w:rsidRPr="00E00253" w:rsidRDefault="0018624B" w:rsidP="00FC3119">
            <w:pPr>
              <w:pStyle w:val="Default"/>
              <w:jc w:val="center"/>
              <w:rPr>
                <w:spacing w:val="-4"/>
              </w:rPr>
            </w:pPr>
            <w:r w:rsidRPr="00E00253">
              <w:rPr>
                <w:color w:val="auto"/>
                <w:spacing w:val="-4"/>
              </w:rPr>
              <w:t>(новейшее время)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E367C9" w:rsidRPr="00E00253" w:rsidTr="0079228E">
        <w:trPr>
          <w:trHeight w:hRule="exact" w:val="1509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E" w:rsidRDefault="0018624B" w:rsidP="00FC3119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2. Современные иностранные языки (английский, немецкий), </w:t>
            </w:r>
          </w:p>
          <w:p w:rsidR="0018624B" w:rsidRPr="00E00253" w:rsidRDefault="0018624B" w:rsidP="00FC3119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6-05-0231-01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Лингвист</w:t>
            </w:r>
            <w:proofErr w:type="spellEnd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английский </w:t>
            </w:r>
            <w:r w:rsidRPr="00E00253">
              <w:rPr>
                <w:rFonts w:ascii="Times New Roman" w:hAnsi="Times New Roman"/>
                <w:spacing w:val="-4"/>
                <w:w w:val="99"/>
                <w:sz w:val="24"/>
                <w:szCs w:val="24"/>
                <w:lang w:val="ru-RU"/>
              </w:rPr>
              <w:t>язык</w:t>
            </w:r>
          </w:p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E367C9" w:rsidRPr="00E00253" w:rsidTr="00A758F7">
        <w:trPr>
          <w:trHeight w:hRule="exact" w:val="1457"/>
          <w:jc w:val="center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ind w:left="147" w:right="143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Филологическое образование (русский язык и литература.</w:t>
            </w:r>
            <w:proofErr w:type="gramEnd"/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Иностранный язык (английский)</w:t>
            </w:r>
            <w:r w:rsidR="00231ACA"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)</w:t>
            </w:r>
            <w:r w:rsidRPr="00E367C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  <w:proofErr w:type="gram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6-05-0113-02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русская</w:t>
            </w:r>
          </w:p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литература</w:t>
            </w:r>
          </w:p>
          <w:p w:rsidR="0018624B" w:rsidRPr="007A2CD5" w:rsidRDefault="0018624B" w:rsidP="00FC3119">
            <w:pPr>
              <w:pStyle w:val="Default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7A2CD5">
              <w:rPr>
                <w:color w:val="auto"/>
                <w:spacing w:val="-4"/>
                <w:sz w:val="22"/>
                <w:szCs w:val="22"/>
              </w:rPr>
              <w:t>(устно)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английский язык</w:t>
            </w:r>
          </w:p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(ЦТ)</w:t>
            </w:r>
          </w:p>
        </w:tc>
      </w:tr>
      <w:tr w:rsidR="0018624B" w:rsidRPr="00E00253" w:rsidTr="00A758F7">
        <w:trPr>
          <w:trHeight w:val="26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Факультет физической </w:t>
            </w:r>
            <w:r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культуры</w:t>
            </w:r>
          </w:p>
        </w:tc>
      </w:tr>
      <w:tr w:rsidR="0018624B" w:rsidRPr="00491C9C" w:rsidTr="007E7D5E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4B" w:rsidRPr="00E00253" w:rsidRDefault="0018624B" w:rsidP="00FC3119">
            <w:pPr>
              <w:spacing w:after="0" w:line="240" w:lineRule="auto"/>
              <w:ind w:left="147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18624B" w:rsidRPr="007E7D5E" w:rsidTr="00A758F7">
        <w:trPr>
          <w:trHeight w:hRule="exact" w:val="1371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pStyle w:val="TableParagraph"/>
              <w:ind w:left="147"/>
              <w:rPr>
                <w:spacing w:val="-4"/>
                <w:sz w:val="24"/>
                <w:szCs w:val="24"/>
              </w:rPr>
            </w:pPr>
            <w:r w:rsidRPr="00E00253">
              <w:rPr>
                <w:spacing w:val="-4"/>
                <w:sz w:val="24"/>
                <w:szCs w:val="24"/>
              </w:rPr>
              <w:t>1. Образование в области</w:t>
            </w:r>
          </w:p>
          <w:p w:rsidR="0018624B" w:rsidRPr="00E00253" w:rsidRDefault="0018624B" w:rsidP="00FC3119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физической культуры, </w:t>
            </w:r>
            <w:r w:rsidR="007E7D5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6-05-0115-01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7A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 xml:space="preserve">физическая культура </w:t>
            </w:r>
          </w:p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 xml:space="preserve">и спорт </w:t>
            </w:r>
            <w:r w:rsidRPr="007A2CD5">
              <w:rPr>
                <w:color w:val="auto"/>
                <w:spacing w:val="-8"/>
                <w:sz w:val="22"/>
                <w:szCs w:val="22"/>
              </w:rPr>
              <w:t>(практическое</w:t>
            </w:r>
            <w:r w:rsidRPr="007A2CD5">
              <w:rPr>
                <w:color w:val="auto"/>
                <w:spacing w:val="-4"/>
                <w:sz w:val="22"/>
                <w:szCs w:val="22"/>
              </w:rPr>
              <w:t xml:space="preserve"> испытание)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</w:tr>
      <w:tr w:rsidR="0018624B" w:rsidRPr="00491C9C" w:rsidTr="003010B3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18624B" w:rsidRPr="00E00253" w:rsidTr="00A758F7">
        <w:trPr>
          <w:trHeight w:hRule="exact" w:val="1409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ind w:left="147" w:right="74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2. Тренерская деятельность (с указанием вида спорта), 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6-05-1012-02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Тренер. 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B6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 xml:space="preserve">физическая культура </w:t>
            </w:r>
          </w:p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 xml:space="preserve">и спорт </w:t>
            </w:r>
            <w:r w:rsidR="008815B6" w:rsidRPr="007A2CD5">
              <w:rPr>
                <w:color w:val="auto"/>
                <w:spacing w:val="-8"/>
                <w:sz w:val="22"/>
                <w:szCs w:val="22"/>
              </w:rPr>
              <w:t>(практическое</w:t>
            </w:r>
            <w:r w:rsidR="008815B6" w:rsidRPr="007A2CD5">
              <w:rPr>
                <w:color w:val="auto"/>
                <w:spacing w:val="-4"/>
                <w:sz w:val="22"/>
                <w:szCs w:val="22"/>
              </w:rPr>
              <w:t xml:space="preserve"> испытание)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</w:tr>
      <w:tr w:rsidR="0018624B" w:rsidRPr="00E00253" w:rsidTr="003010B3">
        <w:trPr>
          <w:trHeight w:val="26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4B" w:rsidRPr="00E00253" w:rsidRDefault="0018624B" w:rsidP="00FC3119">
            <w:pPr>
              <w:spacing w:before="40"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Технолого-биологический факультет</w:t>
            </w:r>
          </w:p>
        </w:tc>
      </w:tr>
      <w:tr w:rsidR="0018624B" w:rsidRPr="00491C9C" w:rsidTr="003010B3">
        <w:trPr>
          <w:trHeight w:val="20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4B" w:rsidRPr="00E00253" w:rsidRDefault="0018624B" w:rsidP="00FC3119">
            <w:pPr>
              <w:spacing w:after="0" w:line="240" w:lineRule="auto"/>
              <w:ind w:left="147" w:right="-20" w:hanging="142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общий конкурс проводится по специальностям общего высшего образования:</w:t>
            </w:r>
          </w:p>
        </w:tc>
      </w:tr>
      <w:tr w:rsidR="0018624B" w:rsidRPr="00E00253" w:rsidTr="00BF3A34">
        <w:trPr>
          <w:trHeight w:hRule="exact" w:val="673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tabs>
                <w:tab w:val="left" w:pos="431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1. 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Биология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,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6-05-0511-01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Биолог</w:t>
            </w:r>
            <w:proofErr w:type="spellEnd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химия (ЦТ)</w:t>
            </w:r>
          </w:p>
        </w:tc>
      </w:tr>
      <w:tr w:rsidR="0018624B" w:rsidRPr="003D267A" w:rsidTr="00BF3A34">
        <w:trPr>
          <w:trHeight w:hRule="exact" w:val="1122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7A" w:rsidRDefault="0018624B" w:rsidP="00FC311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2.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Природоведческое образование </w:t>
            </w:r>
          </w:p>
          <w:p w:rsidR="0018624B" w:rsidRPr="00E00253" w:rsidRDefault="0018624B" w:rsidP="003D267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(биология</w:t>
            </w:r>
            <w:r w:rsidR="003D267A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и химия), </w:t>
            </w:r>
            <w:r w:rsidR="003D267A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br/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6-05-0113-03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химия (ЦТ)</w:t>
            </w:r>
          </w:p>
        </w:tc>
      </w:tr>
      <w:tr w:rsidR="0018624B" w:rsidRPr="00491C9C" w:rsidTr="003D267A">
        <w:trPr>
          <w:trHeight w:val="39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специальностям общего высшего образования:</w:t>
            </w:r>
          </w:p>
        </w:tc>
      </w:tr>
      <w:tr w:rsidR="0018624B" w:rsidRPr="00E00253" w:rsidTr="00A758F7">
        <w:trPr>
          <w:trHeight w:hRule="exact" w:val="1130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3.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Технологическое образование (с указанием предметных областей),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br/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6-05-0113-05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rFonts w:eastAsia="SimSun"/>
                <w:color w:val="auto"/>
                <w:spacing w:val="-4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творчество</w:t>
            </w:r>
          </w:p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(рисунок или черчение)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математика </w:t>
            </w:r>
          </w:p>
          <w:p w:rsidR="0018624B" w:rsidRPr="00E00253" w:rsidRDefault="0018624B" w:rsidP="00FC311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(ЦТ или ЦЭ)</w:t>
            </w:r>
          </w:p>
        </w:tc>
      </w:tr>
      <w:tr w:rsidR="0018624B" w:rsidRPr="00E00253" w:rsidTr="00A758F7">
        <w:trPr>
          <w:trHeight w:hRule="exact" w:val="863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tabs>
                <w:tab w:val="left" w:pos="2982"/>
              </w:tabs>
              <w:spacing w:after="0" w:line="240" w:lineRule="auto"/>
              <w:ind w:left="147" w:right="176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4. Художественное образование,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6-05-0113-06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FC3119">
            <w:pPr>
              <w:pStyle w:val="Default"/>
              <w:jc w:val="center"/>
              <w:rPr>
                <w:rFonts w:eastAsia="SimSun"/>
                <w:color w:val="auto"/>
                <w:spacing w:val="-4"/>
              </w:rPr>
            </w:pPr>
            <w:r w:rsidRPr="00E00253">
              <w:rPr>
                <w:spacing w:val="-4"/>
              </w:rPr>
              <w:t>Педагог-художник. 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творчество</w:t>
            </w:r>
          </w:p>
          <w:p w:rsidR="0018624B" w:rsidRPr="00E00253" w:rsidRDefault="0018624B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(рисунок)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4B" w:rsidRPr="00E00253" w:rsidRDefault="0018624B" w:rsidP="003C7744">
            <w:pPr>
              <w:pStyle w:val="Default"/>
              <w:jc w:val="center"/>
              <w:rPr>
                <w:color w:val="auto"/>
                <w:spacing w:val="-4"/>
              </w:rPr>
            </w:pPr>
            <w:r w:rsidRPr="00E00253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18624B" w:rsidRPr="00E00253" w:rsidTr="00A758F7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D13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Физико-</w:t>
            </w:r>
            <w:r w:rsidRPr="00E00253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инженерный факультет</w:t>
            </w:r>
          </w:p>
        </w:tc>
      </w:tr>
      <w:tr w:rsidR="0018624B" w:rsidRPr="00491C9C" w:rsidTr="00D134A5">
        <w:trPr>
          <w:trHeight w:val="42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4B" w:rsidRPr="00E00253" w:rsidRDefault="0018624B" w:rsidP="00D134A5">
            <w:pPr>
              <w:spacing w:after="0" w:line="240" w:lineRule="auto"/>
              <w:ind w:left="147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общий конкурс проводится по специальностям общего высшего образования:</w:t>
            </w:r>
          </w:p>
        </w:tc>
      </w:tr>
      <w:tr w:rsidR="00BF3A34" w:rsidRPr="00E00253" w:rsidTr="00BF3A34">
        <w:trPr>
          <w:trHeight w:hRule="exact" w:val="111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 Компьютерная физика, 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eastAsia="SimSu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6-05-0533-04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Физик. Программист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физика (ЦТ)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математика</w:t>
            </w:r>
          </w:p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(ЦТ или ЦЭ)</w:t>
            </w:r>
          </w:p>
        </w:tc>
      </w:tr>
      <w:tr w:rsidR="00BF3A34" w:rsidRPr="00E00253" w:rsidTr="00BF3A34">
        <w:trPr>
          <w:trHeight w:hRule="exact" w:val="111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2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Инженерно-педагогическая</w:t>
            </w:r>
            <w:proofErr w:type="spellEnd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деятельность</w:t>
            </w:r>
            <w:proofErr w:type="spellEnd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6-05-0719-01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Инженер</w:t>
            </w:r>
            <w:proofErr w:type="spellEnd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математика</w:t>
            </w:r>
          </w:p>
          <w:p w:rsidR="00BF3A34" w:rsidRPr="00E00253" w:rsidRDefault="00BF3A34" w:rsidP="00711E7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(ЦТ или ЦЭ)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E00253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физика (ЦТ)</w:t>
            </w:r>
          </w:p>
        </w:tc>
      </w:tr>
      <w:tr w:rsidR="00BF3A34" w:rsidRPr="00E00253" w:rsidTr="00BF3A34">
        <w:trPr>
          <w:trHeight w:hRule="exact" w:val="1457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34" w:rsidRDefault="00BF3A34" w:rsidP="00FC3119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</w:t>
            </w: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Физико-математическое образование </w:t>
            </w:r>
          </w:p>
          <w:p w:rsidR="00BF3A34" w:rsidRPr="00E00253" w:rsidRDefault="00BF3A34" w:rsidP="00D134A5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(с указанием предметных областей), </w:t>
            </w: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34" w:rsidRPr="00E00253" w:rsidRDefault="00BF3A34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</w:rPr>
              <w:t>6-05-0113-04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34" w:rsidRPr="00E00253" w:rsidRDefault="00BF3A34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34" w:rsidRPr="00E00253" w:rsidRDefault="00BF3A34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математика </w:t>
            </w:r>
          </w:p>
          <w:p w:rsidR="00BF3A34" w:rsidRPr="00E00253" w:rsidRDefault="00BF3A34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(ЦТ или ЦЭ)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34" w:rsidRPr="00E00253" w:rsidRDefault="00BF3A34" w:rsidP="00FC311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0025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физика (ЦТ)</w:t>
            </w:r>
          </w:p>
        </w:tc>
      </w:tr>
    </w:tbl>
    <w:p w:rsidR="001C6ED7" w:rsidRPr="004906C6" w:rsidRDefault="001C6ED7" w:rsidP="00FF167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– </w:t>
      </w: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на заочную форму получения образования (полный срок получения образовани</w:t>
      </w:r>
      <w:r w:rsidR="00FE0225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я) по специальностям: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"/>
        <w:gridCol w:w="2128"/>
        <w:gridCol w:w="1985"/>
        <w:gridCol w:w="1279"/>
        <w:gridCol w:w="1276"/>
      </w:tblGrid>
      <w:tr w:rsidR="000844FE" w:rsidRPr="007B1787" w:rsidTr="00F0508F">
        <w:trPr>
          <w:trHeight w:hRule="exact" w:val="594"/>
          <w:jc w:val="center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FE" w:rsidRPr="007B1787" w:rsidRDefault="000844FE" w:rsidP="00FF1671">
            <w:pPr>
              <w:spacing w:after="0" w:line="240" w:lineRule="auto"/>
              <w:ind w:left="5" w:right="176" w:firstLine="14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Наименование </w:t>
            </w:r>
            <w:r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специальност</w:t>
            </w:r>
            <w:r w:rsidR="004132F8"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и</w:t>
            </w:r>
            <w:r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 xml:space="preserve"> </w:t>
            </w: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(</w:t>
            </w:r>
            <w:r w:rsidR="004132F8"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предметная</w:t>
            </w: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област</w:t>
            </w:r>
            <w:r w:rsidR="004132F8"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ь, язык</w:t>
            </w:r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)</w:t>
            </w:r>
            <w:r w:rsidR="00EA09A9"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, срок обучения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7C9" w:rsidRDefault="000844FE" w:rsidP="00FF1671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7B1787">
              <w:rPr>
                <w:b/>
                <w:spacing w:val="-4"/>
                <w:sz w:val="24"/>
                <w:szCs w:val="24"/>
              </w:rPr>
              <w:t xml:space="preserve">Код специальности </w:t>
            </w:r>
          </w:p>
          <w:p w:rsidR="000844FE" w:rsidRPr="007B1787" w:rsidRDefault="000844FE" w:rsidP="00FF1671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7B1787">
              <w:rPr>
                <w:b/>
                <w:spacing w:val="-4"/>
                <w:sz w:val="24"/>
                <w:szCs w:val="24"/>
              </w:rPr>
              <w:t>в соответствии</w:t>
            </w:r>
          </w:p>
          <w:p w:rsidR="00E367C9" w:rsidRDefault="000844FE" w:rsidP="00FF1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с ОКРБ 011-2022 </w:t>
            </w:r>
            <w:r w:rsidR="002628CF">
              <w:rPr>
                <w:rFonts w:ascii="Times New Roman" w:hAnsi="Times New Roman"/>
                <w:b/>
                <w:bCs/>
                <w:spacing w:val="-8"/>
                <w:sz w:val="23"/>
                <w:szCs w:val="23"/>
                <w:lang w:val="ru-RU"/>
              </w:rPr>
              <w:t>«</w:t>
            </w:r>
            <w:r w:rsidRPr="00E367C9">
              <w:rPr>
                <w:rFonts w:ascii="Times New Roman" w:hAnsi="Times New Roman"/>
                <w:b/>
                <w:bCs/>
                <w:spacing w:val="-8"/>
                <w:sz w:val="23"/>
                <w:szCs w:val="23"/>
                <w:lang w:val="ru-RU"/>
              </w:rPr>
              <w:t>Специальности</w:t>
            </w: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0844FE" w:rsidRPr="007B1787" w:rsidRDefault="000844FE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и квалификации</w:t>
            </w:r>
            <w:r w:rsidR="002628C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FE" w:rsidRPr="007B1787" w:rsidRDefault="000844FE" w:rsidP="00FF1671">
            <w:pPr>
              <w:spacing w:after="0" w:line="240" w:lineRule="auto"/>
              <w:ind w:right="85" w:firstLine="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Квалификация специалиста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FE" w:rsidRPr="007B1787" w:rsidRDefault="000844FE" w:rsidP="00FF1671">
            <w:pPr>
              <w:spacing w:after="0" w:line="240" w:lineRule="auto"/>
              <w:ind w:left="611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Профильные испытания</w:t>
            </w:r>
          </w:p>
        </w:tc>
      </w:tr>
      <w:tr w:rsidR="000844FE" w:rsidRPr="007B1787" w:rsidTr="00D333EF">
        <w:trPr>
          <w:trHeight w:hRule="exact" w:val="987"/>
          <w:jc w:val="center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FE" w:rsidRPr="007B1787" w:rsidRDefault="000844FE" w:rsidP="00FF167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FE" w:rsidRPr="007B1787" w:rsidRDefault="000844FE" w:rsidP="00FF167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FE" w:rsidRPr="007B1787" w:rsidRDefault="000844FE" w:rsidP="00FF167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FE" w:rsidRPr="007B1787" w:rsidRDefault="000844FE" w:rsidP="00FF1671">
            <w:pPr>
              <w:spacing w:after="0" w:line="240" w:lineRule="auto"/>
              <w:ind w:left="85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Первый предмет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FE" w:rsidRPr="007B1787" w:rsidRDefault="000844FE" w:rsidP="00FF1671">
            <w:pPr>
              <w:spacing w:after="0" w:line="240" w:lineRule="auto"/>
              <w:ind w:left="191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Второй предмет</w:t>
            </w:r>
          </w:p>
        </w:tc>
      </w:tr>
      <w:tr w:rsidR="001C6ED7" w:rsidRPr="007B1787" w:rsidTr="000844FE">
        <w:tblPrEx>
          <w:jc w:val="left"/>
        </w:tblPrEx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Технолого-биологический </w:t>
            </w:r>
            <w:r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факультет</w:t>
            </w:r>
          </w:p>
        </w:tc>
      </w:tr>
      <w:tr w:rsidR="002A6CB3" w:rsidRPr="00491C9C" w:rsidTr="000844FE">
        <w:tblPrEx>
          <w:jc w:val="left"/>
        </w:tblPrEx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B3" w:rsidRPr="007B1787" w:rsidRDefault="002A6CB3" w:rsidP="00FF1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700D5E" w:rsidRPr="007B1787" w:rsidTr="006030BD">
        <w:tblPrEx>
          <w:jc w:val="left"/>
        </w:tblPrEx>
        <w:trPr>
          <w:trHeight w:hRule="exact" w:val="1284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5E" w:rsidRPr="007B1787" w:rsidRDefault="00700D5E" w:rsidP="00FF1671">
            <w:pPr>
              <w:tabs>
                <w:tab w:val="left" w:pos="2982"/>
              </w:tabs>
              <w:spacing w:after="0" w:line="240" w:lineRule="auto"/>
              <w:ind w:left="147" w:right="176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Художественное образование, </w:t>
            </w: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5 лет</w:t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  <w:lang w:val="ru-RU"/>
              </w:rPr>
              <w:footnoteReference w:customMarkFollows="1" w:id="2"/>
              <w:sym w:font="Symbol" w:char="F02A"/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  <w:lang w:val="ru-RU"/>
              </w:rPr>
              <w:sym w:font="Symbol" w:char="F02A"/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5E" w:rsidRPr="007B1787" w:rsidRDefault="00700D5E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6-05-0113-06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5E" w:rsidRPr="007B1787" w:rsidRDefault="00700D5E" w:rsidP="00FF1671">
            <w:pPr>
              <w:pStyle w:val="Default"/>
              <w:jc w:val="center"/>
              <w:rPr>
                <w:rFonts w:eastAsia="SimSun"/>
                <w:color w:val="auto"/>
                <w:spacing w:val="-4"/>
              </w:rPr>
            </w:pPr>
            <w:r w:rsidRPr="007B1787">
              <w:rPr>
                <w:spacing w:val="-4"/>
              </w:rPr>
              <w:t>Педагог-художник. Преподаватель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5E" w:rsidRPr="007B1787" w:rsidRDefault="00700D5E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творчество</w:t>
            </w:r>
          </w:p>
          <w:p w:rsidR="00700D5E" w:rsidRPr="007B1787" w:rsidRDefault="00700D5E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(рисунок)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5E" w:rsidRPr="007B1787" w:rsidRDefault="00700D5E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2A6CB3" w:rsidRPr="00491C9C" w:rsidTr="006030BD">
        <w:tblPrEx>
          <w:jc w:val="left"/>
        </w:tblPrEx>
        <w:trPr>
          <w:trHeight w:hRule="exact" w:val="40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B3" w:rsidRPr="007B1787" w:rsidRDefault="002A6CB3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i/>
                <w:spacing w:val="-4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1C6ED7" w:rsidRPr="00491C9C" w:rsidTr="006030BD">
        <w:tblPrEx>
          <w:jc w:val="left"/>
        </w:tblPrEx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Факультет дошкольного и начального образования</w:t>
            </w:r>
          </w:p>
        </w:tc>
      </w:tr>
      <w:tr w:rsidR="001C6ED7" w:rsidRPr="007B1787" w:rsidTr="006030BD">
        <w:tblPrEx>
          <w:jc w:val="left"/>
        </w:tblPrEx>
        <w:trPr>
          <w:trHeight w:hRule="exact" w:val="1157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437288" w:rsidP="00FF1671">
            <w:pPr>
              <w:pStyle w:val="TableParagraph"/>
              <w:ind w:left="147"/>
              <w:rPr>
                <w:spacing w:val="-4"/>
                <w:sz w:val="24"/>
                <w:szCs w:val="24"/>
              </w:rPr>
            </w:pPr>
            <w:r w:rsidRPr="007B1787">
              <w:rPr>
                <w:spacing w:val="-4"/>
                <w:sz w:val="24"/>
                <w:szCs w:val="24"/>
              </w:rPr>
              <w:t>Социальная работа</w:t>
            </w:r>
            <w:r w:rsidR="001C6ED7" w:rsidRPr="007B1787">
              <w:rPr>
                <w:spacing w:val="-4"/>
                <w:sz w:val="24"/>
                <w:szCs w:val="24"/>
              </w:rPr>
              <w:t xml:space="preserve">, </w:t>
            </w:r>
            <w:r w:rsidR="001C6ED7" w:rsidRPr="007B1787">
              <w:rPr>
                <w:rFonts w:eastAsiaTheme="minorHAnsi"/>
                <w:spacing w:val="-4"/>
                <w:sz w:val="24"/>
                <w:szCs w:val="24"/>
              </w:rPr>
              <w:t>5 лет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437288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6-05-0921</w:t>
            </w:r>
            <w:r w:rsidR="001C6ED7"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-</w:t>
            </w:r>
            <w:r w:rsidR="001C6ED7" w:rsidRPr="007B1787">
              <w:rPr>
                <w:rFonts w:ascii="Times New Roman" w:hAnsi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C03A30" w:rsidP="00FF16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color w:val="auto"/>
                <w:spacing w:val="-4"/>
              </w:rPr>
              <w:t>история Беларуси (ЦТ)</w:t>
            </w:r>
          </w:p>
        </w:tc>
      </w:tr>
      <w:tr w:rsidR="002A6CB3" w:rsidRPr="00491C9C" w:rsidTr="006030BD">
        <w:tblPrEx>
          <w:jc w:val="left"/>
        </w:tblPrEx>
        <w:trPr>
          <w:trHeight w:hRule="exact" w:val="5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B3" w:rsidRPr="007B1787" w:rsidRDefault="002A6CB3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i/>
                <w:spacing w:val="-4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1C6ED7" w:rsidRPr="007B1787" w:rsidTr="006030BD">
        <w:tblPrEx>
          <w:jc w:val="left"/>
        </w:tblPrEx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b/>
                <w:bCs/>
                <w:color w:val="auto"/>
                <w:spacing w:val="-4"/>
              </w:rPr>
              <w:t xml:space="preserve">Факультет физической </w:t>
            </w:r>
            <w:r w:rsidRPr="007B1787">
              <w:rPr>
                <w:b/>
                <w:bCs/>
                <w:color w:val="auto"/>
                <w:spacing w:val="-4"/>
                <w:w w:val="99"/>
              </w:rPr>
              <w:t>культуры</w:t>
            </w:r>
          </w:p>
        </w:tc>
      </w:tr>
      <w:tr w:rsidR="001C6ED7" w:rsidRPr="007B1787" w:rsidTr="006030BD">
        <w:tblPrEx>
          <w:jc w:val="left"/>
        </w:tblPrEx>
        <w:trPr>
          <w:trHeight w:hRule="exact" w:val="1571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pStyle w:val="TableParagraph"/>
              <w:ind w:left="147"/>
              <w:rPr>
                <w:spacing w:val="-4"/>
                <w:sz w:val="24"/>
                <w:szCs w:val="24"/>
              </w:rPr>
            </w:pPr>
            <w:r w:rsidRPr="007B1787">
              <w:rPr>
                <w:spacing w:val="-4"/>
                <w:sz w:val="24"/>
                <w:szCs w:val="24"/>
              </w:rPr>
              <w:t>Образование в области</w:t>
            </w:r>
          </w:p>
          <w:p w:rsidR="007904B4" w:rsidRDefault="001C6ED7" w:rsidP="00FF1671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физической культуры, </w:t>
            </w:r>
          </w:p>
          <w:p w:rsidR="001C6ED7" w:rsidRPr="007B1787" w:rsidRDefault="001C6ED7" w:rsidP="00FF1671">
            <w:pPr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5</w:t>
            </w: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лет</w:t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6-05-0115-01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B4" w:rsidRDefault="001C6ED7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color w:val="auto"/>
                <w:spacing w:val="-4"/>
              </w:rPr>
              <w:t xml:space="preserve">физическая культура </w:t>
            </w:r>
          </w:p>
          <w:p w:rsidR="001C6ED7" w:rsidRPr="007B1787" w:rsidRDefault="001C6ED7" w:rsidP="00FF1671">
            <w:pPr>
              <w:pStyle w:val="Default"/>
              <w:jc w:val="center"/>
              <w:rPr>
                <w:color w:val="auto"/>
                <w:spacing w:val="-4"/>
              </w:rPr>
            </w:pPr>
            <w:r w:rsidRPr="007B1787">
              <w:rPr>
                <w:color w:val="auto"/>
                <w:spacing w:val="-4"/>
              </w:rPr>
              <w:t xml:space="preserve">и спорт </w:t>
            </w:r>
            <w:r w:rsidR="00D333EF" w:rsidRPr="007904B4">
              <w:rPr>
                <w:spacing w:val="-8"/>
                <w:sz w:val="22"/>
              </w:rPr>
              <w:t>(практическое</w:t>
            </w:r>
            <w:r w:rsidR="00D333EF" w:rsidRPr="007904B4">
              <w:rPr>
                <w:spacing w:val="-4"/>
                <w:sz w:val="22"/>
              </w:rPr>
              <w:t xml:space="preserve"> испытание)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D7" w:rsidRPr="007B1787" w:rsidRDefault="001C6ED7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биология (ЦТ)</w:t>
            </w:r>
          </w:p>
        </w:tc>
      </w:tr>
      <w:tr w:rsidR="00EB1013" w:rsidRPr="007B1787" w:rsidTr="006030BD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Физико-</w:t>
            </w:r>
            <w:r w:rsidRPr="007B178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инженерный факультет</w:t>
            </w:r>
          </w:p>
        </w:tc>
      </w:tr>
      <w:tr w:rsidR="00EB1013" w:rsidRPr="00491C9C" w:rsidTr="006030BD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13" w:rsidRPr="007B1787" w:rsidRDefault="003D1CF8" w:rsidP="003D1CF8">
            <w:pPr>
              <w:spacing w:after="0" w:line="240" w:lineRule="auto"/>
              <w:ind w:left="147" w:right="-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раздельный</w:t>
            </w:r>
            <w:r w:rsidR="00EB1013" w:rsidRPr="007B1787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конкурс проводится по специальност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и</w:t>
            </w:r>
            <w:r w:rsidR="00EB1013" w:rsidRPr="007B1787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общего высшего образования:</w:t>
            </w:r>
          </w:p>
        </w:tc>
      </w:tr>
      <w:tr w:rsidR="00EB1013" w:rsidRPr="007B1787" w:rsidTr="006030BD">
        <w:trPr>
          <w:trHeight w:hRule="exact" w:val="1142"/>
          <w:jc w:val="center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>Инженерно-педагогическая</w:t>
            </w:r>
            <w:proofErr w:type="spellEnd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>деятельность</w:t>
            </w:r>
            <w:proofErr w:type="spellEnd"/>
            <w:r w:rsidR="00511FC7"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511FC7"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5 лет</w:t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="00504D93" w:rsidRPr="007B178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>6-05-0719-01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>Инженер</w:t>
            </w:r>
            <w:proofErr w:type="spellEnd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B1787">
              <w:rPr>
                <w:rFonts w:ascii="Times New Roman" w:hAnsi="Times New Roman"/>
                <w:spacing w:val="-4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математика</w:t>
            </w:r>
          </w:p>
          <w:p w:rsidR="00EB1013" w:rsidRPr="007B1787" w:rsidRDefault="00EB1013" w:rsidP="00FF16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(ЦТ или ЦЭ)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13" w:rsidRPr="007B1787" w:rsidRDefault="00EB1013" w:rsidP="00FF167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7B17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физика (ЦТ)</w:t>
            </w:r>
          </w:p>
        </w:tc>
      </w:tr>
    </w:tbl>
    <w:p w:rsidR="00EB1013" w:rsidRPr="004906C6" w:rsidRDefault="00EB1013" w:rsidP="00FF1671">
      <w:pPr>
        <w:tabs>
          <w:tab w:val="left" w:pos="10206"/>
        </w:tabs>
        <w:spacing w:after="0" w:line="240" w:lineRule="auto"/>
        <w:ind w:right="-50" w:firstLine="709"/>
        <w:jc w:val="both"/>
        <w:rPr>
          <w:rFonts w:ascii="Times New Roman" w:hAnsi="Times New Roman"/>
          <w:b/>
          <w:spacing w:val="-4"/>
          <w:sz w:val="16"/>
          <w:szCs w:val="16"/>
          <w:lang w:val="ru-RU"/>
        </w:rPr>
      </w:pPr>
    </w:p>
    <w:p w:rsidR="001C6ED7" w:rsidRPr="004906C6" w:rsidRDefault="001C6ED7" w:rsidP="00FF1671">
      <w:pPr>
        <w:tabs>
          <w:tab w:val="left" w:pos="10206"/>
        </w:tabs>
        <w:spacing w:after="0" w:line="240" w:lineRule="auto"/>
        <w:ind w:right="-51" w:firstLine="709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2. </w:t>
      </w:r>
      <w:r w:rsidR="004132F8"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Сокращенный срок п</w:t>
      </w: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олучени</w:t>
      </w:r>
      <w:r w:rsidR="004132F8"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я</w:t>
      </w: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="004132F8"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высшего </w:t>
      </w: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образования</w:t>
      </w:r>
      <w:r w:rsidR="00FE0225"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>.</w:t>
      </w:r>
      <w:r w:rsidRPr="004906C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</w:p>
    <w:p w:rsidR="001C6ED7" w:rsidRDefault="001C6ED7" w:rsidP="00FF1671">
      <w:pPr>
        <w:tabs>
          <w:tab w:val="left" w:pos="10206"/>
        </w:tabs>
        <w:spacing w:after="0" w:line="240" w:lineRule="auto"/>
        <w:ind w:right="-51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Прием абитуриентов для получения высшего образования в сокращенный срок осуществляется в соответствии с утвержденным постановлением Министерства образования Республики Беларусь перечнем специальностей среднего специального образования, интегрированных со специальностями высшего образования.</w:t>
      </w:r>
      <w:r w:rsidR="006228DB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tbl>
      <w:tblPr>
        <w:tblW w:w="5005" w:type="pct"/>
        <w:jc w:val="center"/>
        <w:tblInd w:w="-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2332"/>
        <w:gridCol w:w="2130"/>
      </w:tblGrid>
      <w:tr w:rsidR="001A2427" w:rsidRPr="00A95837" w:rsidTr="0044561B">
        <w:trPr>
          <w:trHeight w:hRule="exact" w:val="492"/>
          <w:jc w:val="center"/>
        </w:trPr>
        <w:tc>
          <w:tcPr>
            <w:tcW w:w="2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ind w:left="191" w:right="176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lastRenderedPageBreak/>
              <w:t xml:space="preserve">Наименование </w:t>
            </w:r>
            <w:r w:rsidRPr="00A9583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 xml:space="preserve">специальности </w:t>
            </w: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(предметная область, язык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)</w:t>
            </w:r>
            <w:r w:rsidRPr="00A95837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, срок обучения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27" w:rsidRPr="00A95837" w:rsidRDefault="001A2427" w:rsidP="004A278A">
            <w:pPr>
              <w:pStyle w:val="TableParagraph"/>
              <w:spacing w:before="112"/>
              <w:ind w:left="142" w:right="-7"/>
              <w:jc w:val="center"/>
              <w:rPr>
                <w:b/>
                <w:spacing w:val="-4"/>
                <w:sz w:val="24"/>
                <w:szCs w:val="24"/>
              </w:rPr>
            </w:pPr>
            <w:r w:rsidRPr="00A95837">
              <w:rPr>
                <w:b/>
                <w:spacing w:val="-4"/>
                <w:sz w:val="24"/>
                <w:szCs w:val="24"/>
              </w:rPr>
              <w:t>Код специальности в соответствии</w:t>
            </w:r>
          </w:p>
          <w:p w:rsidR="001A2427" w:rsidRDefault="001A2427" w:rsidP="004A278A">
            <w:pPr>
              <w:spacing w:before="5" w:after="0" w:line="240" w:lineRule="auto"/>
              <w:ind w:left="108" w:right="7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с ОКРБ 011-2022 </w:t>
            </w: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”Специальности </w:t>
            </w:r>
          </w:p>
          <w:p w:rsidR="001A2427" w:rsidRPr="00A95837" w:rsidRDefault="001A2427" w:rsidP="004A278A">
            <w:pPr>
              <w:spacing w:before="5" w:after="0" w:line="240" w:lineRule="auto"/>
              <w:ind w:left="108" w:right="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и квалификации“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ind w:left="275" w:right="85" w:hanging="12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Квалификация специалиста</w:t>
            </w:r>
          </w:p>
        </w:tc>
      </w:tr>
      <w:tr w:rsidR="001A2427" w:rsidRPr="00A95837" w:rsidTr="0044561B">
        <w:trPr>
          <w:trHeight w:val="1090"/>
          <w:jc w:val="center"/>
        </w:trPr>
        <w:tc>
          <w:tcPr>
            <w:tcW w:w="2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27" w:rsidRPr="00A95837" w:rsidRDefault="001A2427" w:rsidP="004A278A">
            <w:pPr>
              <w:widowControl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27" w:rsidRPr="00A95837" w:rsidRDefault="001A2427" w:rsidP="004A278A">
            <w:pPr>
              <w:widowControl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27" w:rsidRPr="00A95837" w:rsidRDefault="001A2427" w:rsidP="004A278A">
            <w:pPr>
              <w:widowControl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1A2427" w:rsidRPr="00491C9C" w:rsidTr="004A278A">
        <w:tblPrEx>
          <w:jc w:val="left"/>
        </w:tblPrEx>
        <w:trPr>
          <w:trHeight w:hRule="exact" w:val="3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Факультет дошкольного и начального образования</w:t>
            </w:r>
          </w:p>
        </w:tc>
      </w:tr>
      <w:tr w:rsidR="001A2427" w:rsidRPr="00491C9C" w:rsidTr="004A278A">
        <w:tblPrEx>
          <w:jc w:val="left"/>
        </w:tblPrEx>
        <w:trPr>
          <w:trHeight w:hRule="exact" w:val="3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27" w:rsidRPr="00A95837" w:rsidRDefault="001A2427" w:rsidP="004A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специальностям общего высшего образования:</w:t>
            </w:r>
          </w:p>
        </w:tc>
      </w:tr>
      <w:tr w:rsidR="001A2427" w:rsidRPr="00A95837" w:rsidTr="004A278A">
        <w:tblPrEx>
          <w:jc w:val="left"/>
        </w:tblPrEx>
        <w:trPr>
          <w:trHeight w:hRule="exact" w:val="313"/>
        </w:trPr>
        <w:tc>
          <w:tcPr>
            <w:tcW w:w="2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tabs>
                <w:tab w:val="left" w:pos="373"/>
              </w:tabs>
              <w:spacing w:after="0" w:line="240" w:lineRule="auto"/>
              <w:ind w:left="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 Дошкольное образование</w:t>
            </w:r>
            <w:r w:rsidRPr="00A95837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A9583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83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3,5 года</w:t>
            </w:r>
            <w:r w:rsidRPr="00A9583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A9583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spacing w:val="-4"/>
                <w:sz w:val="24"/>
                <w:szCs w:val="24"/>
              </w:rPr>
              <w:t>6-05-0112-01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Педагог</w:t>
            </w:r>
          </w:p>
        </w:tc>
      </w:tr>
      <w:tr w:rsidR="001A2427" w:rsidRPr="00A95837" w:rsidTr="004A278A">
        <w:tblPrEx>
          <w:jc w:val="left"/>
        </w:tblPrEx>
        <w:trPr>
          <w:trHeight w:hRule="exact" w:val="418"/>
        </w:trPr>
        <w:tc>
          <w:tcPr>
            <w:tcW w:w="2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tabs>
                <w:tab w:val="left" w:pos="373"/>
              </w:tabs>
              <w:spacing w:after="0" w:line="240" w:lineRule="auto"/>
              <w:ind w:left="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2. Начальное образование, </w:t>
            </w:r>
            <w:r w:rsidRPr="00A95837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3,5 года</w:t>
            </w:r>
            <w:r w:rsidRPr="00A9583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A95837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9583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6-05-0112-02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27" w:rsidRPr="00A95837" w:rsidRDefault="001A2427" w:rsidP="004A278A">
            <w:pPr>
              <w:pStyle w:val="Default"/>
              <w:jc w:val="center"/>
              <w:rPr>
                <w:color w:val="auto"/>
                <w:spacing w:val="-4"/>
              </w:rPr>
            </w:pPr>
            <w:r w:rsidRPr="00A95837">
              <w:rPr>
                <w:spacing w:val="-4"/>
              </w:rPr>
              <w:t>Педагог</w:t>
            </w:r>
          </w:p>
        </w:tc>
      </w:tr>
    </w:tbl>
    <w:p w:rsidR="00C35777" w:rsidRPr="004906C6" w:rsidRDefault="00C35777" w:rsidP="00C35777">
      <w:pPr>
        <w:tabs>
          <w:tab w:val="left" w:pos="10206"/>
        </w:tabs>
        <w:spacing w:after="0" w:line="240" w:lineRule="auto"/>
        <w:ind w:right="-50" w:firstLine="709"/>
        <w:jc w:val="both"/>
        <w:rPr>
          <w:rFonts w:ascii="Times New Roman" w:hAnsi="Times New Roman"/>
          <w:spacing w:val="-4"/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13"/>
        <w:gridCol w:w="1995"/>
        <w:gridCol w:w="1703"/>
        <w:gridCol w:w="1414"/>
        <w:gridCol w:w="144"/>
        <w:gridCol w:w="1422"/>
      </w:tblGrid>
      <w:tr w:rsidR="00E40E81" w:rsidRPr="0038004C" w:rsidTr="009B2DEC">
        <w:trPr>
          <w:trHeight w:hRule="exact" w:val="768"/>
          <w:jc w:val="center"/>
        </w:trPr>
        <w:tc>
          <w:tcPr>
            <w:tcW w:w="1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81" w:rsidRPr="0038004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Наименование </w:t>
            </w:r>
            <w:r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специальност</w:t>
            </w:r>
            <w:r w:rsidR="004132F8"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и</w:t>
            </w:r>
            <w:r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 xml:space="preserve"> </w:t>
            </w: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(</w:t>
            </w:r>
            <w:r w:rsidR="004132F8"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предметная область, язык</w:t>
            </w:r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F3A3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="004132F8"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)</w:t>
            </w:r>
            <w:r w:rsidR="00F066F3"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, срок обучения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4F" w:rsidRDefault="00E40E81" w:rsidP="0038004C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38004C">
              <w:rPr>
                <w:b/>
                <w:spacing w:val="-4"/>
                <w:sz w:val="24"/>
                <w:szCs w:val="24"/>
              </w:rPr>
              <w:t xml:space="preserve">Код специальности </w:t>
            </w:r>
          </w:p>
          <w:p w:rsidR="00E40E81" w:rsidRPr="0038004C" w:rsidRDefault="00E40E81" w:rsidP="0038004C">
            <w:pPr>
              <w:pStyle w:val="TableParagraph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38004C">
              <w:rPr>
                <w:b/>
                <w:spacing w:val="-4"/>
                <w:sz w:val="24"/>
                <w:szCs w:val="24"/>
              </w:rPr>
              <w:t>в соответствии</w:t>
            </w:r>
          </w:p>
          <w:p w:rsidR="009B2DE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с ОКРБ 011-2022 </w:t>
            </w:r>
            <w:r w:rsidR="002628C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«</w:t>
            </w: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Специальности </w:t>
            </w:r>
          </w:p>
          <w:p w:rsidR="00E40E81" w:rsidRPr="0038004C" w:rsidRDefault="00E40E81" w:rsidP="002628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и квалификации</w:t>
            </w:r>
            <w:r w:rsidR="002628C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81" w:rsidRPr="0038004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Квалификация специалиста</w:t>
            </w:r>
          </w:p>
        </w:tc>
        <w:tc>
          <w:tcPr>
            <w:tcW w:w="1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81" w:rsidRPr="0038004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Профильные испытания</w:t>
            </w:r>
          </w:p>
        </w:tc>
      </w:tr>
      <w:tr w:rsidR="00E40E81" w:rsidRPr="0038004C" w:rsidTr="002628CF">
        <w:trPr>
          <w:trHeight w:hRule="exact" w:val="1100"/>
          <w:jc w:val="center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81" w:rsidRPr="0038004C" w:rsidRDefault="00E40E81" w:rsidP="0038004C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81" w:rsidRPr="0038004C" w:rsidRDefault="00E40E81" w:rsidP="0038004C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81" w:rsidRPr="0038004C" w:rsidRDefault="00E40E81" w:rsidP="0038004C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81" w:rsidRPr="0038004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Первый предмет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81" w:rsidRPr="0038004C" w:rsidRDefault="00E40E81" w:rsidP="00380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Второй предмет</w:t>
            </w:r>
          </w:p>
        </w:tc>
      </w:tr>
      <w:tr w:rsidR="00BF3A34" w:rsidRPr="0038004C" w:rsidTr="00711E72">
        <w:tblPrEx>
          <w:jc w:val="left"/>
        </w:tblPrEx>
        <w:trPr>
          <w:trHeight w:hRule="exact"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Факультет физической </w:t>
            </w:r>
            <w:r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культуры</w:t>
            </w:r>
          </w:p>
        </w:tc>
      </w:tr>
      <w:tr w:rsidR="00BF3A34" w:rsidRPr="00491C9C" w:rsidTr="00711E72">
        <w:tblPrEx>
          <w:jc w:val="left"/>
        </w:tblPrEx>
        <w:trPr>
          <w:trHeight w:hRule="exact"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BF3A34" w:rsidRPr="00491C9C" w:rsidTr="002628CF">
        <w:tblPrEx>
          <w:jc w:val="left"/>
        </w:tblPrEx>
        <w:trPr>
          <w:trHeight w:hRule="exact" w:val="1368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38004C">
              <w:rPr>
                <w:spacing w:val="-4"/>
                <w:sz w:val="24"/>
                <w:szCs w:val="24"/>
              </w:rPr>
              <w:t>Образование в области</w:t>
            </w:r>
          </w:p>
          <w:p w:rsidR="00BF3A34" w:rsidRPr="0038004C" w:rsidRDefault="00BF3A34" w:rsidP="00711E7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физической культуры,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</w: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3,5</w:t>
            </w:r>
            <w:r w:rsidRPr="0038004C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года</w:t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6-05-0115-01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физическая культура и спорт </w:t>
            </w:r>
            <w:r w:rsidRPr="009B2DEC">
              <w:rPr>
                <w:color w:val="auto"/>
                <w:spacing w:val="-4"/>
                <w:sz w:val="22"/>
              </w:rPr>
              <w:t>(практическое испытание)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теория и методика </w:t>
            </w:r>
            <w:proofErr w:type="gramStart"/>
            <w:r w:rsidRPr="0038004C">
              <w:rPr>
                <w:color w:val="auto"/>
                <w:spacing w:val="-4"/>
              </w:rPr>
              <w:t>физического</w:t>
            </w:r>
            <w:proofErr w:type="gramEnd"/>
          </w:p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воспитания </w:t>
            </w:r>
            <w:r w:rsidRPr="009B2DEC">
              <w:rPr>
                <w:color w:val="auto"/>
                <w:spacing w:val="-4"/>
                <w:sz w:val="22"/>
              </w:rPr>
              <w:t>(устно)</w:t>
            </w:r>
          </w:p>
        </w:tc>
      </w:tr>
      <w:tr w:rsidR="00BF3A34" w:rsidRPr="0038004C" w:rsidTr="00711E72">
        <w:tblPrEx>
          <w:jc w:val="left"/>
        </w:tblPrEx>
        <w:trPr>
          <w:trHeight w:hRule="exact" w:val="2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Филологический </w:t>
            </w:r>
            <w:r w:rsidRPr="0038004C">
              <w:rPr>
                <w:rFonts w:ascii="Times New Roman" w:hAnsi="Times New Roman"/>
                <w:b/>
                <w:bCs/>
                <w:spacing w:val="-4"/>
                <w:w w:val="99"/>
                <w:sz w:val="24"/>
                <w:szCs w:val="24"/>
                <w:lang w:val="ru-RU"/>
              </w:rPr>
              <w:t>факультет</w:t>
            </w:r>
          </w:p>
        </w:tc>
      </w:tr>
      <w:tr w:rsidR="00BF3A34" w:rsidRPr="00491C9C" w:rsidTr="00711E72">
        <w:tblPrEx>
          <w:jc w:val="left"/>
        </w:tblPrEx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раздельный конкурс проводится по специальности </w:t>
            </w:r>
            <w:r w:rsidRPr="0038004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ru-RU"/>
              </w:rPr>
              <w:t>общего высшего образования</w:t>
            </w:r>
            <w:r w:rsidRPr="0038004C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br/>
            </w:r>
            <w:r w:rsidRPr="0038004C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(по указанному языку):</w:t>
            </w:r>
          </w:p>
        </w:tc>
      </w:tr>
      <w:tr w:rsidR="00BF3A34" w:rsidRPr="00491C9C" w:rsidTr="00711E72">
        <w:tblPrEx>
          <w:jc w:val="left"/>
        </w:tblPrEx>
        <w:trPr>
          <w:trHeight w:hRule="exact" w:val="1689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position w:val="-1"/>
                <w:sz w:val="24"/>
                <w:szCs w:val="24"/>
                <w:lang w:val="ru-RU"/>
              </w:rPr>
              <w:t xml:space="preserve">1. </w:t>
            </w: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Лингвистическое образование (английский язык), 3,5</w:t>
            </w:r>
            <w:r w:rsidRPr="0038004C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года</w:t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6-05-0113-08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практика </w:t>
            </w:r>
          </w:p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письменной английской речи </w:t>
            </w:r>
            <w:r w:rsidRPr="009B2DEC">
              <w:rPr>
                <w:rFonts w:ascii="Times New Roman" w:hAnsi="Times New Roman"/>
                <w:spacing w:val="-4"/>
                <w:szCs w:val="24"/>
                <w:lang w:val="ru-RU"/>
              </w:rPr>
              <w:t>(письменно)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практика устной английской речи </w:t>
            </w:r>
          </w:p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9B2DEC">
              <w:rPr>
                <w:color w:val="auto"/>
                <w:spacing w:val="-4"/>
                <w:sz w:val="22"/>
              </w:rPr>
              <w:t>(устно)</w:t>
            </w:r>
          </w:p>
        </w:tc>
      </w:tr>
      <w:tr w:rsidR="00BF3A34" w:rsidRPr="00491C9C" w:rsidTr="002628CF">
        <w:tblPrEx>
          <w:jc w:val="left"/>
        </w:tblPrEx>
        <w:trPr>
          <w:trHeight w:hRule="exact" w:val="1405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position w:val="-1"/>
                <w:sz w:val="24"/>
                <w:szCs w:val="24"/>
                <w:lang w:val="ru-RU"/>
              </w:rPr>
              <w:t xml:space="preserve">2. </w:t>
            </w: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Лингвистическое образование (немецкий язык), 3,5</w:t>
            </w:r>
            <w:r w:rsidRPr="0038004C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 xml:space="preserve"> года</w:t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6-05-0113-08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практика </w:t>
            </w:r>
          </w:p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письменной немецкой речи </w:t>
            </w:r>
            <w:r w:rsidRPr="009B2DEC">
              <w:rPr>
                <w:rFonts w:ascii="Times New Roman" w:hAnsi="Times New Roman"/>
                <w:spacing w:val="-4"/>
                <w:szCs w:val="24"/>
                <w:lang w:val="ru-RU"/>
              </w:rPr>
              <w:t>(письменно)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практика устной немецкой речи </w:t>
            </w:r>
          </w:p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9B2DEC">
              <w:rPr>
                <w:color w:val="auto"/>
                <w:spacing w:val="-4"/>
                <w:sz w:val="22"/>
              </w:rPr>
              <w:t>(устно)</w:t>
            </w:r>
          </w:p>
        </w:tc>
      </w:tr>
      <w:tr w:rsidR="00BF3A34" w:rsidRPr="0038004C" w:rsidTr="00711E72">
        <w:tblPrEx>
          <w:jc w:val="left"/>
        </w:tblPrEx>
        <w:trPr>
          <w:trHeight w:hRule="exact" w:val="3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Физико-инженерный факультет</w:t>
            </w:r>
          </w:p>
        </w:tc>
      </w:tr>
      <w:tr w:rsidR="00BF3A34" w:rsidRPr="00491C9C" w:rsidTr="00711E72">
        <w:tblPrEx>
          <w:jc w:val="left"/>
        </w:tblPrEx>
        <w:trPr>
          <w:trHeight w:hRule="exact" w:val="3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bCs/>
                <w:i/>
                <w:color w:val="auto"/>
                <w:spacing w:val="-4"/>
              </w:rPr>
              <w:t xml:space="preserve">раздельный конкурс проводится по специальности </w:t>
            </w:r>
            <w:r w:rsidRPr="0038004C">
              <w:rPr>
                <w:bCs/>
                <w:i/>
                <w:spacing w:val="-4"/>
              </w:rPr>
              <w:t>общего высшего образования</w:t>
            </w:r>
            <w:r w:rsidRPr="0038004C">
              <w:rPr>
                <w:bCs/>
                <w:i/>
                <w:color w:val="auto"/>
                <w:spacing w:val="-4"/>
              </w:rPr>
              <w:t>:</w:t>
            </w:r>
          </w:p>
        </w:tc>
      </w:tr>
      <w:tr w:rsidR="00BF3A34" w:rsidRPr="0038004C" w:rsidTr="002628CF">
        <w:tblPrEx>
          <w:jc w:val="left"/>
        </w:tblPrEx>
        <w:trPr>
          <w:trHeight w:hRule="exact" w:val="2570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tabs>
                <w:tab w:val="left" w:pos="147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Инженерно-педагогическая</w:t>
            </w:r>
            <w:proofErr w:type="spellEnd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деятельность</w:t>
            </w:r>
            <w:proofErr w:type="spellEnd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8004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004C">
              <w:rPr>
                <w:rFonts w:ascii="Times New Roman" w:eastAsiaTheme="minorHAnsi" w:hAnsi="Times New Roman"/>
                <w:spacing w:val="-4"/>
                <w:sz w:val="24"/>
                <w:szCs w:val="24"/>
                <w:lang w:val="ru-RU"/>
              </w:rPr>
              <w:t>3,5 года</w:t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  <w:r w:rsidRPr="0038004C">
              <w:rPr>
                <w:rStyle w:val="af0"/>
                <w:rFonts w:ascii="Times New Roman" w:hAnsi="Times New Roman"/>
                <w:spacing w:val="-4"/>
                <w:sz w:val="24"/>
                <w:szCs w:val="24"/>
              </w:rPr>
              <w:sym w:font="Symbol" w:char="F02A"/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6-05-0719-01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Инженер</w:t>
            </w:r>
            <w:proofErr w:type="spellEnd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38004C">
              <w:rPr>
                <w:rFonts w:ascii="Times New Roman" w:hAnsi="Times New Roman"/>
                <w:spacing w:val="-4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строительные материалы и изделия </w:t>
            </w:r>
            <w:r w:rsidRPr="009B2DEC">
              <w:rPr>
                <w:color w:val="auto"/>
                <w:spacing w:val="-4"/>
                <w:sz w:val="22"/>
              </w:rPr>
              <w:t>(письменно)</w:t>
            </w:r>
            <w:r w:rsidR="002628CF">
              <w:rPr>
                <w:color w:val="auto"/>
                <w:spacing w:val="-4"/>
                <w:sz w:val="22"/>
              </w:rPr>
              <w:t xml:space="preserve"> / </w:t>
            </w:r>
            <w:proofErr w:type="spellStart"/>
            <w:proofErr w:type="gramStart"/>
            <w:r w:rsidR="002628CF" w:rsidRPr="0038004C">
              <w:rPr>
                <w:color w:val="auto"/>
                <w:spacing w:val="-4"/>
              </w:rPr>
              <w:t>материалове</w:t>
            </w:r>
            <w:r w:rsidR="002628CF">
              <w:rPr>
                <w:color w:val="auto"/>
                <w:spacing w:val="-4"/>
              </w:rPr>
              <w:t>-</w:t>
            </w:r>
            <w:r w:rsidR="002628CF" w:rsidRPr="0038004C">
              <w:rPr>
                <w:color w:val="auto"/>
                <w:spacing w:val="-4"/>
              </w:rPr>
              <w:t>дение</w:t>
            </w:r>
            <w:proofErr w:type="spellEnd"/>
            <w:proofErr w:type="gramEnd"/>
            <w:r w:rsidR="002628CF" w:rsidRPr="0038004C">
              <w:rPr>
                <w:color w:val="auto"/>
                <w:spacing w:val="-4"/>
              </w:rPr>
              <w:t xml:space="preserve"> и технология материалов </w:t>
            </w:r>
            <w:r w:rsidR="002628CF" w:rsidRPr="009B2DEC">
              <w:rPr>
                <w:color w:val="auto"/>
                <w:spacing w:val="-4"/>
                <w:sz w:val="22"/>
              </w:rPr>
              <w:t>(письменно)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34" w:rsidRPr="0038004C" w:rsidRDefault="00BF3A34" w:rsidP="00711E72">
            <w:pPr>
              <w:pStyle w:val="Default"/>
              <w:jc w:val="center"/>
              <w:rPr>
                <w:color w:val="auto"/>
                <w:spacing w:val="-4"/>
              </w:rPr>
            </w:pPr>
            <w:r w:rsidRPr="0038004C">
              <w:rPr>
                <w:color w:val="auto"/>
                <w:spacing w:val="-4"/>
              </w:rPr>
              <w:t xml:space="preserve">основы инженерной графики </w:t>
            </w:r>
            <w:r w:rsidRPr="009B2DEC">
              <w:rPr>
                <w:color w:val="auto"/>
                <w:spacing w:val="-4"/>
                <w:sz w:val="22"/>
              </w:rPr>
              <w:t>(письменно)</w:t>
            </w:r>
          </w:p>
        </w:tc>
      </w:tr>
    </w:tbl>
    <w:p w:rsidR="001C6ED7" w:rsidRPr="004906C6" w:rsidRDefault="001C6ED7" w:rsidP="006030BD">
      <w:pPr>
        <w:tabs>
          <w:tab w:val="left" w:pos="10206"/>
        </w:tabs>
        <w:spacing w:after="0" w:line="230" w:lineRule="auto"/>
        <w:ind w:right="-50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lastRenderedPageBreak/>
        <w:t>ОСОБЕННОСТИ ПРИЕМА</w:t>
      </w:r>
    </w:p>
    <w:p w:rsidR="001C6ED7" w:rsidRPr="004906C6" w:rsidRDefault="001C6ED7" w:rsidP="006030BD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 подают в приемную комисс</w:t>
      </w:r>
      <w:r w:rsidR="00F63F34">
        <w:rPr>
          <w:rFonts w:ascii="Times New Roman" w:hAnsi="Times New Roman"/>
          <w:spacing w:val="-4"/>
          <w:sz w:val="28"/>
          <w:szCs w:val="28"/>
          <w:lang w:val="ru-RU"/>
        </w:rPr>
        <w:t>ию документы в соответствии с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пунктами 11, </w:t>
      </w:r>
      <w:r w:rsidRPr="00BF3A34">
        <w:rPr>
          <w:rFonts w:ascii="Times New Roman" w:hAnsi="Times New Roman"/>
          <w:spacing w:val="-4"/>
          <w:sz w:val="28"/>
          <w:szCs w:val="28"/>
          <w:lang w:val="ru-RU"/>
        </w:rPr>
        <w:t xml:space="preserve">12,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13 Правил приема. Приемная комиссия имеет право дополнительно запросить у абитуриента документы, необходимые для принятия решения.</w:t>
      </w:r>
    </w:p>
    <w:p w:rsidR="001C6ED7" w:rsidRPr="004906C6" w:rsidRDefault="001C6ED7" w:rsidP="006030BD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В случае подачи документов от имени абитуриента его законным представителем предъявляются документы, удостоверяющие личность и статус законного представителя, и копия документа, удостоверяющего личность абитуриента.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удостоверенная нотариально или уполномоченным должностным лицом.</w:t>
      </w:r>
    </w:p>
    <w:p w:rsidR="001C6ED7" w:rsidRPr="004906C6" w:rsidRDefault="001C6ED7" w:rsidP="006030BD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В медицинской справке абитуриентов, поступающих на специальность </w:t>
      </w:r>
      <w:r w:rsidR="00187B51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Специальное и инклюзивное образование</w:t>
      </w:r>
      <w:r w:rsidR="00187B5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»,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F21D9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должны содержаться сведения </w:t>
      </w:r>
      <w:r w:rsidR="006030BD">
        <w:rPr>
          <w:rFonts w:ascii="Times New Roman" w:hAnsi="Times New Roman"/>
          <w:spacing w:val="-4"/>
          <w:sz w:val="28"/>
          <w:szCs w:val="28"/>
          <w:lang w:val="ru-RU"/>
        </w:rPr>
        <w:t>о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состоянии речи и слуха. К участию в конкурсе допускаются абитуриенты</w:t>
      </w:r>
      <w:r w:rsidR="0088692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6030BD">
        <w:rPr>
          <w:rFonts w:ascii="Times New Roman" w:hAnsi="Times New Roman"/>
          <w:spacing w:val="-4"/>
          <w:sz w:val="28"/>
          <w:szCs w:val="28"/>
          <w:lang w:val="ru-RU"/>
        </w:rPr>
        <w:t>без </w:t>
      </w:r>
      <w:r w:rsidR="009F21D9" w:rsidRPr="004906C6">
        <w:rPr>
          <w:rFonts w:ascii="Times New Roman" w:hAnsi="Times New Roman"/>
          <w:spacing w:val="-4"/>
          <w:sz w:val="28"/>
          <w:szCs w:val="28"/>
          <w:lang w:val="ru-RU"/>
        </w:rPr>
        <w:t>наруш</w:t>
      </w:r>
      <w:r w:rsidR="00886921" w:rsidRPr="004906C6">
        <w:rPr>
          <w:rFonts w:ascii="Times New Roman" w:hAnsi="Times New Roman"/>
          <w:spacing w:val="-4"/>
          <w:sz w:val="28"/>
          <w:szCs w:val="28"/>
          <w:lang w:val="ru-RU"/>
        </w:rPr>
        <w:t>ений речи и слуха.</w:t>
      </w:r>
    </w:p>
    <w:p w:rsidR="001C6ED7" w:rsidRPr="004906C6" w:rsidRDefault="001C6ED7" w:rsidP="006030BD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В медицинской справке абитуриентов, поступающих на факультет физической культуры, должна присутствовать запись о том, что по состоянию здоровья им не противопоказано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обучение по специально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стям</w:t>
      </w:r>
      <w:proofErr w:type="gramEnd"/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«</w:t>
      </w:r>
      <w:r w:rsidR="00F63F34">
        <w:rPr>
          <w:rFonts w:ascii="Times New Roman" w:hAnsi="Times New Roman"/>
          <w:spacing w:val="-4"/>
          <w:sz w:val="28"/>
          <w:szCs w:val="28"/>
          <w:lang w:val="ru-RU"/>
        </w:rPr>
        <w:t>Образование в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области физической культуры</w:t>
      </w:r>
      <w:r w:rsidR="00E40E8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Тренерская деятельность (с указанием вида спорта)</w:t>
      </w:r>
      <w:r w:rsidR="00E40E8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</w:p>
    <w:p w:rsidR="001C6ED7" w:rsidRPr="004906C6" w:rsidRDefault="001C6ED7" w:rsidP="006030BD">
      <w:pPr>
        <w:tabs>
          <w:tab w:val="left" w:pos="1500"/>
          <w:tab w:val="left" w:pos="3380"/>
          <w:tab w:val="left" w:pos="4580"/>
          <w:tab w:val="left" w:pos="6580"/>
          <w:tab w:val="left" w:pos="8520"/>
          <w:tab w:val="left" w:pos="9080"/>
        </w:tabs>
        <w:spacing w:after="0" w:line="230" w:lineRule="auto"/>
        <w:ind w:right="-20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Абитуриентам, поступающим на специальность 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Тренерская деятельность (с указанием вида спорта)</w:t>
      </w:r>
      <w:r w:rsidR="00E40E8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необходимо предоставить документы, подтверждающие наличие не ниже III спортивного разряда по одному из видов спорта: 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легкая атлетика, гребля на байдарках и каноэ, гребля академическая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(оригинал и копия классификационной книжки, оригинал и</w:t>
      </w:r>
      <w:r w:rsidR="00F63F3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копия удостоверения о спортивных званиях </w:t>
      </w:r>
      <w:r w:rsidR="00E40E8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Мастер спорта Республики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Беларусь международного класса»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E40E81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«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Ма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стер спорта Республики Беларусь»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или справку, подтверждающую спортивные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достижения,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выданную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Министерством спорта и туризма или главным управлением (управлением) спорта и туризма областного (Минского городского) исполнительного комитета).</w:t>
      </w:r>
    </w:p>
    <w:p w:rsidR="001C6ED7" w:rsidRPr="004906C6" w:rsidRDefault="001C6ED7" w:rsidP="006030B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В соответствии с пунктом 18 Правил приема абитуриенты с нарушениями зрения, слуха, функций опорно-двигательного аппарата при наличии сертификата ЦЭ сдают три вступительных испытания, в том числе по учебному предмету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Белорусский язык»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или </w:t>
      </w:r>
      <w:r w:rsidR="00F14484" w:rsidRPr="004906C6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="00E40E81" w:rsidRPr="004906C6">
        <w:rPr>
          <w:rFonts w:ascii="Times New Roman" w:hAnsi="Times New Roman"/>
          <w:spacing w:val="-4"/>
          <w:sz w:val="28"/>
          <w:szCs w:val="28"/>
          <w:lang w:val="ru-RU"/>
        </w:rPr>
        <w:t>Русский язык»</w:t>
      </w:r>
      <w:r w:rsidR="00F63F34">
        <w:rPr>
          <w:rFonts w:ascii="Times New Roman" w:hAnsi="Times New Roman"/>
          <w:spacing w:val="-4"/>
          <w:sz w:val="28"/>
          <w:szCs w:val="28"/>
          <w:lang w:val="ru-RU"/>
        </w:rPr>
        <w:t xml:space="preserve"> (по выбору абитуриента) в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форме ЦЭ и два профильных испытания в соответствии с избранной группой специальностей (специальностью) в форме ЦЭ и (или) ЦТ и (или) вступительного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испытания в УО МГПУ </w:t>
      </w:r>
      <w:proofErr w:type="spell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. При отсутствии сертификата ЦЭ абитуриенты данной категории сдают вступительные испытания в УО МГПУ </w:t>
      </w:r>
      <w:proofErr w:type="spell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. В обоих случаях </w:t>
      </w:r>
      <w:r w:rsidR="00B62C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при отсутствии медицинских противопоказаний к </w:t>
      </w:r>
      <w:proofErr w:type="gramStart"/>
      <w:r w:rsidR="00B62CFF" w:rsidRPr="004906C6">
        <w:rPr>
          <w:rFonts w:ascii="Times New Roman" w:hAnsi="Times New Roman"/>
          <w:spacing w:val="-4"/>
          <w:sz w:val="28"/>
          <w:szCs w:val="28"/>
          <w:lang w:val="ru-RU"/>
        </w:rPr>
        <w:t>обучению по</w:t>
      </w:r>
      <w:proofErr w:type="gramEnd"/>
      <w:r w:rsidR="00B62C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получаемой специальности и присваиваемой квалификации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в приемную комиссию</w:t>
      </w:r>
      <w:r w:rsidR="00B62CFF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предоставляется заключение государственного центра коррекционно-развивающего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образования.</w:t>
      </w:r>
    </w:p>
    <w:p w:rsidR="005B5C11" w:rsidRPr="004906C6" w:rsidRDefault="002628CF" w:rsidP="005B5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В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ru-RU"/>
        </w:rPr>
        <w:t>соответстии</w:t>
      </w:r>
      <w:proofErr w:type="spellEnd"/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с частью 1 пункта 4 Правил приема в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конкурсе на получение высшего образования в заочной форме за счет средств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республиканского 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бюджета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имеют право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участвовать лица, </w:t>
      </w:r>
      <w:r w:rsidR="005B5C1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которые: </w:t>
      </w:r>
    </w:p>
    <w:p w:rsidR="005B5C11" w:rsidRPr="002628CF" w:rsidRDefault="00F63F34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>имеют общее среднее образование и не менее 10 месяцев на дату подачи документов в приемную комиссию работают в должности служащего (по профессии рабочего), осуществляют предпринимательскую деятельность или деятельность, не относящуюся в соответствии с законодательными актами к предпринимательской (далее –</w:t>
      </w: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 деятельность, не относящаяся к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предпринимательской), по избранному профилю (направлению) образования; </w:t>
      </w:r>
      <w:proofErr w:type="gramEnd"/>
    </w:p>
    <w:p w:rsidR="005B5C11" w:rsidRPr="002628CF" w:rsidRDefault="00F63F34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имеют профессионально-техническое или среднее специальное образование и работают в должности служащего (по профессии рабочего), осуществляют предпринимательскую деятельность или деятельность, не относящуюся к предпринимательской, по избранному профилю (направлению) образования; </w:t>
      </w:r>
      <w:proofErr w:type="gramEnd"/>
    </w:p>
    <w:p w:rsidR="005B5C11" w:rsidRPr="002628CF" w:rsidRDefault="00F3426D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имеют профессионально-техническое или среднее специальное образование и поступают на специальности соответствующего профиля (направления) образования в соответствии с утвержденным Министерством образования Республики Беларусь перечнем специальностей профессионально-технического, среднего специального образования, соответствующих профилю (направлению) высшего образования; </w:t>
      </w:r>
    </w:p>
    <w:p w:rsidR="005B5C11" w:rsidRPr="002628CF" w:rsidRDefault="00F3426D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комиссию; </w:t>
      </w:r>
    </w:p>
    <w:p w:rsidR="005B5C11" w:rsidRPr="002628CF" w:rsidRDefault="00F3426D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прошли срочную военную службу (службу в резерве) в год приема или в году, предшествующем году приема (при наличии рекомендации воинских частей, органов пограничной службы на обучение в учреждениях образования); </w:t>
      </w:r>
    </w:p>
    <w:p w:rsidR="005B5C11" w:rsidRPr="002628CF" w:rsidRDefault="00F3426D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являются детьми-инвалидами в возрасте до 18 лет, инвалидами </w:t>
      </w:r>
      <w:r w:rsidR="005B5C11" w:rsidRPr="002628CF">
        <w:rPr>
          <w:rFonts w:ascii="Times New Roman" w:hAnsi="Times New Roman"/>
          <w:spacing w:val="-4"/>
          <w:sz w:val="28"/>
          <w:szCs w:val="28"/>
        </w:rPr>
        <w:t>I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 или </w:t>
      </w: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5B5C11" w:rsidRPr="002628CF">
        <w:rPr>
          <w:rFonts w:ascii="Times New Roman" w:hAnsi="Times New Roman"/>
          <w:spacing w:val="-4"/>
          <w:sz w:val="28"/>
          <w:szCs w:val="28"/>
        </w:rPr>
        <w:t>II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 группы, при отсутствии медицинских противопоказаний к </w:t>
      </w:r>
      <w:proofErr w:type="gramStart"/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>обучению по</w:t>
      </w:r>
      <w:proofErr w:type="gramEnd"/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 получаемой специальности; </w:t>
      </w:r>
    </w:p>
    <w:p w:rsidR="005B5C11" w:rsidRPr="004906C6" w:rsidRDefault="00F3426D" w:rsidP="005B5C11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628CF"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осуществляют уход за ребенком в возрасте до трех лет, ребенком-инвалидом в возрасте до 18 лет, инвалидом </w:t>
      </w:r>
      <w:r w:rsidR="005B5C11" w:rsidRPr="002628CF">
        <w:rPr>
          <w:rFonts w:ascii="Times New Roman" w:hAnsi="Times New Roman"/>
          <w:spacing w:val="-4"/>
          <w:sz w:val="28"/>
          <w:szCs w:val="28"/>
        </w:rPr>
        <w:t>I</w:t>
      </w:r>
      <w:r w:rsidR="005B5C11" w:rsidRPr="002628CF">
        <w:rPr>
          <w:rFonts w:ascii="Times New Roman" w:hAnsi="Times New Roman"/>
          <w:spacing w:val="-4"/>
          <w:sz w:val="28"/>
          <w:szCs w:val="28"/>
          <w:lang w:val="ru-RU"/>
        </w:rPr>
        <w:t xml:space="preserve"> группы либо лицом, достигшим 80-летнего возраста, а также за ребенком в возрасте до 18 лет, инфицированным вирусом иммунодефицита человека или больным СПИДом.</w:t>
      </w:r>
      <w:r w:rsidR="005B5C1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2628CF" w:rsidRDefault="002628CF" w:rsidP="00B62CFF">
      <w:pPr>
        <w:tabs>
          <w:tab w:val="left" w:pos="10206"/>
        </w:tabs>
        <w:spacing w:after="0" w:line="240" w:lineRule="auto"/>
        <w:ind w:right="-50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1C6ED7" w:rsidRPr="004906C6" w:rsidRDefault="00700D5E" w:rsidP="00B62CFF">
      <w:pPr>
        <w:tabs>
          <w:tab w:val="left" w:pos="10206"/>
        </w:tabs>
        <w:spacing w:after="0" w:line="240" w:lineRule="auto"/>
        <w:ind w:right="-50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ОСОБЕННОСТИ </w:t>
      </w:r>
      <w:r w:rsidR="006228DB"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ЗАЧИСЛЕНИЯ</w:t>
      </w:r>
    </w:p>
    <w:p w:rsidR="001C6ED7" w:rsidRPr="004906C6" w:rsidRDefault="001C6ED7" w:rsidP="007E6D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Право первоочередного зачисления по отдельному конкурсу имеют абитуриенты, поступающие на места, установленные контрольными цифрами приема для получения высшего образования на условиях целевой подготовки в следующем порядке:</w:t>
      </w:r>
    </w:p>
    <w:p w:rsidR="001C6ED7" w:rsidRPr="004906C6" w:rsidRDefault="00F3426D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получившие право на зачисление без вступительных испытаний в соответствии с пунктом 24 Правил приема;</w:t>
      </w:r>
    </w:p>
    <w:p w:rsidR="001C6ED7" w:rsidRPr="004906C6" w:rsidRDefault="00F3426D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–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</w:t>
      </w:r>
      <w:r w:rsidR="006228DB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поступающие </w:t>
      </w:r>
      <w:r w:rsidR="00CE3741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по результатам </w:t>
      </w:r>
      <w:r w:rsidR="006228DB" w:rsidRPr="004906C6">
        <w:rPr>
          <w:rFonts w:ascii="Times New Roman" w:hAnsi="Times New Roman"/>
          <w:spacing w:val="-4"/>
          <w:sz w:val="28"/>
          <w:szCs w:val="28"/>
          <w:lang w:val="ru-RU"/>
        </w:rPr>
        <w:t>внутр</w:t>
      </w:r>
      <w:r w:rsidR="00217DC2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еннего вступительного испытания. Зачисление проводится по конкурсу на основе </w:t>
      </w:r>
      <w:r w:rsidR="00217DC2" w:rsidRPr="004906C6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общей суммы баллов, 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подсчитанной по результатам внутреннего вступительного испытания и среднего балла аттестата об общем среднем образовании, или диплома о профессионально-техническом образовании, или диплома о среднем специальном образовании.</w:t>
      </w:r>
    </w:p>
    <w:p w:rsidR="001C6ED7" w:rsidRPr="004906C6" w:rsidRDefault="001C6ED7" w:rsidP="007E6D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которые не проходят по данному конкурсу, вправе участвовать в конкурсе на общих основаниях.</w:t>
      </w:r>
    </w:p>
    <w:p w:rsidR="001C6ED7" w:rsidRPr="004906C6" w:rsidRDefault="001C6ED7" w:rsidP="007E6D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На втором этапе абитуриенты зачисляются в следующем порядке:</w:t>
      </w:r>
    </w:p>
    <w:p w:rsidR="001C6ED7" w:rsidRPr="004906C6" w:rsidRDefault="00EC1A7A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–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получившие право на зачисление без вступительных испытаний в соответствии с пунктом 23 Правил приема;</w:t>
      </w:r>
    </w:p>
    <w:p w:rsidR="001C6ED7" w:rsidRPr="004906C6" w:rsidRDefault="00EC1A7A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–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абитуриенты, получившие право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 xml:space="preserve"> внеконкурсного зачисления в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соответствии с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пунктом 26 Правил приема</w:t>
      </w:r>
      <w:r w:rsidR="00217DC2" w:rsidRPr="004906C6">
        <w:rPr>
          <w:rFonts w:ascii="Times New Roman" w:hAnsi="Times New Roman"/>
          <w:spacing w:val="-4"/>
          <w:sz w:val="28"/>
          <w:szCs w:val="28"/>
          <w:lang w:val="ru-RU"/>
        </w:rPr>
        <w:t>;</w:t>
      </w:r>
    </w:p>
    <w:p w:rsidR="001C6ED7" w:rsidRPr="004906C6" w:rsidRDefault="00EC1A7A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–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абитуриенты, поступающие на общих основаниях в соответствии </w:t>
      </w:r>
      <w:r w:rsidR="00320E68" w:rsidRPr="004906C6">
        <w:rPr>
          <w:rFonts w:ascii="Times New Roman" w:hAnsi="Times New Roman"/>
          <w:spacing w:val="-4"/>
          <w:sz w:val="28"/>
          <w:szCs w:val="28"/>
        </w:rPr>
        <w:t>c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="001C6ED7" w:rsidRPr="004906C6">
        <w:rPr>
          <w:rFonts w:ascii="Times New Roman" w:hAnsi="Times New Roman"/>
          <w:spacing w:val="-4"/>
          <w:sz w:val="28"/>
          <w:szCs w:val="28"/>
          <w:lang w:val="ru-RU"/>
        </w:rPr>
        <w:t>суммой баллов по результатам сдачи вступительных испытаний и среднего балла документа об образовании.</w:t>
      </w:r>
    </w:p>
    <w:p w:rsidR="001C6ED7" w:rsidRPr="004906C6" w:rsidRDefault="001C6ED7" w:rsidP="007E6D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При наличии общего конкурса на группу специальностей абитуриент имеет возможность участвовать в конкурсе на любое число специальностей в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рамках одной группы в порядке приор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итета, определенного им самим в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заявлении при подаче документов. Зачисление абитурие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>нтов, участвующих в 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конкурсе для получения высшего образования по группе специальностей, осуществляется согласно конкурсному списку абитуриентов, сформированному в пределах группы </w:t>
      </w:r>
      <w:proofErr w:type="gramStart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специальностей</w:t>
      </w:r>
      <w:proofErr w:type="gram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в порядке убывания набранной абитуриентами общей суммы баллов</w:t>
      </w:r>
      <w:r w:rsidR="00886921" w:rsidRPr="004906C6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</w:rPr>
        <w:t>c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учетом оснований для льготного зачисления</w:t>
      </w:r>
      <w:r w:rsidR="00320E68" w:rsidRPr="004906C6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 установленными Правилами приема.</w:t>
      </w:r>
    </w:p>
    <w:p w:rsidR="001C6ED7" w:rsidRPr="004906C6" w:rsidRDefault="001C6ED7" w:rsidP="007E6D1D">
      <w:pPr>
        <w:spacing w:after="0" w:line="240" w:lineRule="auto"/>
        <w:ind w:right="42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При равном общем количестве набранных баллов зачисление осуществляется в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соответствии с пунктом 27 Правил приема. </w:t>
      </w:r>
    </w:p>
    <w:p w:rsidR="00C03A30" w:rsidRPr="004906C6" w:rsidRDefault="001C6ED7" w:rsidP="007E6D1D">
      <w:pPr>
        <w:spacing w:after="0" w:line="240" w:lineRule="auto"/>
        <w:ind w:right="42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Победители (дипломы I, II, III степени</w:t>
      </w:r>
      <w:r w:rsidR="00F3426D">
        <w:rPr>
          <w:rFonts w:ascii="Times New Roman" w:hAnsi="Times New Roman"/>
          <w:bCs/>
          <w:spacing w:val="-4"/>
          <w:sz w:val="28"/>
          <w:szCs w:val="28"/>
          <w:lang w:val="ru-RU"/>
        </w:rPr>
        <w:t>) университетской олимпиады УО 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МГПУ </w:t>
      </w:r>
      <w:proofErr w:type="spellStart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зачисляются в УО МГПУ </w:t>
      </w:r>
      <w:proofErr w:type="spellStart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без вступительных испытаний на специальности </w:t>
      </w:r>
      <w:r w:rsidR="00320E68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очной (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дневной</w:t>
      </w:r>
      <w:r w:rsidR="00320E68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)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формы получения образования в пределах 15</w:t>
      </w:r>
      <w:r w:rsidR="00F3426D">
        <w:rPr>
          <w:rFonts w:ascii="Times New Roman" w:hAnsi="Times New Roman"/>
          <w:bCs/>
          <w:spacing w:val="-4"/>
          <w:sz w:val="28"/>
          <w:szCs w:val="28"/>
          <w:lang w:val="ru-RU"/>
        </w:rPr>
        <w:t> </w:t>
      </w:r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% от утвержденных Министерством образования Республики Беларусь контрольных цифр приема. Специальность для льготного зачисления определяется учебным предметом университетской олимпиады, который должен соответствовать учебному предмету первого профильного испытания. В случае</w:t>
      </w:r>
      <w:proofErr w:type="gramStart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,</w:t>
      </w:r>
      <w:proofErr w:type="gramEnd"/>
      <w:r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если количество заявлений, поданных абитуриентами, превышает количество мест, в соответствии с установленной квотой зачисляются абитуриенты, имеющие большую сумму баллов по результатам университетской олимпиады.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При равном общем количестве набранных баллов зачисление осуществляется в</w:t>
      </w:r>
      <w:r w:rsidR="006030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соответствии с пунктом </w:t>
      </w:r>
      <w:r w:rsidR="00F3426D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27 Правил приема.</w:t>
      </w:r>
    </w:p>
    <w:p w:rsidR="006030BD" w:rsidRDefault="006030BD" w:rsidP="007E6D1D">
      <w:pPr>
        <w:spacing w:after="0" w:line="240" w:lineRule="auto"/>
        <w:ind w:left="963" w:right="937" w:hanging="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br w:type="page"/>
      </w:r>
    </w:p>
    <w:p w:rsidR="001C6ED7" w:rsidRPr="004906C6" w:rsidRDefault="001C6ED7" w:rsidP="00190583">
      <w:pPr>
        <w:spacing w:after="0" w:line="240" w:lineRule="auto"/>
        <w:ind w:right="937" w:hanging="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lastRenderedPageBreak/>
        <w:t xml:space="preserve">СРОКИ ПРИЕМА ДОКУМЕНТОВ, </w:t>
      </w:r>
    </w:p>
    <w:p w:rsidR="001C6ED7" w:rsidRPr="004906C6" w:rsidRDefault="001C6ED7" w:rsidP="00190583">
      <w:pPr>
        <w:spacing w:after="0" w:line="240" w:lineRule="auto"/>
        <w:ind w:right="937" w:hanging="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ПРОВЕДЕНИЯ ВСТУПИТЕЛЬНЫХ ИСПЫТАНИЙ </w:t>
      </w:r>
    </w:p>
    <w:p w:rsidR="001C6ED7" w:rsidRPr="004906C6" w:rsidRDefault="001C6ED7" w:rsidP="00190583">
      <w:pPr>
        <w:spacing w:after="0" w:line="240" w:lineRule="auto"/>
        <w:ind w:right="937" w:hanging="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В УО МГПУ </w:t>
      </w:r>
      <w:proofErr w:type="spellStart"/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</w:p>
    <w:p w:rsidR="001C6ED7" w:rsidRPr="004906C6" w:rsidRDefault="001C6ED7" w:rsidP="00190583">
      <w:pPr>
        <w:spacing w:after="0" w:line="240" w:lineRule="auto"/>
        <w:ind w:right="937" w:hanging="1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 ЗАЧИСЛЕНИЯ АБИТУРИЕНТОВ</w:t>
      </w:r>
    </w:p>
    <w:p w:rsidR="001C6ED7" w:rsidRDefault="001C6ED7" w:rsidP="007E6D1D">
      <w:pPr>
        <w:spacing w:after="0" w:line="240" w:lineRule="auto"/>
        <w:ind w:right="-20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 xml:space="preserve">В соответствии с пунктами 15, 16, 19, 28 и 35 Правил приема сроки приема документов, проведения вступительных испытаний в </w:t>
      </w:r>
      <w:r w:rsidR="00217DC2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УО МГПУ </w:t>
      </w:r>
      <w:proofErr w:type="spellStart"/>
      <w:r w:rsidR="00217DC2" w:rsidRPr="004906C6">
        <w:rPr>
          <w:rFonts w:ascii="Times New Roman" w:hAnsi="Times New Roman"/>
          <w:bCs/>
          <w:spacing w:val="-4"/>
          <w:sz w:val="28"/>
          <w:szCs w:val="28"/>
          <w:lang w:val="ru-RU"/>
        </w:rPr>
        <w:t>им.И.П.Шамякина</w:t>
      </w:r>
      <w:proofErr w:type="spellEnd"/>
      <w:r w:rsidRPr="004906C6">
        <w:rPr>
          <w:rFonts w:ascii="Times New Roman" w:hAnsi="Times New Roman"/>
          <w:spacing w:val="-4"/>
          <w:sz w:val="28"/>
          <w:szCs w:val="28"/>
          <w:lang w:val="ru-RU"/>
        </w:rPr>
        <w:t>, зачисления и дополнительного набора на места, определенные контрольными цифрами приема, оставшиеся после зачисления абитуриентов вакантными, устанавливаются Министерством образования.</w:t>
      </w:r>
    </w:p>
    <w:p w:rsidR="00233FC5" w:rsidRDefault="00233FC5" w:rsidP="007E6D1D">
      <w:pPr>
        <w:spacing w:after="0" w:line="240" w:lineRule="auto"/>
        <w:ind w:right="-20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233FC5" w:rsidRPr="00233FC5" w:rsidRDefault="00233FC5" w:rsidP="0019058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3FC5">
        <w:rPr>
          <w:rFonts w:ascii="Times New Roman" w:hAnsi="Times New Roman"/>
          <w:b/>
          <w:sz w:val="28"/>
          <w:szCs w:val="28"/>
          <w:lang w:val="ru-RU"/>
        </w:rPr>
        <w:t>СВЕДЕНИЯ О ПОДГОТОВИТЕЛЬНЫХ КУРСАХ</w:t>
      </w:r>
    </w:p>
    <w:p w:rsidR="00233FC5" w:rsidRPr="00233FC5" w:rsidRDefault="00233FC5" w:rsidP="00233FC5">
      <w:pPr>
        <w:pStyle w:val="a9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В университете реализуются:</w:t>
      </w:r>
    </w:p>
    <w:p w:rsidR="00233FC5" w:rsidRPr="00233FC5" w:rsidRDefault="00233FC5" w:rsidP="00190583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Образовательная программа</w:t>
      </w:r>
      <w:r w:rsidR="00190583">
        <w:rPr>
          <w:rFonts w:ascii="Times New Roman" w:hAnsi="Times New Roman"/>
          <w:sz w:val="28"/>
          <w:szCs w:val="28"/>
          <w:lang w:val="ru-RU"/>
        </w:rPr>
        <w:t xml:space="preserve"> подготовки лиц к поступлению в </w:t>
      </w:r>
      <w:r w:rsidRPr="00233FC5">
        <w:rPr>
          <w:rFonts w:ascii="Times New Roman" w:hAnsi="Times New Roman"/>
          <w:sz w:val="28"/>
          <w:szCs w:val="28"/>
          <w:lang w:val="ru-RU"/>
        </w:rPr>
        <w:t>учреждения образования Республики Беларусь для граждан Республики Беларусь и иных лиц, имеющих равное с гражданами Республики Беларусь право на образование.</w:t>
      </w:r>
    </w:p>
    <w:p w:rsidR="00233FC5" w:rsidRPr="00190583" w:rsidRDefault="00233FC5" w:rsidP="00190583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Прием документов на 2023/20</w:t>
      </w:r>
      <w:r w:rsidR="00190583">
        <w:rPr>
          <w:rFonts w:ascii="Times New Roman" w:hAnsi="Times New Roman"/>
          <w:sz w:val="28"/>
          <w:szCs w:val="28"/>
          <w:lang w:val="ru-RU"/>
        </w:rPr>
        <w:t>24 учебный год осуществляется с </w:t>
      </w:r>
      <w:r w:rsidRPr="00233FC5">
        <w:rPr>
          <w:rFonts w:ascii="Times New Roman" w:hAnsi="Times New Roman"/>
          <w:sz w:val="28"/>
          <w:szCs w:val="28"/>
          <w:lang w:val="ru-RU"/>
        </w:rPr>
        <w:t xml:space="preserve">21.08.2023. </w:t>
      </w:r>
      <w:r w:rsidRPr="00190583">
        <w:rPr>
          <w:rFonts w:ascii="Times New Roman" w:hAnsi="Times New Roman"/>
          <w:sz w:val="28"/>
          <w:szCs w:val="28"/>
          <w:lang w:val="ru-RU"/>
        </w:rPr>
        <w:t xml:space="preserve">Срок обучения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90583">
        <w:rPr>
          <w:rFonts w:ascii="Times New Roman" w:hAnsi="Times New Roman"/>
          <w:sz w:val="28"/>
          <w:szCs w:val="28"/>
          <w:lang w:val="ru-RU"/>
        </w:rPr>
        <w:t xml:space="preserve"> 8 месяцев. Начало занятий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90583">
        <w:rPr>
          <w:rFonts w:ascii="Times New Roman" w:hAnsi="Times New Roman"/>
          <w:sz w:val="28"/>
          <w:szCs w:val="28"/>
          <w:lang w:val="ru-RU"/>
        </w:rPr>
        <w:t xml:space="preserve"> 02.10.2023 (дневная форма обучения).</w:t>
      </w:r>
    </w:p>
    <w:p w:rsidR="00233FC5" w:rsidRPr="00233FC5" w:rsidRDefault="00233FC5" w:rsidP="00190583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Образовательная программа подготовки лиц к поступлению в учреждения образования Республики Беларусь для иностранных граждан и лиц без гражданства.</w:t>
      </w:r>
    </w:p>
    <w:p w:rsidR="00233FC5" w:rsidRPr="00233FC5" w:rsidRDefault="00233FC5" w:rsidP="00190583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Вечерние курсы по подготовке к вступительным  испытаниям (индивидуальные и групповые занятия разных сроков обучения).</w:t>
      </w:r>
    </w:p>
    <w:p w:rsidR="00233FC5" w:rsidRPr="00233FC5" w:rsidRDefault="00233FC5" w:rsidP="00190583">
      <w:pPr>
        <w:pStyle w:val="a9"/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233FC5">
        <w:rPr>
          <w:rFonts w:ascii="Times New Roman" w:hAnsi="Times New Roman"/>
          <w:sz w:val="28"/>
          <w:szCs w:val="28"/>
          <w:lang w:val="ru-RU"/>
        </w:rPr>
        <w:t>Телефоны: 8(0236) 25-62-27, 25-53-62.</w:t>
      </w:r>
    </w:p>
    <w:p w:rsidR="00233FC5" w:rsidRPr="00233FC5" w:rsidRDefault="00233FC5" w:rsidP="00190583">
      <w:pPr>
        <w:pStyle w:val="a9"/>
        <w:ind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233FC5">
        <w:rPr>
          <w:rFonts w:ascii="Times New Roman" w:hAnsi="Times New Roman"/>
          <w:spacing w:val="-8"/>
          <w:sz w:val="28"/>
          <w:szCs w:val="28"/>
          <w:lang w:val="ru-RU"/>
        </w:rPr>
        <w:t xml:space="preserve">Декан факультета повышения квалификации и переподготовки кадров – </w:t>
      </w:r>
      <w:proofErr w:type="spellStart"/>
      <w:r w:rsidRPr="00233FC5">
        <w:rPr>
          <w:rFonts w:ascii="Times New Roman" w:hAnsi="Times New Roman"/>
          <w:spacing w:val="-8"/>
          <w:sz w:val="28"/>
          <w:szCs w:val="28"/>
          <w:lang w:val="ru-RU"/>
        </w:rPr>
        <w:t>Кошман</w:t>
      </w:r>
      <w:proofErr w:type="spellEnd"/>
      <w:r w:rsidRPr="00233FC5">
        <w:rPr>
          <w:rFonts w:ascii="Times New Roman" w:hAnsi="Times New Roman"/>
          <w:spacing w:val="-8"/>
          <w:sz w:val="28"/>
          <w:szCs w:val="28"/>
          <w:lang w:val="ru-RU"/>
        </w:rPr>
        <w:t xml:space="preserve"> Павел Григорьевич, кандидат филологических наук, доцент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.</w:t>
      </w:r>
    </w:p>
    <w:p w:rsidR="00233FC5" w:rsidRPr="00233FC5" w:rsidRDefault="00233FC5" w:rsidP="007E6D1D">
      <w:pPr>
        <w:spacing w:after="0" w:line="240" w:lineRule="auto"/>
        <w:ind w:right="-20" w:firstLine="709"/>
        <w:jc w:val="both"/>
        <w:rPr>
          <w:rFonts w:ascii="Times New Roman" w:hAnsi="Times New Roman"/>
          <w:spacing w:val="-8"/>
          <w:sz w:val="16"/>
          <w:szCs w:val="16"/>
          <w:lang w:val="ru-RU" w:eastAsia="ru-RU"/>
        </w:rPr>
      </w:pPr>
    </w:p>
    <w:sectPr w:rsidR="00233FC5" w:rsidRPr="00233FC5" w:rsidSect="00211444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16" w:rsidRDefault="00210916" w:rsidP="001C6ED7">
      <w:pPr>
        <w:spacing w:after="0" w:line="240" w:lineRule="auto"/>
      </w:pPr>
      <w:r>
        <w:separator/>
      </w:r>
    </w:p>
  </w:endnote>
  <w:endnote w:type="continuationSeparator" w:id="0">
    <w:p w:rsidR="00210916" w:rsidRDefault="00210916" w:rsidP="001C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16" w:rsidRDefault="00210916" w:rsidP="001C6ED7">
      <w:pPr>
        <w:spacing w:after="0" w:line="240" w:lineRule="auto"/>
      </w:pPr>
      <w:r>
        <w:separator/>
      </w:r>
    </w:p>
  </w:footnote>
  <w:footnote w:type="continuationSeparator" w:id="0">
    <w:p w:rsidR="00210916" w:rsidRDefault="00210916" w:rsidP="001C6ED7">
      <w:pPr>
        <w:spacing w:after="0" w:line="240" w:lineRule="auto"/>
      </w:pPr>
      <w:r>
        <w:continuationSeparator/>
      </w:r>
    </w:p>
  </w:footnote>
  <w:footnote w:id="1">
    <w:p w:rsidR="00BF3A34" w:rsidRPr="00BF3A34" w:rsidRDefault="00BF3A34" w:rsidP="00BF3A34">
      <w:pPr>
        <w:pStyle w:val="ae"/>
        <w:ind w:firstLine="709"/>
        <w:jc w:val="both"/>
        <w:rPr>
          <w:lang w:val="ru-RU"/>
        </w:rPr>
      </w:pPr>
      <w:r w:rsidRPr="00BF3A34">
        <w:rPr>
          <w:rStyle w:val="af0"/>
          <w:rFonts w:ascii="Times New Roman" w:hAnsi="Times New Roman"/>
          <w:sz w:val="24"/>
          <w:szCs w:val="24"/>
        </w:rPr>
        <w:footnoteRef/>
      </w:r>
      <w:r w:rsidRPr="00BF3A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C64DA">
        <w:rPr>
          <w:rFonts w:ascii="Times New Roman" w:hAnsi="Times New Roman"/>
          <w:sz w:val="24"/>
          <w:szCs w:val="24"/>
          <w:lang w:val="ru-RU"/>
        </w:rPr>
        <w:t xml:space="preserve">В условия проведения конкурса и перечень </w:t>
      </w:r>
      <w:r w:rsidRPr="00BF3A34">
        <w:rPr>
          <w:rFonts w:ascii="Times New Roman" w:hAnsi="Times New Roman"/>
          <w:sz w:val="24"/>
          <w:szCs w:val="24"/>
          <w:lang w:val="ru-RU"/>
        </w:rPr>
        <w:t xml:space="preserve">специальностей (предметные области, язык и </w:t>
      </w:r>
      <w:proofErr w:type="spellStart"/>
      <w:r w:rsidRPr="00BF3A34">
        <w:rPr>
          <w:rFonts w:ascii="Times New Roman" w:hAnsi="Times New Roman"/>
          <w:sz w:val="24"/>
          <w:szCs w:val="24"/>
          <w:lang w:val="ru-RU"/>
        </w:rPr>
        <w:t>профилизации</w:t>
      </w:r>
      <w:proofErr w:type="spellEnd"/>
      <w:r w:rsidRPr="00BF3A34">
        <w:rPr>
          <w:rFonts w:ascii="Times New Roman" w:hAnsi="Times New Roman"/>
          <w:sz w:val="24"/>
          <w:szCs w:val="24"/>
          <w:lang w:val="ru-RU"/>
        </w:rPr>
        <w:t>)</w:t>
      </w:r>
      <w:r w:rsidRPr="005C64DA">
        <w:rPr>
          <w:rFonts w:ascii="Times New Roman" w:hAnsi="Times New Roman"/>
          <w:sz w:val="24"/>
          <w:szCs w:val="24"/>
          <w:lang w:val="ru-RU"/>
        </w:rPr>
        <w:t xml:space="preserve"> могут вноситься изменения после утверждения контрольны</w:t>
      </w:r>
      <w:r w:rsidRPr="00AB6FDD">
        <w:rPr>
          <w:rFonts w:ascii="Times New Roman" w:hAnsi="Times New Roman"/>
          <w:sz w:val="24"/>
          <w:szCs w:val="24"/>
          <w:lang w:val="ru-RU"/>
        </w:rPr>
        <w:t xml:space="preserve">х цифр </w:t>
      </w:r>
      <w:r w:rsidRPr="002C1465">
        <w:rPr>
          <w:rFonts w:ascii="Times New Roman" w:hAnsi="Times New Roman"/>
          <w:spacing w:val="-6"/>
          <w:sz w:val="24"/>
          <w:szCs w:val="24"/>
          <w:lang w:val="ru-RU"/>
        </w:rPr>
        <w:t>приема за счет средств бюджета и цифр приема на платной основе не позднее 10 апреля 2023 г</w:t>
      </w:r>
      <w:r w:rsidRPr="005C64DA">
        <w:rPr>
          <w:rFonts w:ascii="Times New Roman" w:hAnsi="Times New Roman"/>
          <w:sz w:val="24"/>
          <w:szCs w:val="24"/>
          <w:lang w:val="ru-RU"/>
        </w:rPr>
        <w:t>. с</w:t>
      </w:r>
      <w:r w:rsidRPr="005C64DA">
        <w:rPr>
          <w:rFonts w:ascii="Times New Roman" w:hAnsi="Times New Roman"/>
          <w:sz w:val="24"/>
          <w:szCs w:val="24"/>
        </w:rPr>
        <w:t> </w:t>
      </w:r>
      <w:r w:rsidRPr="005C64DA">
        <w:rPr>
          <w:rFonts w:ascii="Times New Roman" w:hAnsi="Times New Roman"/>
          <w:sz w:val="24"/>
          <w:szCs w:val="24"/>
          <w:lang w:val="ru-RU"/>
        </w:rPr>
        <w:t>размещением этой информации в общедост</w:t>
      </w:r>
      <w:r>
        <w:rPr>
          <w:rFonts w:ascii="Times New Roman" w:hAnsi="Times New Roman"/>
          <w:sz w:val="24"/>
          <w:szCs w:val="24"/>
          <w:lang w:val="ru-RU"/>
        </w:rPr>
        <w:t>упных источниках, в том числе в </w:t>
      </w:r>
      <w:r w:rsidRPr="005C64DA">
        <w:rPr>
          <w:rFonts w:ascii="Times New Roman" w:hAnsi="Times New Roman"/>
          <w:sz w:val="24"/>
          <w:szCs w:val="24"/>
          <w:lang w:val="ru-RU"/>
        </w:rPr>
        <w:t>глобальной компьютерной сети Интернет</w:t>
      </w:r>
      <w:r w:rsidRPr="00BF3A3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</w:footnote>
  <w:footnote w:id="2">
    <w:p w:rsidR="00504D93" w:rsidRPr="00437288" w:rsidRDefault="00504D93" w:rsidP="00C01CAC">
      <w:pPr>
        <w:pStyle w:val="ae"/>
        <w:ind w:firstLine="709"/>
        <w:jc w:val="both"/>
        <w:rPr>
          <w:rFonts w:ascii="Times New Roman" w:hAnsi="Times New Roman"/>
          <w:lang w:val="ru-RU"/>
        </w:rPr>
      </w:pPr>
      <w:r w:rsidRPr="00C01CAC">
        <w:rPr>
          <w:rStyle w:val="af0"/>
          <w:rFonts w:ascii="Times New Roman" w:hAnsi="Times New Roman"/>
          <w:vertAlign w:val="baseline"/>
        </w:rPr>
        <w:sym w:font="Symbol" w:char="F02A"/>
      </w:r>
      <w:r w:rsidRPr="00C01CAC">
        <w:rPr>
          <w:rStyle w:val="af0"/>
          <w:rFonts w:ascii="Times New Roman" w:hAnsi="Times New Roman"/>
          <w:vertAlign w:val="baseline"/>
        </w:rPr>
        <w:sym w:font="Symbol" w:char="F02A"/>
      </w:r>
      <w:r w:rsidRPr="00437288">
        <w:rPr>
          <w:rFonts w:ascii="Times New Roman" w:hAnsi="Times New Roman"/>
          <w:lang w:val="ru-RU"/>
        </w:rPr>
        <w:t xml:space="preserve">В соответствии с пунктом 23 Правил приема лица, получившие среднее специальное образование по педагогическим специальностям, при поступлении </w:t>
      </w:r>
      <w:r>
        <w:rPr>
          <w:rFonts w:ascii="Times New Roman" w:hAnsi="Times New Roman"/>
          <w:lang w:val="ru-RU"/>
        </w:rPr>
        <w:t xml:space="preserve">на заочную или дистанционную форму получения образования </w:t>
      </w:r>
      <w:r w:rsidRPr="00437288">
        <w:rPr>
          <w:rFonts w:ascii="Times New Roman" w:hAnsi="Times New Roman"/>
          <w:lang w:val="ru-RU"/>
        </w:rPr>
        <w:t>на специальности соответствующего профиля (направления) образования</w:t>
      </w:r>
      <w:r w:rsidR="00A95837">
        <w:rPr>
          <w:rFonts w:ascii="Times New Roman" w:hAnsi="Times New Roman"/>
          <w:lang w:val="ru-RU"/>
        </w:rPr>
        <w:t xml:space="preserve"> имеют право на </w:t>
      </w:r>
      <w:r>
        <w:rPr>
          <w:rFonts w:ascii="Times New Roman" w:hAnsi="Times New Roman"/>
          <w:lang w:val="ru-RU"/>
        </w:rPr>
        <w:t>зачисление в учреждение высшего образования без вступительных испытаний. Перечень специальностей среднего специального образования, соответствующих профилю (направлению) высшего образования, устанавливается Министерством образования Республики Беларусь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38FB" w:rsidRPr="00190583" w:rsidRDefault="00B438FB">
        <w:pPr>
          <w:pStyle w:val="af1"/>
          <w:jc w:val="center"/>
          <w:rPr>
            <w:rFonts w:ascii="Times New Roman" w:hAnsi="Times New Roman"/>
            <w:sz w:val="24"/>
          </w:rPr>
        </w:pPr>
        <w:r w:rsidRPr="00190583">
          <w:rPr>
            <w:rFonts w:ascii="Times New Roman" w:hAnsi="Times New Roman"/>
            <w:sz w:val="24"/>
          </w:rPr>
          <w:fldChar w:fldCharType="begin"/>
        </w:r>
        <w:r w:rsidRPr="00190583">
          <w:rPr>
            <w:rFonts w:ascii="Times New Roman" w:hAnsi="Times New Roman"/>
            <w:sz w:val="24"/>
          </w:rPr>
          <w:instrText xml:space="preserve"> PAGE   \* MERGEFORMAT </w:instrText>
        </w:r>
        <w:r w:rsidRPr="00190583">
          <w:rPr>
            <w:rFonts w:ascii="Times New Roman" w:hAnsi="Times New Roman"/>
            <w:sz w:val="24"/>
          </w:rPr>
          <w:fldChar w:fldCharType="separate"/>
        </w:r>
        <w:r w:rsidR="00491C9C">
          <w:rPr>
            <w:rFonts w:ascii="Times New Roman" w:hAnsi="Times New Roman"/>
            <w:noProof/>
            <w:sz w:val="24"/>
          </w:rPr>
          <w:t>4</w:t>
        </w:r>
        <w:r w:rsidRPr="0019058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438FB" w:rsidRDefault="00B438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2DF5"/>
    <w:multiLevelType w:val="hybridMultilevel"/>
    <w:tmpl w:val="884C6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7"/>
    <w:rsid w:val="0003173C"/>
    <w:rsid w:val="00032350"/>
    <w:rsid w:val="000844FE"/>
    <w:rsid w:val="00086F5C"/>
    <w:rsid w:val="000972EE"/>
    <w:rsid w:val="000D6DBB"/>
    <w:rsid w:val="001007D2"/>
    <w:rsid w:val="00105ABE"/>
    <w:rsid w:val="00142F97"/>
    <w:rsid w:val="0018624B"/>
    <w:rsid w:val="00187B51"/>
    <w:rsid w:val="00190583"/>
    <w:rsid w:val="00193F90"/>
    <w:rsid w:val="00196C4F"/>
    <w:rsid w:val="001A2427"/>
    <w:rsid w:val="001B4453"/>
    <w:rsid w:val="001C3D69"/>
    <w:rsid w:val="001C46BF"/>
    <w:rsid w:val="001C6ED7"/>
    <w:rsid w:val="001D145C"/>
    <w:rsid w:val="00206074"/>
    <w:rsid w:val="00210916"/>
    <w:rsid w:val="00211444"/>
    <w:rsid w:val="00217DC2"/>
    <w:rsid w:val="00231ACA"/>
    <w:rsid w:val="00233FC5"/>
    <w:rsid w:val="002371DD"/>
    <w:rsid w:val="00247DA1"/>
    <w:rsid w:val="002628CF"/>
    <w:rsid w:val="002A1ADD"/>
    <w:rsid w:val="002A6CB3"/>
    <w:rsid w:val="002B30F9"/>
    <w:rsid w:val="002C1465"/>
    <w:rsid w:val="002C554E"/>
    <w:rsid w:val="002F5447"/>
    <w:rsid w:val="003010B3"/>
    <w:rsid w:val="0030718B"/>
    <w:rsid w:val="00320E68"/>
    <w:rsid w:val="00334754"/>
    <w:rsid w:val="0034408B"/>
    <w:rsid w:val="00365618"/>
    <w:rsid w:val="0038004C"/>
    <w:rsid w:val="00381F00"/>
    <w:rsid w:val="003C1DEA"/>
    <w:rsid w:val="003C7744"/>
    <w:rsid w:val="003D1CF8"/>
    <w:rsid w:val="003D267A"/>
    <w:rsid w:val="003D411A"/>
    <w:rsid w:val="004132F8"/>
    <w:rsid w:val="00417F4F"/>
    <w:rsid w:val="00426CA5"/>
    <w:rsid w:val="00437288"/>
    <w:rsid w:val="0044561B"/>
    <w:rsid w:val="00454218"/>
    <w:rsid w:val="004906C6"/>
    <w:rsid w:val="00491C9C"/>
    <w:rsid w:val="00491F01"/>
    <w:rsid w:val="004A4B36"/>
    <w:rsid w:val="00504D93"/>
    <w:rsid w:val="00511FC7"/>
    <w:rsid w:val="00516D60"/>
    <w:rsid w:val="00536D49"/>
    <w:rsid w:val="00537C4B"/>
    <w:rsid w:val="00580FC6"/>
    <w:rsid w:val="005953F7"/>
    <w:rsid w:val="005A441A"/>
    <w:rsid w:val="005B5C11"/>
    <w:rsid w:val="00602F2A"/>
    <w:rsid w:val="006030BD"/>
    <w:rsid w:val="006228DB"/>
    <w:rsid w:val="00622A71"/>
    <w:rsid w:val="00640F9D"/>
    <w:rsid w:val="006B2EB4"/>
    <w:rsid w:val="006D289F"/>
    <w:rsid w:val="00700D5E"/>
    <w:rsid w:val="007047DD"/>
    <w:rsid w:val="007904B4"/>
    <w:rsid w:val="0079228E"/>
    <w:rsid w:val="007A2CD5"/>
    <w:rsid w:val="007B1787"/>
    <w:rsid w:val="007E6D1D"/>
    <w:rsid w:val="007E7D5E"/>
    <w:rsid w:val="00822291"/>
    <w:rsid w:val="00840269"/>
    <w:rsid w:val="008815B6"/>
    <w:rsid w:val="00886921"/>
    <w:rsid w:val="008B051F"/>
    <w:rsid w:val="0092081D"/>
    <w:rsid w:val="0092574E"/>
    <w:rsid w:val="009528BE"/>
    <w:rsid w:val="0096161B"/>
    <w:rsid w:val="009A117F"/>
    <w:rsid w:val="009B2DEC"/>
    <w:rsid w:val="009F21D9"/>
    <w:rsid w:val="00A0663E"/>
    <w:rsid w:val="00A21CBE"/>
    <w:rsid w:val="00A544D1"/>
    <w:rsid w:val="00A578F8"/>
    <w:rsid w:val="00A758F7"/>
    <w:rsid w:val="00A766B3"/>
    <w:rsid w:val="00A9089F"/>
    <w:rsid w:val="00A92B71"/>
    <w:rsid w:val="00A95837"/>
    <w:rsid w:val="00AB6FDD"/>
    <w:rsid w:val="00AE5040"/>
    <w:rsid w:val="00B160E6"/>
    <w:rsid w:val="00B201BB"/>
    <w:rsid w:val="00B3465D"/>
    <w:rsid w:val="00B438FB"/>
    <w:rsid w:val="00B46B33"/>
    <w:rsid w:val="00B62CFF"/>
    <w:rsid w:val="00BC5AB2"/>
    <w:rsid w:val="00BD1106"/>
    <w:rsid w:val="00BD20FC"/>
    <w:rsid w:val="00BD74EE"/>
    <w:rsid w:val="00BF3A34"/>
    <w:rsid w:val="00C01CAC"/>
    <w:rsid w:val="00C03A30"/>
    <w:rsid w:val="00C20BFF"/>
    <w:rsid w:val="00C35777"/>
    <w:rsid w:val="00C53B25"/>
    <w:rsid w:val="00C93D26"/>
    <w:rsid w:val="00CE3741"/>
    <w:rsid w:val="00D134A5"/>
    <w:rsid w:val="00D333EF"/>
    <w:rsid w:val="00D702B8"/>
    <w:rsid w:val="00D754E0"/>
    <w:rsid w:val="00D87D8D"/>
    <w:rsid w:val="00D93A1E"/>
    <w:rsid w:val="00DB3262"/>
    <w:rsid w:val="00DD76FF"/>
    <w:rsid w:val="00E00253"/>
    <w:rsid w:val="00E073F0"/>
    <w:rsid w:val="00E367C9"/>
    <w:rsid w:val="00E40E81"/>
    <w:rsid w:val="00EA09A9"/>
    <w:rsid w:val="00EB1013"/>
    <w:rsid w:val="00EC1A7A"/>
    <w:rsid w:val="00EC3330"/>
    <w:rsid w:val="00EC7976"/>
    <w:rsid w:val="00F0508F"/>
    <w:rsid w:val="00F066F3"/>
    <w:rsid w:val="00F069BF"/>
    <w:rsid w:val="00F14484"/>
    <w:rsid w:val="00F3426D"/>
    <w:rsid w:val="00F63F34"/>
    <w:rsid w:val="00FC1E9F"/>
    <w:rsid w:val="00FE0225"/>
    <w:rsid w:val="00FF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3"/>
    <w:pPr>
      <w:widowControl w:val="0"/>
      <w:spacing w:line="276" w:lineRule="auto"/>
    </w:pPr>
    <w:rPr>
      <w:rFonts w:ascii="Calibri" w:eastAsia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ED7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C6ED7"/>
    <w:pPr>
      <w:widowControl/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6ED7"/>
    <w:rPr>
      <w:rFonts w:eastAsia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ED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D7"/>
    <w:rPr>
      <w:rFonts w:ascii="Tahoma" w:eastAsia="Calibri" w:hAnsi="Tahoma"/>
      <w:sz w:val="16"/>
      <w:szCs w:val="16"/>
      <w:lang w:eastAsia="ru-RU"/>
    </w:rPr>
  </w:style>
  <w:style w:type="paragraph" w:styleId="a9">
    <w:name w:val="No Spacing"/>
    <w:uiPriority w:val="1"/>
    <w:qFormat/>
    <w:rsid w:val="001C6ED7"/>
    <w:pPr>
      <w:widowControl w:val="0"/>
      <w:spacing w:after="0"/>
    </w:pPr>
    <w:rPr>
      <w:rFonts w:ascii="Calibri" w:eastAsia="Calibri" w:hAnsi="Calibri"/>
      <w:sz w:val="22"/>
      <w:lang w:val="en-US"/>
    </w:rPr>
  </w:style>
  <w:style w:type="paragraph" w:styleId="aa">
    <w:name w:val="List Paragraph"/>
    <w:basedOn w:val="a"/>
    <w:uiPriority w:val="99"/>
    <w:qFormat/>
    <w:rsid w:val="001C6ED7"/>
    <w:pPr>
      <w:ind w:left="720"/>
      <w:contextualSpacing/>
    </w:pPr>
  </w:style>
  <w:style w:type="paragraph" w:customStyle="1" w:styleId="Default">
    <w:name w:val="Default"/>
    <w:uiPriority w:val="99"/>
    <w:rsid w:val="001C6ED7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table" w:styleId="ab">
    <w:name w:val="Table Grid"/>
    <w:basedOn w:val="a1"/>
    <w:uiPriority w:val="99"/>
    <w:rsid w:val="001C6ED7"/>
    <w:pPr>
      <w:spacing w:after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C6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C6ED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C6ED7"/>
    <w:pPr>
      <w:autoSpaceDE w:val="0"/>
      <w:autoSpaceDN w:val="0"/>
      <w:spacing w:after="0" w:line="240" w:lineRule="auto"/>
      <w:ind w:left="5"/>
    </w:pPr>
    <w:rPr>
      <w:rFonts w:ascii="Times New Roman" w:eastAsia="Times New Roman" w:hAnsi="Times New Roman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1C6E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6ED7"/>
    <w:rPr>
      <w:rFonts w:ascii="Calibri" w:eastAsia="Calibri" w:hAnsi="Calibri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1C6E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11444"/>
    <w:rPr>
      <w:rFonts w:ascii="Calibri" w:eastAsia="Calibri" w:hAnsi="Calibri"/>
      <w:sz w:val="22"/>
      <w:lang w:val="en-US"/>
    </w:rPr>
  </w:style>
  <w:style w:type="paragraph" w:styleId="af3">
    <w:name w:val="footer"/>
    <w:basedOn w:val="a"/>
    <w:link w:val="af4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444"/>
    <w:rPr>
      <w:rFonts w:ascii="Calibri" w:eastAsia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3"/>
    <w:pPr>
      <w:widowControl w:val="0"/>
      <w:spacing w:line="276" w:lineRule="auto"/>
    </w:pPr>
    <w:rPr>
      <w:rFonts w:ascii="Calibri" w:eastAsia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ED7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C6ED7"/>
    <w:pPr>
      <w:widowControl/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6ED7"/>
    <w:rPr>
      <w:rFonts w:eastAsia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ED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D7"/>
    <w:rPr>
      <w:rFonts w:ascii="Tahoma" w:eastAsia="Calibri" w:hAnsi="Tahoma"/>
      <w:sz w:val="16"/>
      <w:szCs w:val="16"/>
      <w:lang w:eastAsia="ru-RU"/>
    </w:rPr>
  </w:style>
  <w:style w:type="paragraph" w:styleId="a9">
    <w:name w:val="No Spacing"/>
    <w:uiPriority w:val="1"/>
    <w:qFormat/>
    <w:rsid w:val="001C6ED7"/>
    <w:pPr>
      <w:widowControl w:val="0"/>
      <w:spacing w:after="0"/>
    </w:pPr>
    <w:rPr>
      <w:rFonts w:ascii="Calibri" w:eastAsia="Calibri" w:hAnsi="Calibri"/>
      <w:sz w:val="22"/>
      <w:lang w:val="en-US"/>
    </w:rPr>
  </w:style>
  <w:style w:type="paragraph" w:styleId="aa">
    <w:name w:val="List Paragraph"/>
    <w:basedOn w:val="a"/>
    <w:uiPriority w:val="99"/>
    <w:qFormat/>
    <w:rsid w:val="001C6ED7"/>
    <w:pPr>
      <w:ind w:left="720"/>
      <w:contextualSpacing/>
    </w:pPr>
  </w:style>
  <w:style w:type="paragraph" w:customStyle="1" w:styleId="Default">
    <w:name w:val="Default"/>
    <w:uiPriority w:val="99"/>
    <w:rsid w:val="001C6ED7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table" w:styleId="ab">
    <w:name w:val="Table Grid"/>
    <w:basedOn w:val="a1"/>
    <w:uiPriority w:val="99"/>
    <w:rsid w:val="001C6ED7"/>
    <w:pPr>
      <w:spacing w:after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C6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C6ED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C6ED7"/>
    <w:pPr>
      <w:autoSpaceDE w:val="0"/>
      <w:autoSpaceDN w:val="0"/>
      <w:spacing w:after="0" w:line="240" w:lineRule="auto"/>
      <w:ind w:left="5"/>
    </w:pPr>
    <w:rPr>
      <w:rFonts w:ascii="Times New Roman" w:eastAsia="Times New Roman" w:hAnsi="Times New Roman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1C6E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6ED7"/>
    <w:rPr>
      <w:rFonts w:ascii="Calibri" w:eastAsia="Calibri" w:hAnsi="Calibri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1C6E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11444"/>
    <w:rPr>
      <w:rFonts w:ascii="Calibri" w:eastAsia="Calibri" w:hAnsi="Calibri"/>
      <w:sz w:val="22"/>
      <w:lang w:val="en-US"/>
    </w:rPr>
  </w:style>
  <w:style w:type="paragraph" w:styleId="af3">
    <w:name w:val="footer"/>
    <w:basedOn w:val="a"/>
    <w:link w:val="af4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444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03B722-8B7F-484E-A941-5B95A33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31</cp:revision>
  <cp:lastPrinted>2022-09-28T13:51:00Z</cp:lastPrinted>
  <dcterms:created xsi:type="dcterms:W3CDTF">2022-09-28T06:45:00Z</dcterms:created>
  <dcterms:modified xsi:type="dcterms:W3CDTF">2022-09-28T13:55:00Z</dcterms:modified>
</cp:coreProperties>
</file>