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CA2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58"/>
        <w:gridCol w:w="6787"/>
      </w:tblGrid>
      <w:tr w:rsidR="001312B4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77777777" w:rsidR="001312B4" w:rsidRPr="006E1ACA" w:rsidRDefault="00CA2B8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Социолингвистика</w:t>
            </w:r>
            <w:r w:rsidRPr="006E1A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 w:bidi="ar"/>
              </w:rPr>
              <w:t xml:space="preserve"> </w:t>
            </w:r>
            <w:r w:rsidRPr="006E1AC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«Лингвистика»)</w:t>
            </w:r>
          </w:p>
        </w:tc>
      </w:tr>
      <w:tr w:rsidR="001312B4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A941" w14:textId="77777777" w:rsidR="005B5E69" w:rsidRPr="005B5E69" w:rsidRDefault="005B5E69" w:rsidP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5E69">
              <w:rPr>
                <w:rFonts w:ascii="Times New Roman" w:hAnsi="Times New Roman" w:cs="Times New Roman"/>
                <w:sz w:val="28"/>
                <w:szCs w:val="28"/>
              </w:rPr>
              <w:t>6-05-0113-08 Лингвистическое образование (английский язык)</w:t>
            </w:r>
          </w:p>
          <w:p w14:paraId="4A07F4B0" w14:textId="59109539" w:rsidR="001312B4" w:rsidRDefault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  <w:r w:rsidR="00CA2B81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</w:t>
            </w:r>
            <w:r w:rsidR="00CA2B81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1312B4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1312B4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782C41DA" w:rsidR="001312B4" w:rsidRDefault="005B5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2B81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1312B4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7299BACD" w:rsidR="001312B4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90 академических часов, из них – 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14:paraId="4D1EBBBB" w14:textId="77777777" w:rsidR="001312B4" w:rsidRDefault="001312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2B4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1312B4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77777777" w:rsidR="001312B4" w:rsidRPr="005B5E69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«Введение в языкознание»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bidi="ar"/>
              </w:rPr>
              <w:t>«Общество и культура стран изучаемого языка»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"/>
              </w:rPr>
              <w:t>, «Стилистика»</w:t>
            </w:r>
          </w:p>
        </w:tc>
      </w:tr>
      <w:tr w:rsidR="001312B4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FEE" w14:textId="77777777" w:rsidR="001312B4" w:rsidRDefault="00CA2B81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1. Введение в социолингвистику</w:t>
            </w:r>
          </w:p>
          <w:p w14:paraId="575DFA0B" w14:textId="09D4F810" w:rsidR="001312B4" w:rsidRDefault="00CA2B81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2.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зыковая вариативность и социальное варьирование языка</w:t>
            </w:r>
          </w:p>
          <w:p w14:paraId="2F9D7980" w14:textId="09288D00" w:rsidR="001312B4" w:rsidRDefault="00CA2B81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</w:t>
            </w:r>
            <w:r w:rsidR="005B5E69"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. Язык как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средство регулирования социальных отношений</w:t>
            </w:r>
          </w:p>
          <w:p w14:paraId="1EEF11EF" w14:textId="7D8E98F0" w:rsidR="001312B4" w:rsidRDefault="00CA2B81" w:rsidP="005B5E69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 xml:space="preserve">Тема </w:t>
            </w:r>
            <w:r w:rsidR="005B5E69"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"/>
              </w:rPr>
              <w:t>. Социолингвистическая модель речевого взаимодействия</w:t>
            </w:r>
          </w:p>
        </w:tc>
      </w:tr>
      <w:tr w:rsidR="001312B4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62F42092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закономерности функционирования яз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ыка в обществе; </w:t>
            </w:r>
          </w:p>
          <w:p w14:paraId="4A927F38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механизмы влияния социальных факторов на языковое развитие; </w:t>
            </w:r>
          </w:p>
          <w:p w14:paraId="71275CAF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стратегии речевого поведения с учетом социального варьирования языка;</w:t>
            </w:r>
          </w:p>
          <w:p w14:paraId="0E1BA182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уметь:</w:t>
            </w:r>
          </w:p>
          <w:p w14:paraId="550FBC7C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обнаруживать и объяснять корреляцию между языковыми явлениями и общественной жизнью;</w:t>
            </w:r>
          </w:p>
          <w:p w14:paraId="57BECD18" w14:textId="1D5D5D6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анализи</w:t>
            </w:r>
            <w:r>
              <w:rPr>
                <w:rFonts w:ascii="Times New Roman" w:hAnsi="Times New Roman"/>
                <w:sz w:val="28"/>
                <w:szCs w:val="28"/>
              </w:rPr>
              <w:t>ровать языковую вариативность и речевое поведение;</w:t>
            </w:r>
          </w:p>
          <w:p w14:paraId="4DCEE8B6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применять полученные знания в профессиональной деятельности;</w:t>
            </w:r>
          </w:p>
          <w:p w14:paraId="15C2638A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иметь навык:</w:t>
            </w:r>
          </w:p>
          <w:p w14:paraId="5D715B4E" w14:textId="77777777" w:rsidR="001312B4" w:rsidRDefault="00CA2B8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</w:rPr>
              <w:t>владения терминологическим аппаратом с</w:t>
            </w:r>
            <w:r>
              <w:rPr>
                <w:rFonts w:ascii="Times New Roman" w:hAnsi="Times New Roman" w:cs="Times New Roman"/>
                <w:sz w:val="28"/>
              </w:rPr>
              <w:t>оциолингвистики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14:paraId="60C8A5B0" w14:textId="77777777" w:rsidR="001312B4" w:rsidRDefault="00CA2B81">
            <w:pPr>
              <w:spacing w:after="0" w:line="240" w:lineRule="auto"/>
              <w:ind w:firstLine="709"/>
              <w:jc w:val="both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владения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социолингвистического исследования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1312B4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77777777" w:rsidR="001312B4" w:rsidRDefault="00CA2B81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социолингвистики предполагает развитие компетенций, связанных с применением знаний о взаимосвязи языка и общества для решения теоретических и практических задач в сфере лингвистики и лингв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одидактики.</w:t>
            </w:r>
          </w:p>
        </w:tc>
      </w:tr>
      <w:tr w:rsidR="001312B4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CA2B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151E0C2F" w:rsidR="001312B4" w:rsidRPr="00561F9E" w:rsidRDefault="00CA2B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561F9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561F9E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6E9C7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36B22" w14:textId="77777777" w:rsidR="001312B4" w:rsidRDefault="001312B4"/>
    <w:p w14:paraId="5041CA4C" w14:textId="77777777" w:rsidR="001312B4" w:rsidRDefault="001312B4"/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5F06D" w14:textId="77777777" w:rsidR="00CA2B81" w:rsidRDefault="00CA2B81">
      <w:pPr>
        <w:spacing w:line="240" w:lineRule="auto"/>
      </w:pPr>
      <w:r>
        <w:separator/>
      </w:r>
    </w:p>
  </w:endnote>
  <w:endnote w:type="continuationSeparator" w:id="0">
    <w:p w14:paraId="25973EA8" w14:textId="77777777" w:rsidR="00CA2B81" w:rsidRDefault="00CA2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00C2E" w14:textId="77777777" w:rsidR="00CA2B81" w:rsidRDefault="00CA2B81">
      <w:pPr>
        <w:spacing w:after="0"/>
      </w:pPr>
      <w:r>
        <w:separator/>
      </w:r>
    </w:p>
  </w:footnote>
  <w:footnote w:type="continuationSeparator" w:id="0">
    <w:p w14:paraId="55A43427" w14:textId="77777777" w:rsidR="00CA2B81" w:rsidRDefault="00CA2B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277B5D"/>
    <w:rsid w:val="00313203"/>
    <w:rsid w:val="00374709"/>
    <w:rsid w:val="00446D5D"/>
    <w:rsid w:val="00561F9E"/>
    <w:rsid w:val="005B5E69"/>
    <w:rsid w:val="006E1ACA"/>
    <w:rsid w:val="00742C60"/>
    <w:rsid w:val="008D628F"/>
    <w:rsid w:val="00956C22"/>
    <w:rsid w:val="00CA2B81"/>
    <w:rsid w:val="00D841EF"/>
    <w:rsid w:val="00E4095C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1448</Characters>
  <Application>Microsoft Office Word</Application>
  <DocSecurity>0</DocSecurity>
  <Lines>12</Lines>
  <Paragraphs>3</Paragraphs>
  <ScaleCrop>false</ScaleCrop>
  <Company>HP Inc.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4</cp:revision>
  <dcterms:created xsi:type="dcterms:W3CDTF">2026-09-09T19:21:00Z</dcterms:created>
  <dcterms:modified xsi:type="dcterms:W3CDTF">2026-09-09T19:30:00Z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