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8301ED" w:rsidRDefault="007B2B09" w:rsidP="008E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7-07-0114-01 Специальное и инклюзивное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Логопедия </w:t>
            </w:r>
            <w:r w:rsidRPr="007B2B09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8301ED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8301ED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8301ED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59611C" w:rsidRPr="008301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8301ED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9127D8" w:rsidTr="002F2F7B">
        <w:tc>
          <w:tcPr>
            <w:tcW w:w="2376" w:type="dxa"/>
          </w:tcPr>
          <w:p w:rsidR="00B306F0" w:rsidRPr="009127D8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7D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127D8" w:rsidRDefault="009127D8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D8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127D8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D8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127D8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127D8" w:rsidRPr="009127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127D8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127D8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2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127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127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127D8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127D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1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04E0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11C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B09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1ED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45E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7D8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2025-11-19T06:35:00Z</dcterms:modified>
</cp:coreProperties>
</file>