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7B" w:rsidRDefault="00C1607B" w:rsidP="00C16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Экскурсоведение</w:t>
      </w:r>
    </w:p>
    <w:p w:rsidR="00C1607B" w:rsidRDefault="00C1607B" w:rsidP="00C1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835"/>
      </w:tblGrid>
      <w:tr w:rsidR="00C1607B" w:rsidTr="00C1607B">
        <w:tc>
          <w:tcPr>
            <w:tcW w:w="3510" w:type="dxa"/>
          </w:tcPr>
          <w:p w:rsidR="00C1607B" w:rsidRDefault="00C1607B" w:rsidP="00C16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835" w:type="dxa"/>
          </w:tcPr>
          <w:p w:rsidR="00C1607B" w:rsidRDefault="00C1607B" w:rsidP="00C1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C1607B" w:rsidRDefault="00C1607B" w:rsidP="00C1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</w:t>
            </w:r>
          </w:p>
          <w:p w:rsidR="00C1607B" w:rsidRDefault="00C1607B" w:rsidP="00C1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1-03 02 01 Физическая культура,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Физкультурно-оздоровительная и туристско-рекреационная деятельност</w:t>
            </w:r>
            <w:r w:rsidRPr="002200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C1607B" w:rsidRDefault="00C1607B" w:rsidP="00C1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учреждения высшего образования</w:t>
            </w:r>
          </w:p>
          <w:p w:rsidR="00C1607B" w:rsidRPr="00A95100" w:rsidRDefault="00C1607B" w:rsidP="00C1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дисциплин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специализации</w:t>
            </w:r>
          </w:p>
        </w:tc>
      </w:tr>
      <w:tr w:rsidR="00C1607B" w:rsidTr="00C1607B">
        <w:tc>
          <w:tcPr>
            <w:tcW w:w="3510" w:type="dxa"/>
          </w:tcPr>
          <w:p w:rsidR="00C1607B" w:rsidRDefault="00C1607B" w:rsidP="00C16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835" w:type="dxa"/>
            <w:vAlign w:val="center"/>
          </w:tcPr>
          <w:p w:rsidR="00C1607B" w:rsidRPr="00D54E92" w:rsidRDefault="00C1607B" w:rsidP="00C1607B">
            <w:pPr>
              <w:pStyle w:val="a4"/>
              <w:widowControl w:val="0"/>
              <w:spacing w:after="0"/>
              <w:rPr>
                <w:sz w:val="28"/>
                <w:szCs w:val="28"/>
              </w:rPr>
            </w:pPr>
            <w:r w:rsidRPr="00D54E92">
              <w:rPr>
                <w:sz w:val="28"/>
                <w:szCs w:val="28"/>
              </w:rPr>
              <w:t>Основные этапы развития экскурсионной деятельности. Экскурсионные ресурсы и возможности Республики Беларусь. Музейные экскурсии. Природоведческие экскурсии. Производственные экскурсии. Этапы подготовки экскурсии. Методика проведения экскурсии и техника ведения экскурсии. Организация экскурсионной деятельности на туристическом предприятии.</w:t>
            </w:r>
          </w:p>
        </w:tc>
      </w:tr>
      <w:tr w:rsidR="00C1607B" w:rsidTr="00C1607B">
        <w:tc>
          <w:tcPr>
            <w:tcW w:w="3510" w:type="dxa"/>
          </w:tcPr>
          <w:p w:rsidR="00C1607B" w:rsidRDefault="00C1607B" w:rsidP="00C16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835" w:type="dxa"/>
          </w:tcPr>
          <w:p w:rsidR="00C1607B" w:rsidRDefault="00C1607B" w:rsidP="00C16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изированная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компетенция: в</w:t>
            </w:r>
            <w:r w:rsidRPr="00077CB8">
              <w:rPr>
                <w:rFonts w:ascii="Times New Roman" w:hAnsi="Times New Roman" w:cs="Times New Roman"/>
                <w:sz w:val="28"/>
                <w:szCs w:val="28"/>
              </w:rPr>
              <w:t>ладеть способами использования содержания экскурсий с оздоровительной, познавательной, спортивной направленностью</w:t>
            </w:r>
          </w:p>
        </w:tc>
      </w:tr>
      <w:tr w:rsidR="00C1607B" w:rsidTr="00C1607B">
        <w:tc>
          <w:tcPr>
            <w:tcW w:w="3510" w:type="dxa"/>
          </w:tcPr>
          <w:p w:rsidR="00C1607B" w:rsidRDefault="00C1607B" w:rsidP="00C16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835" w:type="dxa"/>
          </w:tcPr>
          <w:p w:rsidR="00C1607B" w:rsidRPr="00CA6941" w:rsidRDefault="00C1607B" w:rsidP="00C16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41">
              <w:rPr>
                <w:rFonts w:ascii="Times New Roman" w:hAnsi="Times New Roman" w:cs="Times New Roman"/>
                <w:sz w:val="28"/>
                <w:szCs w:val="28"/>
              </w:rPr>
              <w:t>История физической культуры и спорта. История белорусской государственности. Туризм</w:t>
            </w:r>
          </w:p>
        </w:tc>
      </w:tr>
      <w:tr w:rsidR="00C1607B" w:rsidTr="00C1607B">
        <w:tc>
          <w:tcPr>
            <w:tcW w:w="3510" w:type="dxa"/>
          </w:tcPr>
          <w:p w:rsidR="00C1607B" w:rsidRDefault="00C1607B" w:rsidP="00C16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835" w:type="dxa"/>
          </w:tcPr>
          <w:p w:rsidR="00C1607B" w:rsidRDefault="00C1607B" w:rsidP="00C16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зачетные единицы, 110 академических часов (72 аудиторных, 38 – самостоятельная работа).</w:t>
            </w:r>
          </w:p>
        </w:tc>
      </w:tr>
      <w:tr w:rsidR="00C1607B" w:rsidTr="00C1607B">
        <w:tc>
          <w:tcPr>
            <w:tcW w:w="3510" w:type="dxa"/>
          </w:tcPr>
          <w:p w:rsidR="00C1607B" w:rsidRDefault="00C1607B" w:rsidP="00C16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835" w:type="dxa"/>
          </w:tcPr>
          <w:p w:rsidR="00C1607B" w:rsidRDefault="00C1607B" w:rsidP="00C16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5-й семестр: рефераты, защита лабораторных работ, зачет</w:t>
            </w:r>
          </w:p>
        </w:tc>
      </w:tr>
    </w:tbl>
    <w:p w:rsidR="00C1607B" w:rsidRPr="00A95100" w:rsidRDefault="00C1607B" w:rsidP="00C1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380" w:rsidRDefault="00FD5380"/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7B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094C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07B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C160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160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C160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160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1</cp:revision>
  <dcterms:created xsi:type="dcterms:W3CDTF">2022-10-15T08:49:00Z</dcterms:created>
  <dcterms:modified xsi:type="dcterms:W3CDTF">2022-10-15T08:51:00Z</dcterms:modified>
</cp:coreProperties>
</file>