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C2" w:rsidRPr="00566AE9" w:rsidRDefault="006342C2" w:rsidP="006342C2">
      <w:pPr>
        <w:spacing w:after="0"/>
        <w:jc w:val="center"/>
        <w:rPr>
          <w:b/>
          <w:sz w:val="24"/>
          <w:szCs w:val="24"/>
        </w:rPr>
      </w:pPr>
      <w:r w:rsidRPr="00566AE9">
        <w:rPr>
          <w:b/>
          <w:sz w:val="24"/>
          <w:szCs w:val="24"/>
        </w:rPr>
        <w:t>Учебная дисциплина «Социальная работа с мигрантами»</w:t>
      </w:r>
    </w:p>
    <w:p w:rsidR="006342C2" w:rsidRPr="00566AE9" w:rsidRDefault="006342C2" w:rsidP="006342C2">
      <w:pPr>
        <w:spacing w:after="0"/>
        <w:jc w:val="center"/>
        <w:rPr>
          <w:sz w:val="24"/>
          <w:szCs w:val="24"/>
        </w:rPr>
      </w:pPr>
      <w:r w:rsidRPr="00566AE9">
        <w:rPr>
          <w:sz w:val="24"/>
          <w:szCs w:val="24"/>
        </w:rPr>
        <w:t>з/о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6146"/>
      </w:tblGrid>
      <w:tr w:rsidR="006342C2" w:rsidRPr="00566AE9" w:rsidTr="00D1629D">
        <w:tc>
          <w:tcPr>
            <w:tcW w:w="4927" w:type="dxa"/>
          </w:tcPr>
          <w:p w:rsidR="006342C2" w:rsidRPr="00566AE9" w:rsidRDefault="006342C2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498" w:type="dxa"/>
          </w:tcPr>
          <w:p w:rsidR="006342C2" w:rsidRPr="00566AE9" w:rsidRDefault="006342C2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66AE9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566AE9">
              <w:rPr>
                <w:color w:val="000000"/>
                <w:sz w:val="24"/>
                <w:szCs w:val="24"/>
              </w:rPr>
              <w:t xml:space="preserve"> </w:t>
            </w:r>
          </w:p>
          <w:p w:rsidR="006342C2" w:rsidRPr="00566AE9" w:rsidRDefault="006342C2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>(</w:t>
            </w:r>
            <w:r w:rsidRPr="00566AE9">
              <w:rPr>
                <w:color w:val="000000"/>
                <w:sz w:val="24"/>
                <w:szCs w:val="24"/>
                <w:lang w:val="en-US"/>
              </w:rPr>
              <w:t>I</w:t>
            </w:r>
            <w:r w:rsidRPr="00566AE9">
              <w:rPr>
                <w:color w:val="000000"/>
                <w:sz w:val="24"/>
                <w:szCs w:val="24"/>
              </w:rPr>
              <w:t xml:space="preserve"> ступень высшего образования).</w:t>
            </w:r>
          </w:p>
          <w:p w:rsidR="006342C2" w:rsidRPr="00566AE9" w:rsidRDefault="006342C2" w:rsidP="00D1629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 xml:space="preserve">Специальность </w:t>
            </w:r>
            <w:r w:rsidRPr="00566AE9">
              <w:rPr>
                <w:sz w:val="24"/>
                <w:szCs w:val="24"/>
              </w:rPr>
              <w:t>1 -86 01 01 Социальная работа (социально-педагогическая деятельность)</w:t>
            </w:r>
          </w:p>
          <w:p w:rsidR="006342C2" w:rsidRPr="00566AE9" w:rsidRDefault="006342C2" w:rsidP="00D1629D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342C2" w:rsidRPr="00566AE9" w:rsidTr="00D1629D">
        <w:tc>
          <w:tcPr>
            <w:tcW w:w="4927" w:type="dxa"/>
          </w:tcPr>
          <w:p w:rsidR="006342C2" w:rsidRPr="00566AE9" w:rsidRDefault="006342C2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9498" w:type="dxa"/>
          </w:tcPr>
          <w:p w:rsidR="006342C2" w:rsidRPr="00566AE9" w:rsidRDefault="006342C2" w:rsidP="00D1629D">
            <w:pPr>
              <w:spacing w:after="0"/>
              <w:jc w:val="both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 xml:space="preserve">История становления и выделения социальной работы с мигрантами как отдельного направления. Методы исследования. Требования и компетенции специалистов по социальной работе, ориентирующихся на работу с мигрантами. Миграция как социальное явление, ее причины и последствия. Понятие миграции, ее социальные последствия. Внутренняя и внешняя миграция. Миграционные процессы и их основные этапы. Виды и типы миграционных процессов. Сущность </w:t>
            </w:r>
            <w:proofErr w:type="spellStart"/>
            <w:r w:rsidRPr="00566AE9">
              <w:rPr>
                <w:sz w:val="24"/>
                <w:szCs w:val="24"/>
              </w:rPr>
              <w:t>жизнесферного</w:t>
            </w:r>
            <w:proofErr w:type="spellEnd"/>
            <w:r w:rsidRPr="00566AE9">
              <w:rPr>
                <w:sz w:val="24"/>
                <w:szCs w:val="24"/>
              </w:rPr>
              <w:t xml:space="preserve"> подхода для изучения социальной работы с мигран</w:t>
            </w:r>
            <w:bookmarkStart w:id="0" w:name="_GoBack"/>
            <w:bookmarkEnd w:id="0"/>
            <w:r w:rsidRPr="00566AE9">
              <w:rPr>
                <w:sz w:val="24"/>
                <w:szCs w:val="24"/>
              </w:rPr>
              <w:t xml:space="preserve">тами. Сущность понятий «интеграции», «адаптация», «замещающая миграция». Социологические и правовые аспекты социальной работы с мигрантами. Проблема ксенофобии и </w:t>
            </w:r>
            <w:proofErr w:type="spellStart"/>
            <w:r w:rsidRPr="00566AE9">
              <w:rPr>
                <w:sz w:val="24"/>
                <w:szCs w:val="24"/>
              </w:rPr>
              <w:t>мигрантофобии</w:t>
            </w:r>
            <w:proofErr w:type="spellEnd"/>
            <w:r w:rsidRPr="00566AE9">
              <w:rPr>
                <w:sz w:val="24"/>
                <w:szCs w:val="24"/>
              </w:rPr>
              <w:t xml:space="preserve">, </w:t>
            </w:r>
            <w:proofErr w:type="spellStart"/>
            <w:r w:rsidRPr="00566AE9">
              <w:rPr>
                <w:sz w:val="24"/>
                <w:szCs w:val="24"/>
              </w:rPr>
              <w:t>мультикультурной</w:t>
            </w:r>
            <w:proofErr w:type="spellEnd"/>
            <w:r w:rsidRPr="00566AE9">
              <w:rPr>
                <w:sz w:val="24"/>
                <w:szCs w:val="24"/>
              </w:rPr>
              <w:t xml:space="preserve"> напряженности. Мигранты как субъекты и объекты социальной работы. Формы государственной помощи мигрантам, беженцам и вынужденным переселенцам. Правовая база социальной работы с национальными меньшинствами. Причины включения молодых людей в миграционные движения. Международные и республиканские правовые акты как основа социальной работы с детьми мигрантов. Понятие «миграционная политика». Цели государственной миграционной политики. Особенности миграционной политики в Республике Беларусь. </w:t>
            </w:r>
          </w:p>
        </w:tc>
      </w:tr>
      <w:tr w:rsidR="006342C2" w:rsidRPr="00566AE9" w:rsidTr="00D1629D">
        <w:tc>
          <w:tcPr>
            <w:tcW w:w="4927" w:type="dxa"/>
          </w:tcPr>
          <w:p w:rsidR="006342C2" w:rsidRPr="00566AE9" w:rsidRDefault="006342C2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9498" w:type="dxa"/>
          </w:tcPr>
          <w:p w:rsidR="006342C2" w:rsidRPr="00566AE9" w:rsidRDefault="006342C2" w:rsidP="00D1629D">
            <w:pPr>
              <w:spacing w:after="0"/>
              <w:ind w:firstLine="709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66A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Академические (АК):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АК-1. Уметь применять базовые научно-теоретические знания для решения теоретических и практических задач.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АК-2. Владеть системным и сравнительным анализом.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АК-3. Владеть исследовательскими навыками.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АК-4. Уметь работать самостоятельно.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АК-5. Быть способным вырабатывать новые идеи (обладать креативностью).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управлением, информацией и работой с компьютером.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АК-8. Обладать навыками устной и письменной коммуникации.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 xml:space="preserve">АК-9. Уметь учиться, повышать свою </w:t>
            </w:r>
            <w:r w:rsidRPr="00566AE9">
              <w:rPr>
                <w:sz w:val="24"/>
                <w:szCs w:val="24"/>
              </w:rPr>
              <w:lastRenderedPageBreak/>
              <w:t>квалификацию в течение всей жизни.</w:t>
            </w:r>
          </w:p>
          <w:p w:rsidR="006342C2" w:rsidRPr="00566AE9" w:rsidRDefault="006342C2" w:rsidP="00D1629D">
            <w:pPr>
              <w:spacing w:after="0"/>
              <w:ind w:firstLine="709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66A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Социально-личностные (СЛК):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СЛК-1. Обладать качествами гражданственности.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СЛК-3. Обладать способностью к межличностным коммуникациям.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 xml:space="preserve">СЛК-4. Владеть навыками </w:t>
            </w:r>
            <w:proofErr w:type="spellStart"/>
            <w:r w:rsidRPr="00566AE9">
              <w:rPr>
                <w:sz w:val="24"/>
                <w:szCs w:val="24"/>
              </w:rPr>
              <w:t>здоровьесбережения</w:t>
            </w:r>
            <w:proofErr w:type="spellEnd"/>
            <w:r w:rsidRPr="00566AE9">
              <w:rPr>
                <w:sz w:val="24"/>
                <w:szCs w:val="24"/>
              </w:rPr>
              <w:t>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СЛК-5. Быть способным к критике и самокритике (критическое мышление).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СЛК-6. Уметь работать в команде.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СЛК-7. Владеть способностью формирования этического сознания.</w:t>
            </w:r>
          </w:p>
          <w:p w:rsidR="006342C2" w:rsidRPr="00566AE9" w:rsidRDefault="006342C2" w:rsidP="00D1629D">
            <w:pPr>
              <w:spacing w:after="0"/>
              <w:ind w:firstLine="709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66A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Профессиональные (ПК):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ПК-1. Планировать и организовывать социально-педагогическую деятельность в учреждениях различных ведомств.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ПК-2. Соблюдать профессионально-этические нормы и требования в социальн</w:t>
            </w:r>
            <w:proofErr w:type="gramStart"/>
            <w:r w:rsidRPr="00566AE9">
              <w:rPr>
                <w:sz w:val="24"/>
                <w:szCs w:val="24"/>
              </w:rPr>
              <w:t>о-</w:t>
            </w:r>
            <w:proofErr w:type="gramEnd"/>
            <w:r w:rsidRPr="00566AE9">
              <w:rPr>
                <w:sz w:val="24"/>
                <w:szCs w:val="24"/>
              </w:rPr>
              <w:t xml:space="preserve"> педагогической деятельности.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ПК-3. Осуществлять социальную защиту, помощь и поддержку семьи, детей и молодежи.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ПК-4. Разрабатывать и осуществлять социальные проекты и социально-педагогические программы.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ПК-5. Оказывать социальные и социально-педагогические услуги различным категориям населения.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 xml:space="preserve">ПК-6. Оценивать социально-педагогический потенциал </w:t>
            </w:r>
            <w:proofErr w:type="gramStart"/>
            <w:r w:rsidRPr="00566AE9">
              <w:rPr>
                <w:sz w:val="24"/>
                <w:szCs w:val="24"/>
              </w:rPr>
              <w:t>нуждающихся</w:t>
            </w:r>
            <w:proofErr w:type="gramEnd"/>
            <w:r w:rsidRPr="00566AE9">
              <w:rPr>
                <w:sz w:val="24"/>
                <w:szCs w:val="24"/>
              </w:rPr>
              <w:t xml:space="preserve"> и определять пути его активизации.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ПК-7. Организовывать и осуществлять социально-педагогическую работу с детьми и молодежью в социуме, с детьми-инвалидами, молодыми инвалидами.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ПК-8. Осуществлять взаимодействие с молодежными общественными объединениями и организациями.</w:t>
            </w:r>
          </w:p>
          <w:p w:rsidR="006342C2" w:rsidRPr="00566AE9" w:rsidRDefault="006342C2" w:rsidP="00D1629D">
            <w:pPr>
              <w:pStyle w:val="10"/>
              <w:spacing w:line="240" w:lineRule="auto"/>
              <w:ind w:firstLine="300"/>
              <w:rPr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ПК-9.Организовывать и осуществлять социальный и социально-педагогический контроль.</w:t>
            </w:r>
          </w:p>
          <w:p w:rsidR="006342C2" w:rsidRPr="00566AE9" w:rsidRDefault="006342C2" w:rsidP="00D1629D">
            <w:pPr>
              <w:spacing w:after="0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342C2" w:rsidRPr="00566AE9" w:rsidTr="00D1629D">
        <w:tc>
          <w:tcPr>
            <w:tcW w:w="4927" w:type="dxa"/>
          </w:tcPr>
          <w:p w:rsidR="006342C2" w:rsidRPr="00566AE9" w:rsidRDefault="006342C2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66AE9">
              <w:rPr>
                <w:b/>
                <w:color w:val="000000"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9498" w:type="dxa"/>
          </w:tcPr>
          <w:p w:rsidR="006342C2" w:rsidRPr="00566AE9" w:rsidRDefault="006342C2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color w:val="000000"/>
                <w:sz w:val="24"/>
                <w:szCs w:val="24"/>
              </w:rPr>
              <w:t xml:space="preserve">Методы и технологии социальной работы. Психологические основы социальной работы. </w:t>
            </w:r>
          </w:p>
        </w:tc>
      </w:tr>
      <w:tr w:rsidR="006342C2" w:rsidRPr="00566AE9" w:rsidTr="00D1629D">
        <w:tc>
          <w:tcPr>
            <w:tcW w:w="4927" w:type="dxa"/>
          </w:tcPr>
          <w:p w:rsidR="006342C2" w:rsidRPr="00566AE9" w:rsidRDefault="006342C2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Трудоемкость</w:t>
            </w:r>
          </w:p>
        </w:tc>
        <w:tc>
          <w:tcPr>
            <w:tcW w:w="9498" w:type="dxa"/>
          </w:tcPr>
          <w:p w:rsidR="006342C2" w:rsidRPr="00566AE9" w:rsidRDefault="006342C2" w:rsidP="00D1629D">
            <w:pPr>
              <w:spacing w:after="0"/>
              <w:rPr>
                <w:color w:val="000000"/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3 зачетные единицы, 108 академических часов (18 аудиторных, 90 – самостоятельная работа)</w:t>
            </w:r>
          </w:p>
        </w:tc>
      </w:tr>
      <w:tr w:rsidR="006342C2" w:rsidRPr="00566AE9" w:rsidTr="00D1629D">
        <w:tc>
          <w:tcPr>
            <w:tcW w:w="4927" w:type="dxa"/>
          </w:tcPr>
          <w:p w:rsidR="006342C2" w:rsidRPr="00566AE9" w:rsidRDefault="006342C2" w:rsidP="00D1629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566AE9">
              <w:rPr>
                <w:b/>
                <w:color w:val="000000"/>
                <w:sz w:val="24"/>
                <w:szCs w:val="24"/>
              </w:rPr>
              <w:t>Семест</w:t>
            </w:r>
            <w:proofErr w:type="gramStart"/>
            <w:r w:rsidRPr="00566AE9">
              <w:rPr>
                <w:b/>
                <w:color w:val="000000"/>
                <w:sz w:val="24"/>
                <w:szCs w:val="24"/>
              </w:rPr>
              <w:t>р(</w:t>
            </w:r>
            <w:proofErr w:type="gramEnd"/>
            <w:r w:rsidRPr="00566AE9">
              <w:rPr>
                <w:b/>
                <w:color w:val="000000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9498" w:type="dxa"/>
          </w:tcPr>
          <w:p w:rsidR="006342C2" w:rsidRPr="00566AE9" w:rsidRDefault="006342C2" w:rsidP="00D1629D">
            <w:pPr>
              <w:spacing w:after="0"/>
              <w:rPr>
                <w:color w:val="FF0000"/>
                <w:sz w:val="24"/>
                <w:szCs w:val="24"/>
              </w:rPr>
            </w:pPr>
            <w:r w:rsidRPr="00566AE9">
              <w:rPr>
                <w:sz w:val="24"/>
                <w:szCs w:val="24"/>
              </w:rPr>
              <w:t>6-й семестр: зачет.</w:t>
            </w:r>
          </w:p>
        </w:tc>
      </w:tr>
    </w:tbl>
    <w:p w:rsidR="006342C2" w:rsidRPr="00566AE9" w:rsidRDefault="006342C2" w:rsidP="006342C2">
      <w:pPr>
        <w:spacing w:after="0"/>
        <w:jc w:val="center"/>
        <w:rPr>
          <w:sz w:val="24"/>
          <w:szCs w:val="24"/>
        </w:rPr>
      </w:pPr>
    </w:p>
    <w:p w:rsidR="0094221F" w:rsidRPr="006342C2" w:rsidRDefault="0094221F" w:rsidP="006342C2"/>
    <w:sectPr w:rsidR="0094221F" w:rsidRPr="006342C2" w:rsidSect="00217C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0405"/>
    <w:rsid w:val="000B79F5"/>
    <w:rsid w:val="00100880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2A41D9"/>
    <w:rsid w:val="002D4B14"/>
    <w:rsid w:val="002F6A73"/>
    <w:rsid w:val="00381F81"/>
    <w:rsid w:val="003A1A0F"/>
    <w:rsid w:val="0047422F"/>
    <w:rsid w:val="004F00E9"/>
    <w:rsid w:val="004F217D"/>
    <w:rsid w:val="004F5CAB"/>
    <w:rsid w:val="00501A4E"/>
    <w:rsid w:val="00520476"/>
    <w:rsid w:val="0057581C"/>
    <w:rsid w:val="00595420"/>
    <w:rsid w:val="005B5C83"/>
    <w:rsid w:val="00604989"/>
    <w:rsid w:val="00611A13"/>
    <w:rsid w:val="00620125"/>
    <w:rsid w:val="006342C2"/>
    <w:rsid w:val="006727AB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10BB9"/>
    <w:rsid w:val="00853BBB"/>
    <w:rsid w:val="00885049"/>
    <w:rsid w:val="008967B8"/>
    <w:rsid w:val="0094221F"/>
    <w:rsid w:val="00987C32"/>
    <w:rsid w:val="009908A8"/>
    <w:rsid w:val="00996BA4"/>
    <w:rsid w:val="009C17EE"/>
    <w:rsid w:val="009C43D6"/>
    <w:rsid w:val="009D3260"/>
    <w:rsid w:val="009E6EA3"/>
    <w:rsid w:val="00A4489F"/>
    <w:rsid w:val="00A97670"/>
    <w:rsid w:val="00AB501A"/>
    <w:rsid w:val="00B1033E"/>
    <w:rsid w:val="00B47168"/>
    <w:rsid w:val="00B51F2A"/>
    <w:rsid w:val="00B54C1B"/>
    <w:rsid w:val="00B777B8"/>
    <w:rsid w:val="00B94BCE"/>
    <w:rsid w:val="00BA3752"/>
    <w:rsid w:val="00BB2DFF"/>
    <w:rsid w:val="00BC2CE9"/>
    <w:rsid w:val="00C74C7F"/>
    <w:rsid w:val="00C85EFF"/>
    <w:rsid w:val="00CA2259"/>
    <w:rsid w:val="00D16E6F"/>
    <w:rsid w:val="00DB5D8A"/>
    <w:rsid w:val="00E22BCC"/>
    <w:rsid w:val="00E368FB"/>
    <w:rsid w:val="00EB4D38"/>
    <w:rsid w:val="00F0463B"/>
    <w:rsid w:val="00F74499"/>
    <w:rsid w:val="00FA0D6E"/>
    <w:rsid w:val="00FC4DD2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6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7">
    <w:name w:val="Body Text Indent"/>
    <w:basedOn w:val="a"/>
    <w:link w:val="a8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1F2A"/>
  </w:style>
  <w:style w:type="paragraph" w:styleId="a9">
    <w:name w:val="Body Text"/>
    <w:basedOn w:val="a"/>
    <w:link w:val="aa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a">
    <w:name w:val="Основной текст Знак"/>
    <w:basedOn w:val="a0"/>
    <w:link w:val="a9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c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0"/>
    <w:rsid w:val="00B1033E"/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ae">
    <w:name w:val="Основной текст + 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">
    <w:name w:val="Основной текст + 12 pt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B1033E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rsid w:val="00810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2024-01-19T13:07:00Z</dcterms:created>
  <dcterms:modified xsi:type="dcterms:W3CDTF">2024-01-19T13:07:00Z</dcterms:modified>
</cp:coreProperties>
</file>