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B" w:rsidRDefault="0065120B" w:rsidP="0065120B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F84222">
        <w:rPr>
          <w:rFonts w:cs="Times New Roman"/>
          <w:b/>
          <w:color w:val="000000"/>
          <w:sz w:val="28"/>
          <w:szCs w:val="28"/>
          <w:shd w:val="clear" w:color="auto" w:fill="FFFFFF"/>
        </w:rPr>
        <w:t>Практический курс английского языка</w:t>
      </w:r>
    </w:p>
    <w:bookmarkEnd w:id="0"/>
    <w:p w:rsidR="0065120B" w:rsidRPr="00A10766" w:rsidRDefault="0065120B" w:rsidP="0065120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65120B" w:rsidTr="00D81BC2">
        <w:tc>
          <w:tcPr>
            <w:tcW w:w="4785" w:type="dxa"/>
          </w:tcPr>
          <w:p w:rsidR="0065120B" w:rsidRDefault="0065120B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65120B" w:rsidRPr="00F84222" w:rsidRDefault="0065120B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84222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F84222">
              <w:rPr>
                <w:color w:val="000000"/>
                <w:szCs w:val="28"/>
              </w:rPr>
              <w:t>бакалавриата</w:t>
            </w:r>
            <w:proofErr w:type="spellEnd"/>
            <w:r w:rsidRPr="00F84222">
              <w:rPr>
                <w:color w:val="000000"/>
                <w:szCs w:val="28"/>
              </w:rPr>
              <w:t xml:space="preserve"> (I ступень высшего образования) Специальности 1-02 03 04 Русский язык и литература. Иностранный язык (английский)</w:t>
            </w:r>
          </w:p>
          <w:p w:rsidR="0065120B" w:rsidRDefault="0065120B" w:rsidP="00D81BC2">
            <w:r w:rsidRPr="00F84222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65120B" w:rsidTr="00D81BC2">
        <w:tc>
          <w:tcPr>
            <w:tcW w:w="4785" w:type="dxa"/>
          </w:tcPr>
          <w:p w:rsidR="0065120B" w:rsidRDefault="0065120B" w:rsidP="00D81BC2">
            <w:r>
              <w:t>Краткое содержание</w:t>
            </w:r>
          </w:p>
        </w:tc>
        <w:tc>
          <w:tcPr>
            <w:tcW w:w="4786" w:type="dxa"/>
          </w:tcPr>
          <w:p w:rsidR="0065120B" w:rsidRDefault="0065120B" w:rsidP="00D81BC2">
            <w:r w:rsidRPr="00154D62">
              <w:t xml:space="preserve">Виды речевой деятельности (восприятие речи на слух, </w:t>
            </w:r>
            <w:proofErr w:type="spellStart"/>
            <w:r w:rsidRPr="00154D62">
              <w:t>аудирование</w:t>
            </w:r>
            <w:proofErr w:type="spellEnd"/>
            <w:r w:rsidRPr="00154D62">
              <w:t>, говорение, чтение и письмо) в рамках следующих основных сфер общения: социально-бытовой, социально-культурной, профессионально-трудовой, социально-познавательной. Адекватное восприятие на слух и понимание аутентичной речи в жанре массовой коммуникации с последующей интерпретацией социокультурных реалий. Понимание эксплицитной и имплицитной информации и сообщений средств массовой информации. Умение вести официальную беседу, владеть навыками профессионального речевого общения. Чтение и понимание текстов художественного, научно-популярного, общественно-политического стилей с различной степенью полноты, точности и глубины в зависимости от целевой установки. Составление письменных сообщений.</w:t>
            </w:r>
          </w:p>
        </w:tc>
      </w:tr>
      <w:tr w:rsidR="0065120B" w:rsidTr="00D81BC2">
        <w:tc>
          <w:tcPr>
            <w:tcW w:w="4785" w:type="dxa"/>
          </w:tcPr>
          <w:p w:rsidR="0065120B" w:rsidRDefault="0065120B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65120B" w:rsidRPr="00176708" w:rsidRDefault="0065120B" w:rsidP="00D81BC2">
            <w:pPr>
              <w:jc w:val="both"/>
            </w:pPr>
            <w:r w:rsidRPr="00176708">
              <w:t>–АК-1. Уметь применять базовые научно-теоретические знания для решения теоретических и практических задач.</w:t>
            </w:r>
          </w:p>
          <w:p w:rsidR="0065120B" w:rsidRPr="00176708" w:rsidRDefault="0065120B" w:rsidP="00D81BC2">
            <w:pPr>
              <w:jc w:val="both"/>
            </w:pPr>
            <w:r w:rsidRPr="00176708">
              <w:t>– АК-2. Владеть системным и сравнительным анализом.</w:t>
            </w:r>
          </w:p>
          <w:p w:rsidR="0065120B" w:rsidRPr="00176708" w:rsidRDefault="0065120B" w:rsidP="00D81BC2">
            <w:pPr>
              <w:jc w:val="both"/>
            </w:pPr>
            <w:r w:rsidRPr="00176708">
              <w:t>– АК-3. Владеть исследовательскими навыками.</w:t>
            </w:r>
          </w:p>
          <w:p w:rsidR="0065120B" w:rsidRPr="00176708" w:rsidRDefault="0065120B" w:rsidP="00D81BC2">
            <w:pPr>
              <w:jc w:val="both"/>
            </w:pPr>
            <w:r w:rsidRPr="00176708">
              <w:t>– АК-4. Уметь работать самостоятельно.</w:t>
            </w:r>
          </w:p>
          <w:p w:rsidR="0065120B" w:rsidRPr="00176708" w:rsidRDefault="0065120B" w:rsidP="00D81BC2">
            <w:pPr>
              <w:jc w:val="both"/>
            </w:pPr>
            <w:r w:rsidRPr="00176708">
              <w:t>– АК-6. Владеть междисциплинарным подходом при решении проблем.</w:t>
            </w:r>
          </w:p>
          <w:p w:rsidR="0065120B" w:rsidRPr="00176708" w:rsidRDefault="0065120B" w:rsidP="00D81BC2">
            <w:pPr>
              <w:jc w:val="both"/>
            </w:pPr>
            <w:r w:rsidRPr="00176708">
              <w:t>– АК-8. Обладать навыками устной и письменной коммуникации.</w:t>
            </w:r>
          </w:p>
          <w:p w:rsidR="0065120B" w:rsidRPr="00176708" w:rsidRDefault="0065120B" w:rsidP="00D81BC2">
            <w:pPr>
              <w:jc w:val="both"/>
            </w:pPr>
            <w:r w:rsidRPr="00176708">
              <w:t xml:space="preserve">– АК-10. Уметь осуществлять учебно-исследовательскую деятельность. </w:t>
            </w:r>
          </w:p>
          <w:p w:rsidR="0065120B" w:rsidRPr="00176708" w:rsidRDefault="0065120B" w:rsidP="00D81BC2">
            <w:pPr>
              <w:jc w:val="both"/>
            </w:pPr>
            <w:r w:rsidRPr="00176708">
              <w:t>–ПК-1. Эффективно организовывать обучающую деятельность.</w:t>
            </w:r>
          </w:p>
          <w:p w:rsidR="0065120B" w:rsidRPr="00176708" w:rsidRDefault="0065120B" w:rsidP="00D81BC2">
            <w:pPr>
              <w:jc w:val="both"/>
            </w:pPr>
            <w:r w:rsidRPr="00176708">
              <w:t>– ПК-3. Использовать оптимальные методы, формы и средства обучения.</w:t>
            </w:r>
          </w:p>
          <w:p w:rsidR="0065120B" w:rsidRPr="00176708" w:rsidRDefault="0065120B" w:rsidP="00D81BC2">
            <w:pPr>
              <w:tabs>
                <w:tab w:val="num" w:pos="720"/>
              </w:tabs>
              <w:ind w:left="-284" w:firstLine="284"/>
              <w:jc w:val="both"/>
            </w:pPr>
            <w:r w:rsidRPr="00176708">
              <w:t>– ПК-6. Организовывать самостоятельную работу обучающихся.</w:t>
            </w:r>
          </w:p>
          <w:p w:rsidR="0065120B" w:rsidRPr="00176708" w:rsidRDefault="0065120B" w:rsidP="00D81BC2">
            <w:pPr>
              <w:tabs>
                <w:tab w:val="num" w:pos="720"/>
              </w:tabs>
              <w:jc w:val="both"/>
              <w:rPr>
                <w:spacing w:val="-4"/>
                <w:lang w:eastAsia="be-BY"/>
              </w:rPr>
            </w:pPr>
            <w:r w:rsidRPr="00176708">
              <w:t>– ПК-8. Использовать оптимальные методы, формы, средства воспитания.</w:t>
            </w:r>
          </w:p>
          <w:p w:rsidR="0065120B" w:rsidRDefault="0065120B" w:rsidP="00D81BC2"/>
        </w:tc>
      </w:tr>
      <w:tr w:rsidR="0065120B" w:rsidTr="00D81BC2">
        <w:tc>
          <w:tcPr>
            <w:tcW w:w="4785" w:type="dxa"/>
          </w:tcPr>
          <w:p w:rsidR="0065120B" w:rsidRDefault="0065120B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65120B" w:rsidRPr="00176708" w:rsidRDefault="0065120B" w:rsidP="00D81BC2">
            <w:r w:rsidRPr="00176708">
              <w:rPr>
                <w:rFonts w:cs="Times New Roman"/>
                <w:color w:val="000000"/>
                <w:shd w:val="clear" w:color="auto" w:fill="FFFFFF"/>
              </w:rPr>
              <w:t>Практикум по иностранному языку (общее владение)</w:t>
            </w:r>
          </w:p>
        </w:tc>
      </w:tr>
      <w:tr w:rsidR="0065120B" w:rsidTr="00D81BC2">
        <w:tc>
          <w:tcPr>
            <w:tcW w:w="4785" w:type="dxa"/>
          </w:tcPr>
          <w:p w:rsidR="0065120B" w:rsidRDefault="0065120B" w:rsidP="00D81BC2">
            <w:r>
              <w:t>Трудоемкость</w:t>
            </w:r>
          </w:p>
        </w:tc>
        <w:tc>
          <w:tcPr>
            <w:tcW w:w="4786" w:type="dxa"/>
          </w:tcPr>
          <w:p w:rsidR="0065120B" w:rsidRDefault="0065120B" w:rsidP="00D81BC2">
            <w:r>
              <w:t>7 зачетных единиц, 238 часов (116 аудиторных, 122 самостоятельная работа)</w:t>
            </w:r>
          </w:p>
        </w:tc>
      </w:tr>
      <w:tr w:rsidR="0065120B" w:rsidTr="00D81BC2">
        <w:tc>
          <w:tcPr>
            <w:tcW w:w="4785" w:type="dxa"/>
          </w:tcPr>
          <w:p w:rsidR="0065120B" w:rsidRDefault="0065120B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65120B" w:rsidRDefault="0065120B" w:rsidP="00D81BC2">
            <w:r>
              <w:t>5 семестр: зачет</w:t>
            </w:r>
          </w:p>
          <w:p w:rsidR="0065120B" w:rsidRDefault="0065120B" w:rsidP="00D81BC2">
            <w:r>
              <w:t>6 семестр: коллоквиум, экзамен</w:t>
            </w:r>
          </w:p>
        </w:tc>
      </w:tr>
    </w:tbl>
    <w:p w:rsidR="0003334B" w:rsidRPr="0065120B" w:rsidRDefault="0065120B" w:rsidP="0065120B"/>
    <w:sectPr w:rsidR="0003334B" w:rsidRPr="0065120B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A5354"/>
    <w:rsid w:val="006069D0"/>
    <w:rsid w:val="0065120B"/>
    <w:rsid w:val="00667496"/>
    <w:rsid w:val="0069416D"/>
    <w:rsid w:val="00766564"/>
    <w:rsid w:val="007E5CC7"/>
    <w:rsid w:val="008F2377"/>
    <w:rsid w:val="00A47CD8"/>
    <w:rsid w:val="00AC2D19"/>
    <w:rsid w:val="00AE6487"/>
    <w:rsid w:val="00B05AD4"/>
    <w:rsid w:val="00B11F76"/>
    <w:rsid w:val="00B44EDE"/>
    <w:rsid w:val="00B62D50"/>
    <w:rsid w:val="00BD3178"/>
    <w:rsid w:val="00BE6C76"/>
    <w:rsid w:val="00BE6C88"/>
    <w:rsid w:val="00C37733"/>
    <w:rsid w:val="00C670CD"/>
    <w:rsid w:val="00CF0B8F"/>
    <w:rsid w:val="00DA1624"/>
    <w:rsid w:val="00E63A33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2024-01-23T06:11:00Z</dcterms:created>
  <dcterms:modified xsi:type="dcterms:W3CDTF">2024-01-23T06:11:00Z</dcterms:modified>
</cp:coreProperties>
</file>