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743203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1D3D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A368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5B0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3489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A7E24">
        <w:rPr>
          <w:rFonts w:ascii="Times New Roman" w:hAnsi="Times New Roman" w:cs="Times New Roman"/>
          <w:sz w:val="28"/>
          <w:szCs w:val="28"/>
          <w:u w:val="single"/>
        </w:rPr>
        <w:t>усский язык</w:t>
      </w:r>
      <w:r w:rsidR="00F05B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A3687E" w:rsidRPr="00A3687E" w:rsidTr="00F05B0E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654" w:type="dxa"/>
          </w:tcPr>
          <w:p w:rsidR="005C703B" w:rsidRDefault="005C703B" w:rsidP="005C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A7E24" w:rsidRPr="00F66F99" w:rsidRDefault="005A7E24" w:rsidP="005A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F66F99">
              <w:rPr>
                <w:rFonts w:ascii="Times New Roman" w:hAnsi="Times New Roman" w:cs="Times New Roman"/>
                <w:sz w:val="28"/>
                <w:szCs w:val="28"/>
              </w:rPr>
              <w:t>:1-01 02 01 Начальное образование</w:t>
            </w:r>
          </w:p>
          <w:p w:rsidR="00515B5D" w:rsidRPr="00F66F99" w:rsidRDefault="005A7E24" w:rsidP="000F43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="00515B5D"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="00F66F99"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F66F99" w:rsidRPr="00F66F99">
              <w:rPr>
                <w:rFonts w:ascii="Times New Roman" w:hAnsi="Times New Roman" w:cs="Times New Roman"/>
                <w:sz w:val="28"/>
                <w:szCs w:val="28"/>
              </w:rPr>
              <w:t>модуль «Теоретические основы начального языкового образования»</w:t>
            </w:r>
            <w:r w:rsidR="000F43FB" w:rsidRPr="00F66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A3687E" w:rsidTr="00F05B0E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654" w:type="dxa"/>
          </w:tcPr>
          <w:p w:rsidR="005742C5" w:rsidRPr="007754BE" w:rsidRDefault="007754BE" w:rsidP="00801D3D">
            <w:pPr>
              <w:pStyle w:val="1"/>
              <w:tabs>
                <w:tab w:val="left" w:pos="2230"/>
              </w:tabs>
              <w:spacing w:line="240" w:lineRule="auto"/>
              <w:ind w:left="0"/>
              <w:outlineLvl w:val="0"/>
              <w:rPr>
                <w:b w:val="0"/>
                <w:spacing w:val="-4"/>
              </w:rPr>
            </w:pPr>
            <w:r w:rsidRPr="007754BE">
              <w:rPr>
                <w:b w:val="0"/>
                <w:color w:val="auto"/>
              </w:rPr>
              <w:t>Понятие</w:t>
            </w:r>
            <w:r w:rsidRPr="007754BE">
              <w:rPr>
                <w:b w:val="0"/>
                <w:color w:val="auto"/>
                <w:spacing w:val="-4"/>
              </w:rPr>
              <w:t xml:space="preserve"> </w:t>
            </w:r>
            <w:r w:rsidRPr="007754BE">
              <w:rPr>
                <w:b w:val="0"/>
                <w:color w:val="auto"/>
              </w:rPr>
              <w:t>русского</w:t>
            </w:r>
            <w:r w:rsidRPr="007754BE">
              <w:rPr>
                <w:b w:val="0"/>
                <w:color w:val="auto"/>
                <w:spacing w:val="-4"/>
              </w:rPr>
              <w:t xml:space="preserve"> </w:t>
            </w:r>
            <w:r w:rsidRPr="007754BE">
              <w:rPr>
                <w:b w:val="0"/>
                <w:color w:val="auto"/>
              </w:rPr>
              <w:t>литературного</w:t>
            </w:r>
            <w:r w:rsidRPr="007754BE">
              <w:rPr>
                <w:b w:val="0"/>
                <w:color w:val="auto"/>
                <w:spacing w:val="-2"/>
              </w:rPr>
              <w:t xml:space="preserve"> </w:t>
            </w:r>
            <w:r w:rsidRPr="007754BE">
              <w:rPr>
                <w:b w:val="0"/>
                <w:color w:val="auto"/>
              </w:rPr>
              <w:t>языка. Лексикология. Фразеология. Лексикография.  Фонетика. Орфоэпия. Графика.</w:t>
            </w:r>
            <w:r w:rsidRPr="007754BE">
              <w:rPr>
                <w:b w:val="0"/>
                <w:color w:val="auto"/>
                <w:spacing w:val="-5"/>
              </w:rPr>
              <w:t xml:space="preserve"> </w:t>
            </w:r>
            <w:r w:rsidRPr="007754BE">
              <w:rPr>
                <w:b w:val="0"/>
                <w:color w:val="auto"/>
              </w:rPr>
              <w:t xml:space="preserve">Орфография. </w:t>
            </w:r>
            <w:proofErr w:type="spellStart"/>
            <w:r w:rsidRPr="007754BE">
              <w:rPr>
                <w:b w:val="0"/>
                <w:color w:val="auto"/>
              </w:rPr>
              <w:t>Морфемика</w:t>
            </w:r>
            <w:proofErr w:type="spellEnd"/>
            <w:r w:rsidRPr="007754BE">
              <w:rPr>
                <w:b w:val="0"/>
                <w:color w:val="auto"/>
                <w:spacing w:val="-5"/>
              </w:rPr>
              <w:t xml:space="preserve"> </w:t>
            </w:r>
            <w:r w:rsidRPr="007754BE">
              <w:rPr>
                <w:b w:val="0"/>
                <w:color w:val="auto"/>
              </w:rPr>
              <w:t>и</w:t>
            </w:r>
            <w:r w:rsidRPr="007754BE">
              <w:rPr>
                <w:b w:val="0"/>
                <w:color w:val="auto"/>
                <w:spacing w:val="-4"/>
              </w:rPr>
              <w:t xml:space="preserve"> </w:t>
            </w:r>
            <w:r w:rsidRPr="007754BE">
              <w:rPr>
                <w:b w:val="0"/>
                <w:color w:val="auto"/>
              </w:rPr>
              <w:t xml:space="preserve">словообразование. Морфология. </w:t>
            </w:r>
            <w:r w:rsidR="00801D3D" w:rsidRPr="00801D3D">
              <w:rPr>
                <w:b w:val="0"/>
              </w:rPr>
              <w:t>Синтаксис. Пунктуация</w:t>
            </w:r>
          </w:p>
        </w:tc>
      </w:tr>
      <w:tr w:rsidR="00A3687E" w:rsidRPr="00A3687E" w:rsidTr="00F05B0E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654" w:type="dxa"/>
          </w:tcPr>
          <w:p w:rsidR="00A3687E" w:rsidRDefault="00515B5D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194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F66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4BD" w:rsidRPr="00683194" w:rsidRDefault="00B764BD" w:rsidP="00B7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B76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бъяснять языковые факты русского и белорусского языков, отличия фонетической, лексической и грамматической систем русского и белорусского языков</w:t>
            </w:r>
            <w:proofErr w:type="gramEnd"/>
          </w:p>
        </w:tc>
      </w:tr>
      <w:tr w:rsidR="00A3687E" w:rsidRPr="00A3687E" w:rsidTr="00F05B0E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A3687E" w:rsidRPr="002056B7" w:rsidRDefault="007754BE" w:rsidP="00A3687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C438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елорусский язык</w:t>
            </w:r>
          </w:p>
        </w:tc>
      </w:tr>
      <w:tr w:rsidR="00A3687E" w:rsidRPr="00A3687E" w:rsidTr="00F05B0E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654" w:type="dxa"/>
          </w:tcPr>
          <w:p w:rsidR="00A3687E" w:rsidRPr="001771BE" w:rsidRDefault="00801D3D" w:rsidP="00CC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05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зачетные единицы, </w:t>
            </w:r>
            <w:r w:rsidR="00CC029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6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0584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62058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02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 w:rsidR="00F66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029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F66F99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87E" w:rsidRPr="00A3687E" w:rsidTr="00F05B0E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654" w:type="dxa"/>
          </w:tcPr>
          <w:p w:rsidR="00A3687E" w:rsidRPr="005A7E24" w:rsidRDefault="00887888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диктант</w:t>
            </w:r>
            <w:r w:rsidR="00515B5D" w:rsidRPr="005A7E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  <w:r w:rsidR="00515B5D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5A7E24" w:rsidRPr="005A7E24" w:rsidRDefault="00887888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5A7E24" w:rsidRDefault="00887888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контрольная работа, диктант, </w:t>
            </w:r>
            <w:r w:rsidR="00CC0297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="005A7E24" w:rsidRPr="005A7E24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CC0297" w:rsidRPr="00887888" w:rsidRDefault="00CC0297" w:rsidP="00CC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контрольная работа, диктант, зачёт</w:t>
            </w:r>
          </w:p>
        </w:tc>
      </w:tr>
    </w:tbl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E547"/>
    <w:multiLevelType w:val="multilevel"/>
    <w:tmpl w:val="61BAE547"/>
    <w:name w:val="Нумерованный список 1"/>
    <w:lvl w:ilvl="0">
      <w:numFmt w:val="bullet"/>
      <w:lvlText w:val="–"/>
      <w:lvlJc w:val="left"/>
      <w:rPr>
        <w:rFonts w:ascii="Times New Roman" w:hAnsi="Times New Roman"/>
        <w:w w:val="10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1BAE548"/>
    <w:multiLevelType w:val="multilevel"/>
    <w:tmpl w:val="61BAE548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61BAE54B"/>
    <w:multiLevelType w:val="multilevel"/>
    <w:tmpl w:val="61BAE54B"/>
    <w:name w:val="Нумерованный список 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1BAE54C"/>
    <w:multiLevelType w:val="multilevel"/>
    <w:tmpl w:val="61BAE54C"/>
    <w:name w:val="Нумерованный список 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1BAE54E"/>
    <w:multiLevelType w:val="multilevel"/>
    <w:tmpl w:val="61BAE54E"/>
    <w:name w:val="Нумерованный список 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61BAE54F"/>
    <w:multiLevelType w:val="multilevel"/>
    <w:tmpl w:val="61BAE54F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61BAE550"/>
    <w:multiLevelType w:val="multilevel"/>
    <w:tmpl w:val="61BAE550"/>
    <w:name w:val="Нумерованный список 1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17F26"/>
    <w:rsid w:val="00022AE5"/>
    <w:rsid w:val="00027E11"/>
    <w:rsid w:val="0004027C"/>
    <w:rsid w:val="00090B87"/>
    <w:rsid w:val="00097C24"/>
    <w:rsid w:val="000A2709"/>
    <w:rsid w:val="000C2EE8"/>
    <w:rsid w:val="000D6BDE"/>
    <w:rsid w:val="000F3FD9"/>
    <w:rsid w:val="000F43FB"/>
    <w:rsid w:val="001073BB"/>
    <w:rsid w:val="00116D78"/>
    <w:rsid w:val="00147E15"/>
    <w:rsid w:val="00151A55"/>
    <w:rsid w:val="001771BE"/>
    <w:rsid w:val="00197BF8"/>
    <w:rsid w:val="001B6C82"/>
    <w:rsid w:val="001C19C1"/>
    <w:rsid w:val="001E64A6"/>
    <w:rsid w:val="001F1E28"/>
    <w:rsid w:val="001F2B99"/>
    <w:rsid w:val="001F38E5"/>
    <w:rsid w:val="0020180C"/>
    <w:rsid w:val="002056B7"/>
    <w:rsid w:val="00267DD9"/>
    <w:rsid w:val="002863EF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A7E24"/>
    <w:rsid w:val="005C703B"/>
    <w:rsid w:val="005D6B97"/>
    <w:rsid w:val="005F722E"/>
    <w:rsid w:val="006047E9"/>
    <w:rsid w:val="00620584"/>
    <w:rsid w:val="00667273"/>
    <w:rsid w:val="00683194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754BE"/>
    <w:rsid w:val="007A725E"/>
    <w:rsid w:val="007B588E"/>
    <w:rsid w:val="007C68B0"/>
    <w:rsid w:val="007D58FA"/>
    <w:rsid w:val="007F02A7"/>
    <w:rsid w:val="00801D3D"/>
    <w:rsid w:val="00820332"/>
    <w:rsid w:val="00887888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F6414"/>
    <w:rsid w:val="00A05DF0"/>
    <w:rsid w:val="00A0666A"/>
    <w:rsid w:val="00A30B18"/>
    <w:rsid w:val="00A34896"/>
    <w:rsid w:val="00A3687E"/>
    <w:rsid w:val="00A7440B"/>
    <w:rsid w:val="00AC5511"/>
    <w:rsid w:val="00AD18B6"/>
    <w:rsid w:val="00AE272D"/>
    <w:rsid w:val="00B0775B"/>
    <w:rsid w:val="00B2070C"/>
    <w:rsid w:val="00B23A5D"/>
    <w:rsid w:val="00B24D2A"/>
    <w:rsid w:val="00B41F60"/>
    <w:rsid w:val="00B56354"/>
    <w:rsid w:val="00B764BD"/>
    <w:rsid w:val="00B817D7"/>
    <w:rsid w:val="00BC7071"/>
    <w:rsid w:val="00BC7C53"/>
    <w:rsid w:val="00BD2F49"/>
    <w:rsid w:val="00BD619C"/>
    <w:rsid w:val="00BE56B3"/>
    <w:rsid w:val="00BF0B3E"/>
    <w:rsid w:val="00C124F2"/>
    <w:rsid w:val="00C33000"/>
    <w:rsid w:val="00C5646F"/>
    <w:rsid w:val="00C934FC"/>
    <w:rsid w:val="00CC0297"/>
    <w:rsid w:val="00CC5ADC"/>
    <w:rsid w:val="00CE4FF1"/>
    <w:rsid w:val="00CF1BE6"/>
    <w:rsid w:val="00D12AA8"/>
    <w:rsid w:val="00D5028C"/>
    <w:rsid w:val="00D53FEE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05B0E"/>
    <w:rsid w:val="00F3008C"/>
    <w:rsid w:val="00F51326"/>
    <w:rsid w:val="00F65F54"/>
    <w:rsid w:val="00F66F99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paragraph" w:styleId="1">
    <w:name w:val="heading 1"/>
    <w:basedOn w:val="a"/>
    <w:link w:val="10"/>
    <w:qFormat/>
    <w:rsid w:val="00A7440B"/>
    <w:pPr>
      <w:widowControl w:val="0"/>
      <w:spacing w:after="0" w:line="319" w:lineRule="exact"/>
      <w:ind w:left="482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4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440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440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2">
    <w:name w:val="Body Text Indent 2"/>
    <w:basedOn w:val="a"/>
    <w:link w:val="20"/>
    <w:rsid w:val="00A7440B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A7440B"/>
    <w:rPr>
      <w:rFonts w:ascii="Times New Roman" w:eastAsia="Calibri" w:hAnsi="Times New Roman" w:cs="Times New Roman"/>
      <w:color w:val="000000"/>
      <w:sz w:val="28"/>
    </w:rPr>
  </w:style>
  <w:style w:type="paragraph" w:customStyle="1" w:styleId="Style7">
    <w:name w:val="Style7"/>
    <w:basedOn w:val="a"/>
    <w:rsid w:val="00A7440B"/>
    <w:pPr>
      <w:widowControl w:val="0"/>
      <w:spacing w:after="0" w:line="331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A744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A744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A74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5">
    <w:name w:val="Верхний колонтитул Знак"/>
    <w:basedOn w:val="a0"/>
    <w:link w:val="a4"/>
    <w:rsid w:val="00A7440B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rsid w:val="00A74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7">
    <w:name w:val="Нижний колонтитул Знак"/>
    <w:basedOn w:val="a0"/>
    <w:link w:val="a6"/>
    <w:rsid w:val="00A7440B"/>
    <w:rPr>
      <w:rFonts w:ascii="Times New Roman" w:eastAsia="Calibri" w:hAnsi="Times New Roman" w:cs="Times New Roman"/>
      <w:color w:val="000000"/>
      <w:sz w:val="28"/>
    </w:rPr>
  </w:style>
  <w:style w:type="paragraph" w:styleId="a8">
    <w:name w:val="Body Text"/>
    <w:basedOn w:val="a"/>
    <w:link w:val="a9"/>
    <w:rsid w:val="00A7440B"/>
    <w:pPr>
      <w:spacing w:after="12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A7440B"/>
    <w:rPr>
      <w:rFonts w:ascii="Times New Roman" w:eastAsia="Calibri" w:hAnsi="Times New Roman" w:cs="Times New Roman"/>
      <w:color w:val="000000"/>
      <w:sz w:val="28"/>
    </w:rPr>
  </w:style>
  <w:style w:type="paragraph" w:styleId="aa">
    <w:name w:val="List Paragraph"/>
    <w:basedOn w:val="a"/>
    <w:qFormat/>
    <w:rsid w:val="00A744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</w:rPr>
  </w:style>
  <w:style w:type="paragraph" w:styleId="ab">
    <w:name w:val="Balloon Text"/>
    <w:basedOn w:val="a"/>
    <w:link w:val="ac"/>
    <w:rsid w:val="00A7440B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rsid w:val="00A7440B"/>
    <w:rPr>
      <w:rFonts w:ascii="Tahoma" w:eastAsia="Calibri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"/>
    <w:rsid w:val="00A7440B"/>
    <w:pPr>
      <w:widowControl w:val="0"/>
      <w:spacing w:after="0" w:line="301" w:lineRule="exact"/>
      <w:ind w:left="108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FontStyle15">
    <w:name w:val="Font Style15"/>
    <w:rsid w:val="00A7440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A7440B"/>
    <w:rPr>
      <w:rFonts w:ascii="Corbel" w:hAnsi="Corbel" w:cs="Corbel"/>
      <w:sz w:val="16"/>
      <w:szCs w:val="16"/>
    </w:rPr>
  </w:style>
  <w:style w:type="character" w:styleId="ad">
    <w:name w:val="page number"/>
    <w:basedOn w:val="a0"/>
    <w:rsid w:val="00A7440B"/>
  </w:style>
  <w:style w:type="paragraph" w:styleId="ae">
    <w:name w:val="Body Text Indent"/>
    <w:basedOn w:val="a"/>
    <w:link w:val="af"/>
    <w:uiPriority w:val="99"/>
    <w:semiHidden/>
    <w:unhideWhenUsed/>
    <w:rsid w:val="00A7440B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7440B"/>
    <w:rPr>
      <w:rFonts w:ascii="Times New Roman" w:eastAsia="Calibri" w:hAnsi="Times New Roman" w:cs="Times New Roman"/>
      <w:color w:val="000000"/>
      <w:sz w:val="28"/>
    </w:rPr>
  </w:style>
  <w:style w:type="paragraph" w:styleId="21">
    <w:name w:val="Body Text 2"/>
    <w:basedOn w:val="a"/>
    <w:link w:val="22"/>
    <w:uiPriority w:val="99"/>
    <w:unhideWhenUsed/>
    <w:rsid w:val="00A7440B"/>
    <w:pPr>
      <w:spacing w:after="120" w:line="48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A7440B"/>
    <w:rPr>
      <w:rFonts w:ascii="Times New Roman" w:eastAsia="Calibri" w:hAnsi="Times New Roman" w:cs="Times New Roman"/>
      <w:color w:val="000000"/>
      <w:sz w:val="28"/>
    </w:rPr>
  </w:style>
  <w:style w:type="paragraph" w:styleId="af0">
    <w:name w:val="footnote text"/>
    <w:basedOn w:val="a"/>
    <w:link w:val="af1"/>
    <w:semiHidden/>
    <w:rsid w:val="00A7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74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7440B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A7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440B"/>
    <w:pPr>
      <w:spacing w:after="120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440B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f3">
    <w:name w:val="обычный"/>
    <w:basedOn w:val="a"/>
    <w:rsid w:val="00A744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4">
    <w:name w:val="Основной текст диссертации Знак"/>
    <w:basedOn w:val="a"/>
    <w:rsid w:val="00A744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0">
    <w:name w:val="Font Style60"/>
    <w:uiPriority w:val="99"/>
    <w:rsid w:val="00A7440B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24</cp:revision>
  <dcterms:created xsi:type="dcterms:W3CDTF">2009-06-29T21:47:00Z</dcterms:created>
  <dcterms:modified xsi:type="dcterms:W3CDTF">2022-10-14T07:26:00Z</dcterms:modified>
</cp:coreProperties>
</file>