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D" w:rsidRPr="00B15D37" w:rsidRDefault="009D7EEA" w:rsidP="00F861ED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B15D37">
        <w:rPr>
          <w:sz w:val="28"/>
          <w:szCs w:val="28"/>
        </w:rPr>
        <w:t xml:space="preserve">дисциплина </w:t>
      </w:r>
      <w:r w:rsidR="00F861ED">
        <w:rPr>
          <w:sz w:val="28"/>
          <w:szCs w:val="28"/>
        </w:rPr>
        <w:t>«</w:t>
      </w:r>
      <w:r w:rsidR="00A36D6A">
        <w:rPr>
          <w:b/>
          <w:sz w:val="28"/>
          <w:szCs w:val="28"/>
        </w:rPr>
        <w:t>Теория вероятностей и математическая статистика</w:t>
      </w:r>
      <w:r w:rsidR="00F861ED">
        <w:rPr>
          <w:b/>
          <w:sz w:val="28"/>
          <w:szCs w:val="28"/>
        </w:rPr>
        <w:t>»</w:t>
      </w:r>
    </w:p>
    <w:p w:rsidR="009D7EEA" w:rsidRDefault="00B15D37" w:rsidP="00B15D37">
      <w:pPr>
        <w:tabs>
          <w:tab w:val="left" w:pos="51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Место дисциплины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в структурной схеме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6D6303" w:rsidRPr="005A782E" w:rsidRDefault="006D6303" w:rsidP="006D6303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D2151D" w:rsidRPr="005A782E" w:rsidRDefault="00D2151D" w:rsidP="00D2151D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cs="Times New Roman"/>
                <w:sz w:val="28"/>
                <w:szCs w:val="28"/>
              </w:rPr>
              <w:t xml:space="preserve"> и информатика</w:t>
            </w:r>
          </w:p>
          <w:p w:rsidR="009D7EEA" w:rsidRPr="00A97667" w:rsidRDefault="00F861ED" w:rsidP="00D2151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D2151D" w:rsidRPr="006977F1">
              <w:rPr>
                <w:rFonts w:cs="Times New Roman"/>
                <w:sz w:val="28"/>
                <w:szCs w:val="28"/>
              </w:rPr>
              <w:t>омпонент</w:t>
            </w:r>
            <w:r>
              <w:rPr>
                <w:rFonts w:cs="Times New Roman"/>
                <w:sz w:val="28"/>
                <w:szCs w:val="28"/>
              </w:rPr>
              <w:t xml:space="preserve"> учреждения высшего образования</w:t>
            </w:r>
            <w:r w:rsidR="00D2151D" w:rsidRPr="006977F1">
              <w:rPr>
                <w:rFonts w:cs="Times New Roman"/>
                <w:sz w:val="28"/>
                <w:szCs w:val="28"/>
              </w:rPr>
              <w:t>: модуль</w:t>
            </w:r>
            <w:r w:rsidR="00D2151D" w:rsidRPr="000A72BE">
              <w:rPr>
                <w:rFonts w:cs="Times New Roman"/>
                <w:sz w:val="24"/>
                <w:szCs w:val="24"/>
              </w:rPr>
              <w:t xml:space="preserve"> </w:t>
            </w:r>
            <w:r w:rsidR="00D2151D" w:rsidRPr="00942AE0">
              <w:rPr>
                <w:rFonts w:cs="Times New Roman"/>
                <w:sz w:val="28"/>
                <w:szCs w:val="28"/>
              </w:rPr>
              <w:t>«Цикл специальных дисциплин»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9D7EEA" w:rsidRPr="00A97667" w:rsidRDefault="006C407A" w:rsidP="00D260FD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>Вероятностные схемы. Вероятностное пространство. Условные вероятности. Независимость событий. Последовательности испытаний. Случайные величины. Предельные теоремы. Цепи Маркова. Теория случайных процессов. Элементы математической статистики.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Формируемые компетенции,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9D7EEA" w:rsidRPr="00A97667" w:rsidRDefault="006C407A" w:rsidP="00F861ED">
            <w:pPr>
              <w:jc w:val="both"/>
              <w:rPr>
                <w:sz w:val="28"/>
                <w:szCs w:val="28"/>
              </w:rPr>
            </w:pPr>
            <w:r w:rsidRPr="00A97667">
              <w:rPr>
                <w:sz w:val="28"/>
                <w:szCs w:val="28"/>
              </w:rPr>
              <w:t xml:space="preserve">Базовые профессиональные компетенции: 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процессов, демонстрировать способность применять аппарат математической </w:t>
            </w:r>
            <w:r w:rsidR="00F861ED">
              <w:rPr>
                <w:sz w:val="28"/>
                <w:szCs w:val="28"/>
              </w:rPr>
              <w:t>логики</w:t>
            </w:r>
            <w:r w:rsidRPr="00A97667">
              <w:rPr>
                <w:sz w:val="28"/>
                <w:szCs w:val="28"/>
              </w:rPr>
              <w:t xml:space="preserve"> для моделирования решения стандартных задач в области прикладной </w:t>
            </w:r>
            <w:r w:rsidR="00F861ED">
              <w:rPr>
                <w:sz w:val="28"/>
                <w:szCs w:val="28"/>
              </w:rPr>
              <w:t>математики</w:t>
            </w:r>
            <w:r w:rsidRPr="00A97667">
              <w:rPr>
                <w:sz w:val="28"/>
                <w:szCs w:val="28"/>
              </w:rPr>
              <w:t>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97667"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9D7EEA" w:rsidRPr="00A97667" w:rsidRDefault="00A97667" w:rsidP="00F86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анализ, </w:t>
            </w:r>
            <w:r w:rsidR="00F861ED">
              <w:rPr>
                <w:sz w:val="28"/>
                <w:szCs w:val="28"/>
              </w:rPr>
              <w:t>Алгебра</w:t>
            </w:r>
            <w:r>
              <w:rPr>
                <w:sz w:val="28"/>
                <w:szCs w:val="28"/>
              </w:rPr>
              <w:t xml:space="preserve">, </w:t>
            </w:r>
            <w:r w:rsidR="00F861ED">
              <w:rPr>
                <w:sz w:val="28"/>
                <w:szCs w:val="28"/>
              </w:rPr>
              <w:t>Теория чисел, Математическая логика и дискретная математика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9D7EEA" w:rsidRPr="00A97667" w:rsidRDefault="00F861ED" w:rsidP="00F86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EEA" w:rsidRPr="00A97667">
              <w:rPr>
                <w:sz w:val="28"/>
                <w:szCs w:val="28"/>
              </w:rPr>
              <w:t xml:space="preserve"> зачетны</w:t>
            </w:r>
            <w:r w:rsidR="00A97667">
              <w:rPr>
                <w:sz w:val="28"/>
                <w:szCs w:val="28"/>
              </w:rPr>
              <w:t>е</w:t>
            </w:r>
            <w:r w:rsidR="009D7EEA" w:rsidRPr="00A97667">
              <w:rPr>
                <w:sz w:val="28"/>
                <w:szCs w:val="28"/>
              </w:rPr>
              <w:t xml:space="preserve"> единицы, </w:t>
            </w:r>
            <w:r>
              <w:rPr>
                <w:sz w:val="28"/>
                <w:szCs w:val="28"/>
              </w:rPr>
              <w:t>58</w:t>
            </w:r>
            <w:r w:rsidR="009D7EEA" w:rsidRPr="00A97667">
              <w:rPr>
                <w:sz w:val="28"/>
                <w:szCs w:val="28"/>
              </w:rPr>
              <w:t xml:space="preserve"> академических часов (</w:t>
            </w:r>
            <w:r>
              <w:rPr>
                <w:sz w:val="28"/>
                <w:szCs w:val="28"/>
              </w:rPr>
              <w:t>34</w:t>
            </w:r>
            <w:r w:rsidR="009D7EEA" w:rsidRPr="00A97667">
              <w:rPr>
                <w:sz w:val="28"/>
                <w:szCs w:val="28"/>
              </w:rPr>
              <w:t xml:space="preserve"> аудиторных, </w:t>
            </w:r>
            <w:r>
              <w:rPr>
                <w:sz w:val="28"/>
                <w:szCs w:val="28"/>
              </w:rPr>
              <w:t>24</w:t>
            </w:r>
            <w:r w:rsidR="00B15D37" w:rsidRPr="00A97667">
              <w:rPr>
                <w:sz w:val="28"/>
                <w:szCs w:val="28"/>
              </w:rPr>
              <w:t xml:space="preserve"> –</w:t>
            </w:r>
            <w:r w:rsidR="009D7EEA" w:rsidRPr="00A97667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9D7EEA" w:rsidTr="009D7EEA">
        <w:tc>
          <w:tcPr>
            <w:tcW w:w="3936" w:type="dxa"/>
          </w:tcPr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Семест</w:t>
            </w:r>
            <w:proofErr w:type="gramStart"/>
            <w:r w:rsidRPr="00A97667">
              <w:rPr>
                <w:b/>
                <w:sz w:val="28"/>
                <w:szCs w:val="28"/>
              </w:rPr>
              <w:t>р(</w:t>
            </w:r>
            <w:proofErr w:type="gramEnd"/>
            <w:r w:rsidRPr="00A97667"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9D7EEA" w:rsidRPr="00A97667" w:rsidRDefault="009D7EEA" w:rsidP="00D260FD">
            <w:pPr>
              <w:jc w:val="both"/>
              <w:rPr>
                <w:b/>
                <w:sz w:val="28"/>
                <w:szCs w:val="28"/>
              </w:rPr>
            </w:pPr>
            <w:r w:rsidRPr="00A97667"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9D7EEA" w:rsidRPr="00A97667" w:rsidRDefault="00F861ED" w:rsidP="00D2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7EEA" w:rsidRPr="00A97667">
              <w:rPr>
                <w:sz w:val="28"/>
                <w:szCs w:val="28"/>
              </w:rPr>
              <w:t xml:space="preserve">-й семестр: </w:t>
            </w:r>
            <w:r>
              <w:rPr>
                <w:sz w:val="28"/>
                <w:szCs w:val="28"/>
              </w:rPr>
              <w:t>зачет</w:t>
            </w:r>
            <w:r w:rsidR="009D7EEA" w:rsidRPr="00A97667">
              <w:rPr>
                <w:sz w:val="28"/>
                <w:szCs w:val="28"/>
              </w:rPr>
              <w:t>.</w:t>
            </w:r>
          </w:p>
          <w:p w:rsidR="00823B27" w:rsidRPr="00A97667" w:rsidRDefault="00823B27" w:rsidP="00D260FD">
            <w:pPr>
              <w:jc w:val="both"/>
              <w:rPr>
                <w:sz w:val="28"/>
                <w:szCs w:val="28"/>
              </w:rPr>
            </w:pPr>
          </w:p>
        </w:tc>
      </w:tr>
    </w:tbl>
    <w:p w:rsidR="009D7EEA" w:rsidRPr="009D7EEA" w:rsidRDefault="009D7EEA" w:rsidP="00D260FD">
      <w:pPr>
        <w:jc w:val="both"/>
        <w:rPr>
          <w:sz w:val="28"/>
          <w:szCs w:val="28"/>
        </w:rPr>
      </w:pPr>
    </w:p>
    <w:sectPr w:rsidR="009D7EEA" w:rsidRPr="009D7EEA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EA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4AA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95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8AF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42F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55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07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303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B27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15D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D7EEA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6A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667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D37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1D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0FD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1ED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9D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5</cp:revision>
  <dcterms:created xsi:type="dcterms:W3CDTF">2022-10-07T08:25:00Z</dcterms:created>
  <dcterms:modified xsi:type="dcterms:W3CDTF">2022-11-14T11:53:00Z</dcterms:modified>
</cp:coreProperties>
</file>