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8D" w:rsidRPr="005618BA" w:rsidRDefault="00CC1F8D" w:rsidP="00CC1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8BA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5618BA">
        <w:rPr>
          <w:rFonts w:ascii="Times New Roman" w:hAnsi="Times New Roman" w:cs="Times New Roman"/>
          <w:b/>
          <w:sz w:val="28"/>
          <w:szCs w:val="28"/>
        </w:rPr>
        <w:t>Историческое краеведение</w:t>
      </w:r>
      <w:bookmarkEnd w:id="0"/>
      <w:r w:rsidRPr="005618B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C1F8D" w:rsidRPr="005618BA" w:rsidRDefault="00CC1F8D" w:rsidP="00CC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CC1F8D" w:rsidRPr="005618BA" w:rsidTr="00E6093B">
        <w:tc>
          <w:tcPr>
            <w:tcW w:w="2660" w:type="dxa"/>
          </w:tcPr>
          <w:p w:rsidR="00CC1F8D" w:rsidRPr="005618BA" w:rsidRDefault="00CC1F8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CC1F8D" w:rsidRPr="005618BA" w:rsidRDefault="00CC1F8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CC1F8D" w:rsidRPr="005618BA" w:rsidRDefault="00CC1F8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C1F8D" w:rsidRPr="005618BA" w:rsidRDefault="00CC1F8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CC1F8D" w:rsidRPr="005618BA" w:rsidRDefault="00CC1F8D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 учреждения высшего образования</w:t>
            </w:r>
          </w:p>
        </w:tc>
      </w:tr>
      <w:tr w:rsidR="00CC1F8D" w:rsidRPr="00CC1F8D" w:rsidTr="00E6093B">
        <w:tc>
          <w:tcPr>
            <w:tcW w:w="2660" w:type="dxa"/>
          </w:tcPr>
          <w:p w:rsidR="00CC1F8D" w:rsidRPr="005618BA" w:rsidRDefault="00CC1F8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CC1F8D" w:rsidRPr="005618BA" w:rsidRDefault="00CC1F8D" w:rsidP="00E6093B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18BA">
              <w:rPr>
                <w:rFonts w:ascii="Times New Roman" w:hAnsi="Times New Roman" w:cs="Times New Roman"/>
                <w:spacing w:val="-2"/>
                <w:sz w:val="28"/>
                <w:szCs w:val="28"/>
                <w:lang w:val="be-BY"/>
              </w:rPr>
              <w:t xml:space="preserve">Уводзіны. Прадмет і задачы гістарычнага краязнаўства. Гісторыя развіцця гістарычнага краязнаўства (сярднявечча – пачатак </w:t>
            </w:r>
            <w:r w:rsidRPr="005618B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XX</w:t>
            </w:r>
            <w:r w:rsidRPr="005618BA">
              <w:rPr>
                <w:rFonts w:ascii="Times New Roman" w:hAnsi="Times New Roman" w:cs="Times New Roman"/>
                <w:spacing w:val="-2"/>
                <w:sz w:val="28"/>
                <w:szCs w:val="28"/>
                <w:lang w:val="be-BY"/>
              </w:rPr>
              <w:t xml:space="preserve"> ст.). Развіццё гістарычнага краязнаўства ў савецкі час і на сучасным этапе. Пісьмовыя помнікі па гісторыі краю. Помнікі і памятныя мясціны гераічнага мінулага. Помнікі і памятныя мясціны вытворчай дзейнасці, культуры, навукі і мастацтва. Помнікі архітэктуры і горадабудаўніцтва. Спецыяльныя і дапаможныя гістарычныя дысцыпліны ў гістарычным краязнаўстве. Роля і значэнне архіваў і музеяў у гістарычным краязнаўстве. Ахова гісторыка-культурнай спадчыны.Гісторыка-культурная спадчына Мазыршчыны.</w:t>
            </w:r>
          </w:p>
        </w:tc>
      </w:tr>
      <w:tr w:rsidR="00CC1F8D" w:rsidRPr="005618BA" w:rsidTr="00E6093B">
        <w:tc>
          <w:tcPr>
            <w:tcW w:w="2660" w:type="dxa"/>
          </w:tcPr>
          <w:p w:rsidR="00CC1F8D" w:rsidRPr="005618BA" w:rsidRDefault="00CC1F8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Формирован</w:t>
            </w: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компетенции, результаты обучения</w:t>
            </w:r>
          </w:p>
        </w:tc>
        <w:tc>
          <w:tcPr>
            <w:tcW w:w="7938" w:type="dxa"/>
          </w:tcPr>
          <w:p w:rsidR="00CC1F8D" w:rsidRPr="005618BA" w:rsidRDefault="00CC1F8D" w:rsidP="00E6093B">
            <w:pPr>
              <w:ind w:firstLine="45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18BA">
              <w:rPr>
                <w:rFonts w:ascii="&quot;Times New Roman&quot;" w:hAnsi="&quot;Times New Roman&quot;"/>
                <w:sz w:val="28"/>
                <w:szCs w:val="28"/>
                <w:lang w:val="be-BY"/>
              </w:rPr>
              <w:t>Использовать археологический и историко-краеведческий материал, данные нумизматики, палеографии, геральдики, хронологии в изучении и преподавании истории, а также для решения исследовательских задач.</w:t>
            </w:r>
          </w:p>
        </w:tc>
      </w:tr>
      <w:tr w:rsidR="00CC1F8D" w:rsidRPr="005618BA" w:rsidTr="00E6093B">
        <w:tc>
          <w:tcPr>
            <w:tcW w:w="2660" w:type="dxa"/>
          </w:tcPr>
          <w:p w:rsidR="00CC1F8D" w:rsidRPr="005618BA" w:rsidRDefault="00CC1F8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CC1F8D" w:rsidRPr="005618BA" w:rsidRDefault="00CC1F8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История Беларуси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краеведение и э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тнология </w:t>
            </w:r>
          </w:p>
        </w:tc>
      </w:tr>
      <w:tr w:rsidR="00CC1F8D" w:rsidRPr="005618BA" w:rsidTr="00E6093B">
        <w:tc>
          <w:tcPr>
            <w:tcW w:w="2660" w:type="dxa"/>
          </w:tcPr>
          <w:p w:rsidR="00CC1F8D" w:rsidRPr="005618BA" w:rsidRDefault="00CC1F8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CC1F8D" w:rsidRPr="005618BA" w:rsidRDefault="00CC1F8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зачётные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58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F8D" w:rsidRPr="005618BA" w:rsidRDefault="00CC1F8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(34 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самостоятельная работа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1F8D" w:rsidRPr="005618BA" w:rsidTr="00E6093B">
        <w:tc>
          <w:tcPr>
            <w:tcW w:w="2660" w:type="dxa"/>
          </w:tcPr>
          <w:p w:rsidR="00CC1F8D" w:rsidRPr="005618BA" w:rsidRDefault="00CC1F8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CC1F8D" w:rsidRPr="005618BA" w:rsidRDefault="00CC1F8D" w:rsidP="00E60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семестр: устный и письменный опрос,  проверка конспектов лекций, реферат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ы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зачёт. </w:t>
            </w:r>
          </w:p>
          <w:p w:rsidR="00CC1F8D" w:rsidRPr="005618BA" w:rsidRDefault="00CC1F8D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CC1F8D" w:rsidRPr="005618BA" w:rsidRDefault="00CC1F8D" w:rsidP="00CC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CC1F8D" w:rsidRDefault="00BB42E6" w:rsidP="00CC1F8D"/>
    <w:sectPr w:rsidR="00BB42E6" w:rsidRPr="00CC1F8D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A28A7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5E0F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63E49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1F8D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A2123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8D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8D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2024-01-08T12:06:00Z</dcterms:created>
  <dcterms:modified xsi:type="dcterms:W3CDTF">2024-01-08T12:06:00Z</dcterms:modified>
</cp:coreProperties>
</file>