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BB" w:rsidRDefault="00E921BB" w:rsidP="00E921BB">
      <w:pPr>
        <w:spacing w:after="0" w:line="240" w:lineRule="auto"/>
        <w:jc w:val="center"/>
        <w:rPr>
          <w:rFonts w:ascii="Times New Roman" w:hAnsi="Times New Roman" w:cs="Times New Roman"/>
          <w:b/>
          <w:sz w:val="28"/>
          <w:szCs w:val="28"/>
        </w:rPr>
      </w:pPr>
      <w:r w:rsidRPr="00D179A9">
        <w:rPr>
          <w:rFonts w:ascii="Times New Roman" w:hAnsi="Times New Roman" w:cs="Times New Roman"/>
          <w:b/>
          <w:sz w:val="28"/>
          <w:szCs w:val="28"/>
        </w:rPr>
        <w:t xml:space="preserve">Учебная дисциплина </w:t>
      </w:r>
    </w:p>
    <w:p w:rsidR="00E921BB" w:rsidRPr="00D179A9" w:rsidRDefault="005C6E45" w:rsidP="00E921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921BB">
        <w:rPr>
          <w:rFonts w:ascii="Times New Roman" w:hAnsi="Times New Roman" w:cs="Times New Roman"/>
          <w:b/>
          <w:sz w:val="28"/>
          <w:szCs w:val="28"/>
        </w:rPr>
        <w:t>Производственное обучение</w:t>
      </w:r>
      <w:r w:rsidR="00E921BB" w:rsidRPr="00C147FB">
        <w:rPr>
          <w:rFonts w:ascii="Times New Roman" w:hAnsi="Times New Roman" w:cs="Times New Roman"/>
          <w:sz w:val="28"/>
          <w:szCs w:val="28"/>
        </w:rPr>
        <w:t xml:space="preserve"> </w:t>
      </w:r>
      <w:r w:rsidR="00E921BB" w:rsidRPr="002E38D8">
        <w:rPr>
          <w:rFonts w:ascii="Times New Roman" w:hAnsi="Times New Roman" w:cs="Times New Roman"/>
          <w:b/>
          <w:sz w:val="28"/>
          <w:szCs w:val="28"/>
        </w:rPr>
        <w:t>(проф</w:t>
      </w:r>
      <w:r w:rsidR="002E38D8">
        <w:rPr>
          <w:rFonts w:ascii="Times New Roman" w:hAnsi="Times New Roman" w:cs="Times New Roman"/>
          <w:b/>
          <w:sz w:val="28"/>
          <w:szCs w:val="28"/>
        </w:rPr>
        <w:t>ессиональный модуль «штукатур»)</w:t>
      </w:r>
      <w:r>
        <w:rPr>
          <w:rFonts w:ascii="Times New Roman" w:hAnsi="Times New Roman" w:cs="Times New Roman"/>
          <w:b/>
          <w:sz w:val="28"/>
          <w:szCs w:val="28"/>
        </w:rPr>
        <w:t>»</w:t>
      </w:r>
    </w:p>
    <w:tbl>
      <w:tblPr>
        <w:tblStyle w:val="a3"/>
        <w:tblW w:w="0" w:type="auto"/>
        <w:tblLook w:val="04A0"/>
      </w:tblPr>
      <w:tblGrid>
        <w:gridCol w:w="3510"/>
        <w:gridCol w:w="6060"/>
      </w:tblGrid>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r w:rsidRPr="005C6E45">
              <w:rPr>
                <w:rFonts w:ascii="Times New Roman" w:hAnsi="Times New Roman" w:cs="Times New Roman"/>
                <w:sz w:val="24"/>
                <w:szCs w:val="24"/>
              </w:rPr>
              <w:t>Место дисциплины в структурной схеме образовательной программы</w:t>
            </w:r>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 xml:space="preserve">Образовательная программа </w:t>
            </w:r>
            <w:r w:rsidRPr="005C6E45">
              <w:rPr>
                <w:rFonts w:ascii="Times New Roman" w:hAnsi="Times New Roman" w:cs="Times New Roman"/>
                <w:sz w:val="24"/>
                <w:szCs w:val="24"/>
                <w:lang w:val="en-US"/>
              </w:rPr>
              <w:t>I</w:t>
            </w:r>
            <w:r w:rsidRPr="005C6E45">
              <w:rPr>
                <w:rFonts w:ascii="Times New Roman" w:hAnsi="Times New Roman" w:cs="Times New Roman"/>
                <w:sz w:val="24"/>
                <w:szCs w:val="24"/>
              </w:rPr>
              <w:t xml:space="preserve"> ступени высшего образования.</w:t>
            </w:r>
          </w:p>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 xml:space="preserve">Специальность: 1-08 01 </w:t>
            </w:r>
            <w:proofErr w:type="spellStart"/>
            <w:r w:rsidRPr="005C6E45">
              <w:rPr>
                <w:rFonts w:ascii="Times New Roman" w:hAnsi="Times New Roman" w:cs="Times New Roman"/>
                <w:sz w:val="24"/>
                <w:szCs w:val="24"/>
              </w:rPr>
              <w:t>01</w:t>
            </w:r>
            <w:proofErr w:type="spellEnd"/>
            <w:r w:rsidRPr="005C6E45">
              <w:rPr>
                <w:rFonts w:ascii="Times New Roman" w:hAnsi="Times New Roman" w:cs="Times New Roman"/>
                <w:sz w:val="24"/>
                <w:szCs w:val="24"/>
              </w:rPr>
              <w:t xml:space="preserve"> «Профессиональное обучение».</w:t>
            </w:r>
          </w:p>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Направление специальности:</w:t>
            </w:r>
          </w:p>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1-08 01 01-05 «Профессиональное обучение (строительство)».</w:t>
            </w:r>
          </w:p>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Государственный компонент: модуль «Производственное обучение».</w:t>
            </w:r>
          </w:p>
        </w:tc>
      </w:tr>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r w:rsidRPr="005C6E45">
              <w:rPr>
                <w:rFonts w:ascii="Times New Roman" w:hAnsi="Times New Roman" w:cs="Times New Roman"/>
                <w:sz w:val="24"/>
                <w:szCs w:val="24"/>
              </w:rPr>
              <w:t>Краткое содержание</w:t>
            </w:r>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proofErr w:type="gramStart"/>
            <w:r w:rsidRPr="005C6E45">
              <w:rPr>
                <w:rFonts w:ascii="Times New Roman" w:hAnsi="Times New Roman" w:cs="Times New Roman"/>
                <w:sz w:val="24"/>
                <w:szCs w:val="24"/>
              </w:rPr>
              <w:t>Сущность и специфические особенности профессиональных действий рабочего, имеющего квалификацию штукатура; технологический процесс выполняемых работ и документы, регламентирующие их выполнение; основные виды инструмента и материалов, используемые при производстве штукатурных работ; организация рабочего места и техника безопасности при производстве работ; вероятные виды брака, их причины и способы предупреждения (устранения); требования, предъявляемые к качеству выполняемых работ;</w:t>
            </w:r>
            <w:proofErr w:type="gramEnd"/>
            <w:r w:rsidRPr="005C6E45">
              <w:rPr>
                <w:rFonts w:ascii="Times New Roman" w:hAnsi="Times New Roman" w:cs="Times New Roman"/>
                <w:sz w:val="24"/>
                <w:szCs w:val="24"/>
              </w:rPr>
              <w:t xml:space="preserve"> </w:t>
            </w:r>
            <w:proofErr w:type="gramStart"/>
            <w:r w:rsidRPr="005C6E45">
              <w:rPr>
                <w:rFonts w:ascii="Times New Roman" w:hAnsi="Times New Roman" w:cs="Times New Roman"/>
                <w:sz w:val="24"/>
                <w:szCs w:val="24"/>
              </w:rPr>
              <w:t>правила технической эксплуатации и ухода за оборудованием, приспособлениями и инструментом; способы выявления и устранения возникающих неполадок текущего характера при производстве работ; правила охраны окружающей среды при выполнении работ; правила и инструкции  по охране труда, безопасные методы и приемы работы; правила, способы, приемы и средства предупреждения и тушения пожаров, устранения последствий аварийных происшествий на своем рабочем месте.</w:t>
            </w:r>
            <w:proofErr w:type="gramEnd"/>
          </w:p>
        </w:tc>
      </w:tr>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r w:rsidRPr="005C6E45">
              <w:rPr>
                <w:rFonts w:ascii="Times New Roman" w:hAnsi="Times New Roman" w:cs="Times New Roman"/>
                <w:sz w:val="24"/>
                <w:szCs w:val="24"/>
              </w:rPr>
              <w:t>Формируемые компетенции, результаты обучения</w:t>
            </w:r>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 xml:space="preserve">БПК-4. Быть способным осуществлять установку, наладку, настройку, </w:t>
            </w:r>
            <w:proofErr w:type="spellStart"/>
            <w:r w:rsidRPr="005C6E45">
              <w:rPr>
                <w:rFonts w:ascii="Times New Roman" w:hAnsi="Times New Roman" w:cs="Times New Roman"/>
                <w:sz w:val="24"/>
                <w:szCs w:val="24"/>
              </w:rPr>
              <w:t>подналадку</w:t>
            </w:r>
            <w:proofErr w:type="spellEnd"/>
            <w:r w:rsidRPr="005C6E45">
              <w:rPr>
                <w:rFonts w:ascii="Times New Roman" w:hAnsi="Times New Roman" w:cs="Times New Roman"/>
                <w:sz w:val="24"/>
                <w:szCs w:val="24"/>
              </w:rPr>
              <w:t xml:space="preserve"> оборудования для выполнения учебно-производственных работ в соответствии с направлением специальности в условиях учебно-производственных мастерских, предприятий и организаций с соблюдением технических требований и норм времени; обладать готовностью к повышению производительности труда, улучшению качества продукции и экономии материальных и энергетических ресурсов.</w:t>
            </w:r>
          </w:p>
        </w:tc>
      </w:tr>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proofErr w:type="spellStart"/>
            <w:r w:rsidRPr="005C6E45">
              <w:rPr>
                <w:rFonts w:ascii="Times New Roman" w:hAnsi="Times New Roman" w:cs="Times New Roman"/>
                <w:sz w:val="24"/>
                <w:szCs w:val="24"/>
              </w:rPr>
              <w:t>Пререквизиты</w:t>
            </w:r>
            <w:proofErr w:type="spellEnd"/>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«Строительные материалы и изделия»</w:t>
            </w:r>
          </w:p>
        </w:tc>
      </w:tr>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r w:rsidRPr="005C6E45">
              <w:rPr>
                <w:rFonts w:ascii="Times New Roman" w:hAnsi="Times New Roman" w:cs="Times New Roman"/>
                <w:sz w:val="24"/>
                <w:szCs w:val="24"/>
              </w:rPr>
              <w:t xml:space="preserve">Трудоемкость </w:t>
            </w:r>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3 семестр: 4 зачетные единицы, 160 академических часов (102 аудиторных: 102 – лабораторные занятия; 58 – самостоятельная работа).</w:t>
            </w:r>
          </w:p>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4 семестр: 4 зачетные единицы, 160 академических часов (102 аудиторных: 102 – лабораторные занятия; 58 – самостоятельная работа).</w:t>
            </w:r>
          </w:p>
        </w:tc>
      </w:tr>
      <w:tr w:rsidR="00E921BB" w:rsidRPr="005C6E45" w:rsidTr="005C6E45">
        <w:tc>
          <w:tcPr>
            <w:tcW w:w="3510" w:type="dxa"/>
          </w:tcPr>
          <w:p w:rsidR="00E921BB" w:rsidRPr="005C6E45" w:rsidRDefault="00E921BB" w:rsidP="00E921BB">
            <w:pPr>
              <w:spacing w:after="0" w:line="240" w:lineRule="auto"/>
              <w:ind w:firstLine="284"/>
              <w:jc w:val="both"/>
              <w:rPr>
                <w:rFonts w:ascii="Times New Roman" w:hAnsi="Times New Roman" w:cs="Times New Roman"/>
                <w:sz w:val="24"/>
                <w:szCs w:val="24"/>
              </w:rPr>
            </w:pPr>
            <w:r w:rsidRPr="005C6E45">
              <w:rPr>
                <w:rFonts w:ascii="Times New Roman" w:hAnsi="Times New Roman" w:cs="Times New Roman"/>
                <w:sz w:val="24"/>
                <w:szCs w:val="24"/>
              </w:rPr>
              <w:t>Семест</w:t>
            </w:r>
            <w:proofErr w:type="gramStart"/>
            <w:r w:rsidRPr="005C6E45">
              <w:rPr>
                <w:rFonts w:ascii="Times New Roman" w:hAnsi="Times New Roman" w:cs="Times New Roman"/>
                <w:sz w:val="24"/>
                <w:szCs w:val="24"/>
              </w:rPr>
              <w:t>р(</w:t>
            </w:r>
            <w:proofErr w:type="spellStart"/>
            <w:proofErr w:type="gramEnd"/>
            <w:r w:rsidRPr="005C6E45">
              <w:rPr>
                <w:rFonts w:ascii="Times New Roman" w:hAnsi="Times New Roman" w:cs="Times New Roman"/>
                <w:sz w:val="24"/>
                <w:szCs w:val="24"/>
              </w:rPr>
              <w:t>ы</w:t>
            </w:r>
            <w:proofErr w:type="spellEnd"/>
            <w:r w:rsidRPr="005C6E45">
              <w:rPr>
                <w:rFonts w:ascii="Times New Roman" w:hAnsi="Times New Roman" w:cs="Times New Roman"/>
                <w:sz w:val="24"/>
                <w:szCs w:val="24"/>
              </w:rPr>
              <w:t>), требования и формы текущей и промежуточной аттестации</w:t>
            </w:r>
          </w:p>
        </w:tc>
        <w:tc>
          <w:tcPr>
            <w:tcW w:w="6060" w:type="dxa"/>
          </w:tcPr>
          <w:p w:rsidR="00E921BB" w:rsidRPr="005C6E45" w:rsidRDefault="00E921BB" w:rsidP="00E921BB">
            <w:pPr>
              <w:spacing w:after="0" w:line="240" w:lineRule="auto"/>
              <w:jc w:val="both"/>
              <w:rPr>
                <w:rFonts w:ascii="Times New Roman" w:hAnsi="Times New Roman" w:cs="Times New Roman"/>
                <w:sz w:val="24"/>
                <w:szCs w:val="24"/>
              </w:rPr>
            </w:pPr>
            <w:r w:rsidRPr="005C6E45">
              <w:rPr>
                <w:rFonts w:ascii="Times New Roman" w:hAnsi="Times New Roman" w:cs="Times New Roman"/>
                <w:sz w:val="24"/>
                <w:szCs w:val="24"/>
              </w:rPr>
              <w:t>3, 4 семестры: контрольный срез, дифференцированный зачет,</w:t>
            </w:r>
          </w:p>
        </w:tc>
      </w:tr>
    </w:tbl>
    <w:p w:rsidR="005C6E45" w:rsidRPr="005C6E45" w:rsidRDefault="005C6E45" w:rsidP="005C6E45">
      <w:pPr>
        <w:spacing w:after="0" w:line="240" w:lineRule="auto"/>
        <w:jc w:val="center"/>
        <w:rPr>
          <w:rFonts w:ascii="Times New Roman" w:hAnsi="Times New Roman" w:cs="Times New Roman"/>
          <w:b/>
          <w:color w:val="000000" w:themeColor="text1"/>
          <w:sz w:val="28"/>
        </w:rPr>
      </w:pPr>
      <w:r w:rsidRPr="005C6E45">
        <w:rPr>
          <w:rFonts w:ascii="Times New Roman" w:hAnsi="Times New Roman" w:cs="Times New Roman"/>
          <w:b/>
          <w:color w:val="000000" w:themeColor="text1"/>
          <w:sz w:val="28"/>
        </w:rPr>
        <w:lastRenderedPageBreak/>
        <w:t>Учебная дисциплина</w:t>
      </w:r>
    </w:p>
    <w:p w:rsidR="005C6E45" w:rsidRPr="005C6E45" w:rsidRDefault="005C6E45" w:rsidP="005C6E45">
      <w:pPr>
        <w:spacing w:after="0" w:line="240" w:lineRule="auto"/>
        <w:jc w:val="center"/>
        <w:rPr>
          <w:rFonts w:ascii="Times New Roman" w:hAnsi="Times New Roman" w:cs="Times New Roman"/>
          <w:b/>
          <w:color w:val="000000" w:themeColor="text1"/>
          <w:sz w:val="28"/>
        </w:rPr>
      </w:pPr>
      <w:r w:rsidRPr="005C6E45">
        <w:rPr>
          <w:rFonts w:ascii="Times New Roman" w:hAnsi="Times New Roman" w:cs="Times New Roman"/>
          <w:b/>
          <w:color w:val="000000" w:themeColor="text1"/>
          <w:sz w:val="28"/>
        </w:rPr>
        <w:t xml:space="preserve">«Производственное обучение </w:t>
      </w:r>
      <w:r w:rsidRPr="005C6E45">
        <w:rPr>
          <w:rFonts w:ascii="Times New Roman" w:hAnsi="Times New Roman" w:cs="Times New Roman"/>
          <w:b/>
          <w:sz w:val="28"/>
          <w:szCs w:val="28"/>
        </w:rPr>
        <w:t>(профессиональный модуль «</w:t>
      </w:r>
      <w:r>
        <w:rPr>
          <w:rFonts w:ascii="Times New Roman" w:hAnsi="Times New Roman" w:cs="Times New Roman"/>
          <w:b/>
          <w:sz w:val="28"/>
          <w:szCs w:val="28"/>
        </w:rPr>
        <w:t>каменщик</w:t>
      </w:r>
      <w:r w:rsidRPr="005C6E45">
        <w:rPr>
          <w:rFonts w:ascii="Times New Roman" w:hAnsi="Times New Roman" w:cs="Times New Roman"/>
          <w:b/>
          <w:sz w:val="28"/>
          <w:szCs w:val="28"/>
        </w:rPr>
        <w:t>»)</w:t>
      </w:r>
      <w:r w:rsidRPr="005C6E45">
        <w:rPr>
          <w:rFonts w:ascii="Times New Roman" w:hAnsi="Times New Roman" w:cs="Times New Roman"/>
          <w:b/>
          <w:color w:val="000000" w:themeColor="text1"/>
          <w:sz w:val="28"/>
        </w:rPr>
        <w:t>»</w:t>
      </w:r>
    </w:p>
    <w:tbl>
      <w:tblPr>
        <w:tblStyle w:val="a3"/>
        <w:tblW w:w="0" w:type="auto"/>
        <w:tblLook w:val="04A0"/>
      </w:tblPr>
      <w:tblGrid>
        <w:gridCol w:w="4361"/>
        <w:gridCol w:w="5209"/>
      </w:tblGrid>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bookmarkStart w:id="0" w:name="_GoBack"/>
            <w:bookmarkEnd w:id="0"/>
            <w:r w:rsidRPr="005C6E45">
              <w:rPr>
                <w:rFonts w:ascii="Times New Roman" w:hAnsi="Times New Roman" w:cs="Times New Roman"/>
                <w:color w:val="000000" w:themeColor="text1"/>
                <w:sz w:val="24"/>
              </w:rPr>
              <w:t>Место дисциплины в структурной схеме образовательной программы</w:t>
            </w:r>
          </w:p>
        </w:tc>
        <w:tc>
          <w:tcPr>
            <w:tcW w:w="5209" w:type="dxa"/>
          </w:tcPr>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 xml:space="preserve">Образовательная программа </w:t>
            </w:r>
            <w:proofErr w:type="spellStart"/>
            <w:r w:rsidRPr="006D390E">
              <w:rPr>
                <w:rFonts w:ascii="Times New Roman" w:hAnsi="Times New Roman" w:cs="Times New Roman"/>
                <w:color w:val="000000" w:themeColor="text1"/>
                <w:sz w:val="24"/>
                <w:szCs w:val="24"/>
              </w:rPr>
              <w:t>бакалавриата</w:t>
            </w:r>
            <w:proofErr w:type="spellEnd"/>
            <w:r w:rsidRPr="006D390E">
              <w:rPr>
                <w:rFonts w:ascii="Times New Roman" w:hAnsi="Times New Roman" w:cs="Times New Roman"/>
                <w:color w:val="000000" w:themeColor="text1"/>
                <w:sz w:val="24"/>
                <w:szCs w:val="24"/>
              </w:rPr>
              <w:t xml:space="preserve"> </w:t>
            </w:r>
          </w:p>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w:t>
            </w:r>
            <w:r w:rsidRPr="006D390E">
              <w:rPr>
                <w:rFonts w:ascii="Times New Roman" w:hAnsi="Times New Roman" w:cs="Times New Roman"/>
                <w:color w:val="000000" w:themeColor="text1"/>
                <w:sz w:val="24"/>
                <w:szCs w:val="24"/>
                <w:lang w:val="en-US"/>
              </w:rPr>
              <w:t>I</w:t>
            </w:r>
            <w:r w:rsidRPr="006D390E">
              <w:rPr>
                <w:rFonts w:ascii="Times New Roman" w:hAnsi="Times New Roman" w:cs="Times New Roman"/>
                <w:color w:val="000000" w:themeColor="text1"/>
                <w:sz w:val="24"/>
                <w:szCs w:val="24"/>
              </w:rPr>
              <w:t xml:space="preserve"> ступень высшего образования).</w:t>
            </w:r>
          </w:p>
          <w:p w:rsidR="005C6E45" w:rsidRPr="006D390E" w:rsidRDefault="005C6E45" w:rsidP="005C6E45">
            <w:pPr>
              <w:spacing w:after="0" w:line="240" w:lineRule="auto"/>
              <w:jc w:val="both"/>
              <w:rPr>
                <w:color w:val="000000" w:themeColor="text1"/>
                <w:sz w:val="24"/>
                <w:szCs w:val="24"/>
              </w:rPr>
            </w:pPr>
            <w:r w:rsidRPr="006D390E">
              <w:rPr>
                <w:rFonts w:ascii="Times New Roman" w:hAnsi="Times New Roman" w:cs="Times New Roman"/>
                <w:color w:val="000000" w:themeColor="text1"/>
                <w:sz w:val="24"/>
                <w:szCs w:val="24"/>
              </w:rPr>
              <w:t xml:space="preserve">Специальность 1-08 01 </w:t>
            </w:r>
            <w:proofErr w:type="spellStart"/>
            <w:r w:rsidRPr="006D390E">
              <w:rPr>
                <w:rFonts w:ascii="Times New Roman" w:hAnsi="Times New Roman" w:cs="Times New Roman"/>
                <w:color w:val="000000" w:themeColor="text1"/>
                <w:sz w:val="24"/>
                <w:szCs w:val="24"/>
              </w:rPr>
              <w:t>01</w:t>
            </w:r>
            <w:proofErr w:type="spellEnd"/>
            <w:r w:rsidRPr="006D390E">
              <w:rPr>
                <w:rFonts w:ascii="Times New Roman" w:hAnsi="Times New Roman" w:cs="Times New Roman"/>
                <w:color w:val="000000" w:themeColor="text1"/>
                <w:sz w:val="24"/>
                <w:szCs w:val="24"/>
              </w:rPr>
              <w:t xml:space="preserve"> Профессиональное </w:t>
            </w:r>
            <w:proofErr w:type="gramStart"/>
            <w:r w:rsidRPr="006D390E">
              <w:rPr>
                <w:rFonts w:ascii="Times New Roman" w:hAnsi="Times New Roman" w:cs="Times New Roman"/>
                <w:color w:val="000000" w:themeColor="text1"/>
                <w:sz w:val="24"/>
                <w:szCs w:val="24"/>
              </w:rPr>
              <w:t>обучение (по направлениям</w:t>
            </w:r>
            <w:proofErr w:type="gramEnd"/>
            <w:r w:rsidRPr="006D390E">
              <w:rPr>
                <w:rFonts w:ascii="Times New Roman" w:hAnsi="Times New Roman" w:cs="Times New Roman"/>
                <w:color w:val="000000" w:themeColor="text1"/>
                <w:sz w:val="24"/>
                <w:szCs w:val="24"/>
              </w:rPr>
              <w:t>)</w:t>
            </w:r>
            <w:r w:rsidRPr="006D390E">
              <w:rPr>
                <w:color w:val="000000" w:themeColor="text1"/>
                <w:sz w:val="24"/>
                <w:szCs w:val="24"/>
              </w:rPr>
              <w:t xml:space="preserve"> </w:t>
            </w:r>
          </w:p>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Направление специальности 1-08 01 01-0</w:t>
            </w:r>
            <w:r>
              <w:rPr>
                <w:rFonts w:ascii="Times New Roman" w:hAnsi="Times New Roman" w:cs="Times New Roman"/>
                <w:color w:val="000000" w:themeColor="text1"/>
                <w:sz w:val="24"/>
                <w:szCs w:val="24"/>
              </w:rPr>
              <w:t>5</w:t>
            </w:r>
            <w:r w:rsidRPr="006D390E">
              <w:rPr>
                <w:rFonts w:ascii="Times New Roman" w:hAnsi="Times New Roman" w:cs="Times New Roman"/>
                <w:color w:val="000000" w:themeColor="text1"/>
                <w:sz w:val="24"/>
                <w:szCs w:val="24"/>
              </w:rPr>
              <w:t xml:space="preserve"> Профессиональное обучение (</w:t>
            </w:r>
            <w:r>
              <w:rPr>
                <w:rFonts w:ascii="Times New Roman" w:hAnsi="Times New Roman" w:cs="Times New Roman"/>
                <w:color w:val="000000" w:themeColor="text1"/>
                <w:sz w:val="24"/>
                <w:szCs w:val="24"/>
              </w:rPr>
              <w:t>строительство</w:t>
            </w:r>
            <w:r w:rsidRPr="006D390E">
              <w:rPr>
                <w:rFonts w:ascii="Times New Roman" w:hAnsi="Times New Roman" w:cs="Times New Roman"/>
                <w:color w:val="000000" w:themeColor="text1"/>
                <w:sz w:val="24"/>
                <w:szCs w:val="24"/>
              </w:rPr>
              <w:t>).</w:t>
            </w:r>
          </w:p>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Государственный компонент: модуль «Производственное обучение»</w:t>
            </w:r>
            <w:r>
              <w:rPr>
                <w:rFonts w:ascii="Times New Roman" w:hAnsi="Times New Roman" w:cs="Times New Roman"/>
                <w:color w:val="000000" w:themeColor="text1"/>
                <w:sz w:val="24"/>
                <w:szCs w:val="24"/>
              </w:rPr>
              <w:t>.</w:t>
            </w:r>
          </w:p>
        </w:tc>
      </w:tr>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r w:rsidRPr="005C6E45">
              <w:rPr>
                <w:rFonts w:ascii="Times New Roman" w:hAnsi="Times New Roman" w:cs="Times New Roman"/>
                <w:color w:val="000000" w:themeColor="text1"/>
                <w:sz w:val="24"/>
              </w:rPr>
              <w:t>Краткое содержание</w:t>
            </w:r>
          </w:p>
        </w:tc>
        <w:tc>
          <w:tcPr>
            <w:tcW w:w="5209" w:type="dxa"/>
          </w:tcPr>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0C4D5B">
              <w:rPr>
                <w:rFonts w:ascii="Times New Roman" w:hAnsi="Times New Roman" w:cs="Times New Roman"/>
                <w:color w:val="000000" w:themeColor="text1"/>
                <w:sz w:val="24"/>
                <w:szCs w:val="24"/>
              </w:rPr>
              <w:t xml:space="preserve">Охрана труда, пожарная безопасность </w:t>
            </w:r>
            <w:r w:rsidRPr="000C4D5B">
              <w:rPr>
                <w:rFonts w:ascii="Times New Roman" w:hAnsi="Times New Roman" w:cs="Times New Roman"/>
                <w:color w:val="000000" w:themeColor="text1"/>
                <w:sz w:val="24"/>
                <w:szCs w:val="24"/>
              </w:rPr>
              <w:br/>
              <w:t>в учебной лаборатории. Приготовление растворов. Кирпичная кладка по однорядной (цепной) системе перевязки швов. Кирпичная кладка по многорядной системе перевязки швов. Кирпичная кладка по трехрядной системе перевязки швов. Кладка из керамических пустотелых камней. Кладка стен из искусственных и природных камней. Кладка из силикатных камней. Декоративная кладка стен. Кладка бутовых фундаментов с устройством гидроизоляции.</w:t>
            </w:r>
          </w:p>
        </w:tc>
      </w:tr>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r w:rsidRPr="005C6E45">
              <w:rPr>
                <w:rFonts w:ascii="Times New Roman" w:hAnsi="Times New Roman" w:cs="Times New Roman"/>
                <w:color w:val="000000" w:themeColor="text1"/>
                <w:sz w:val="24"/>
              </w:rPr>
              <w:t>Формируемые компетенции, результаты обучения</w:t>
            </w:r>
          </w:p>
        </w:tc>
        <w:tc>
          <w:tcPr>
            <w:tcW w:w="5209" w:type="dxa"/>
          </w:tcPr>
          <w:p w:rsidR="005C6E45" w:rsidRPr="006D390E" w:rsidRDefault="005C6E45" w:rsidP="005C6E45">
            <w:pPr>
              <w:spacing w:after="0" w:line="240" w:lineRule="auto"/>
              <w:ind w:firstLine="64"/>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Освоение образовательной программы по специальности должно обеспечить формирование базовой профессиональной компетенции:</w:t>
            </w:r>
          </w:p>
          <w:p w:rsidR="005C6E45" w:rsidRPr="006D390E" w:rsidRDefault="005C6E45" w:rsidP="005C6E45">
            <w:pPr>
              <w:shd w:val="clear" w:color="auto" w:fill="FFFFFF"/>
              <w:spacing w:after="0" w:line="240" w:lineRule="auto"/>
              <w:ind w:firstLine="64"/>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 xml:space="preserve">быть способным осуществлять установку, наладку, настройку, </w:t>
            </w:r>
            <w:proofErr w:type="spellStart"/>
            <w:r w:rsidRPr="006D390E">
              <w:rPr>
                <w:rFonts w:ascii="Times New Roman" w:hAnsi="Times New Roman" w:cs="Times New Roman"/>
                <w:color w:val="000000" w:themeColor="text1"/>
                <w:sz w:val="24"/>
                <w:szCs w:val="24"/>
              </w:rPr>
              <w:t>подналадку</w:t>
            </w:r>
            <w:proofErr w:type="spellEnd"/>
            <w:r w:rsidRPr="006D390E">
              <w:rPr>
                <w:rFonts w:ascii="Times New Roman" w:hAnsi="Times New Roman" w:cs="Times New Roman"/>
                <w:color w:val="000000" w:themeColor="text1"/>
                <w:sz w:val="24"/>
                <w:szCs w:val="24"/>
              </w:rPr>
              <w:t xml:space="preserve"> оборудования для выполнения учебно-производственных работ в соответствии с направлением специальности в условиях учебно-производственных мастерских, предприятий и организаций с соблюдением технических требований и норм времени; обладать готовностью к повышению производительности труда, улучшению качества продукции и экономии материальных и энергетических ресурсов.</w:t>
            </w:r>
          </w:p>
        </w:tc>
      </w:tr>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proofErr w:type="spellStart"/>
            <w:r w:rsidRPr="005C6E45">
              <w:rPr>
                <w:rFonts w:ascii="Times New Roman" w:hAnsi="Times New Roman" w:cs="Times New Roman"/>
                <w:color w:val="000000" w:themeColor="text1"/>
                <w:sz w:val="24"/>
              </w:rPr>
              <w:t>Пререквизиты</w:t>
            </w:r>
            <w:proofErr w:type="spellEnd"/>
          </w:p>
        </w:tc>
        <w:tc>
          <w:tcPr>
            <w:tcW w:w="5209" w:type="dxa"/>
          </w:tcPr>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CF4A11">
              <w:rPr>
                <w:rFonts w:ascii="Times New Roman" w:hAnsi="Times New Roman" w:cs="Times New Roman"/>
                <w:sz w:val="24"/>
                <w:szCs w:val="24"/>
              </w:rPr>
              <w:t xml:space="preserve">«Физика», «Математика», «Инженерная графика», </w:t>
            </w:r>
            <w:r>
              <w:rPr>
                <w:rFonts w:ascii="Times New Roman" w:hAnsi="Times New Roman" w:cs="Times New Roman"/>
                <w:sz w:val="24"/>
                <w:szCs w:val="24"/>
              </w:rPr>
              <w:t>«</w:t>
            </w:r>
            <w:r w:rsidRPr="006D390E">
              <w:rPr>
                <w:rFonts w:ascii="Times New Roman" w:hAnsi="Times New Roman" w:cs="Times New Roman"/>
                <w:color w:val="000000" w:themeColor="text1"/>
                <w:sz w:val="24"/>
                <w:szCs w:val="24"/>
              </w:rPr>
              <w:t>Материаловедение</w:t>
            </w:r>
            <w:r>
              <w:rPr>
                <w:rFonts w:ascii="Times New Roman" w:hAnsi="Times New Roman" w:cs="Times New Roman"/>
                <w:color w:val="000000" w:themeColor="text1"/>
                <w:sz w:val="24"/>
                <w:szCs w:val="24"/>
              </w:rPr>
              <w:t>»</w:t>
            </w:r>
            <w:r w:rsidRPr="006D39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D390E">
              <w:rPr>
                <w:rFonts w:ascii="Times New Roman" w:hAnsi="Times New Roman" w:cs="Times New Roman"/>
                <w:color w:val="000000" w:themeColor="text1"/>
                <w:sz w:val="24"/>
                <w:szCs w:val="24"/>
              </w:rPr>
              <w:t>Нормирование точности и технические измерения</w:t>
            </w:r>
            <w:r>
              <w:rPr>
                <w:rFonts w:ascii="Times New Roman" w:hAnsi="Times New Roman" w:cs="Times New Roman"/>
                <w:color w:val="000000" w:themeColor="text1"/>
                <w:sz w:val="24"/>
                <w:szCs w:val="24"/>
              </w:rPr>
              <w:t>».</w:t>
            </w:r>
          </w:p>
        </w:tc>
      </w:tr>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r w:rsidRPr="005C6E45">
              <w:rPr>
                <w:rFonts w:ascii="Times New Roman" w:hAnsi="Times New Roman" w:cs="Times New Roman"/>
                <w:color w:val="000000" w:themeColor="text1"/>
                <w:sz w:val="24"/>
              </w:rPr>
              <w:t>Трудоемкость</w:t>
            </w:r>
          </w:p>
        </w:tc>
        <w:tc>
          <w:tcPr>
            <w:tcW w:w="5209" w:type="dxa"/>
          </w:tcPr>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11 зачетных единиц, 420 академических часа (44 аудиторных, 376 – самостоятельная работа)</w:t>
            </w:r>
            <w:r>
              <w:rPr>
                <w:rFonts w:ascii="Times New Roman" w:hAnsi="Times New Roman" w:cs="Times New Roman"/>
                <w:color w:val="000000" w:themeColor="text1"/>
                <w:sz w:val="24"/>
                <w:szCs w:val="24"/>
              </w:rPr>
              <w:t>.</w:t>
            </w:r>
          </w:p>
        </w:tc>
      </w:tr>
      <w:tr w:rsidR="005C6E45" w:rsidRPr="006D390E" w:rsidTr="005C6E45">
        <w:tc>
          <w:tcPr>
            <w:tcW w:w="4361" w:type="dxa"/>
            <w:vAlign w:val="center"/>
          </w:tcPr>
          <w:p w:rsidR="005C6E45" w:rsidRPr="005C6E45" w:rsidRDefault="005C6E45" w:rsidP="005C6E45">
            <w:pPr>
              <w:spacing w:after="0" w:line="240" w:lineRule="auto"/>
              <w:jc w:val="center"/>
              <w:rPr>
                <w:rFonts w:ascii="Times New Roman" w:hAnsi="Times New Roman" w:cs="Times New Roman"/>
                <w:color w:val="000000" w:themeColor="text1"/>
                <w:sz w:val="24"/>
              </w:rPr>
            </w:pPr>
            <w:r w:rsidRPr="005C6E45">
              <w:rPr>
                <w:rFonts w:ascii="Times New Roman" w:hAnsi="Times New Roman" w:cs="Times New Roman"/>
                <w:color w:val="000000" w:themeColor="text1"/>
                <w:sz w:val="24"/>
              </w:rPr>
              <w:t>Семест</w:t>
            </w:r>
            <w:proofErr w:type="gramStart"/>
            <w:r w:rsidRPr="005C6E45">
              <w:rPr>
                <w:rFonts w:ascii="Times New Roman" w:hAnsi="Times New Roman" w:cs="Times New Roman"/>
                <w:color w:val="000000" w:themeColor="text1"/>
                <w:sz w:val="24"/>
              </w:rPr>
              <w:t>р(</w:t>
            </w:r>
            <w:proofErr w:type="spellStart"/>
            <w:proofErr w:type="gramEnd"/>
            <w:r w:rsidRPr="005C6E45">
              <w:rPr>
                <w:rFonts w:ascii="Times New Roman" w:hAnsi="Times New Roman" w:cs="Times New Roman"/>
                <w:color w:val="000000" w:themeColor="text1"/>
                <w:sz w:val="24"/>
              </w:rPr>
              <w:t>ы</w:t>
            </w:r>
            <w:proofErr w:type="spellEnd"/>
            <w:r w:rsidRPr="005C6E45">
              <w:rPr>
                <w:rFonts w:ascii="Times New Roman" w:hAnsi="Times New Roman" w:cs="Times New Roman"/>
                <w:color w:val="000000" w:themeColor="text1"/>
                <w:sz w:val="24"/>
              </w:rPr>
              <w:t>), требования и формы текущей и промежуточной аттестации</w:t>
            </w:r>
          </w:p>
        </w:tc>
        <w:tc>
          <w:tcPr>
            <w:tcW w:w="5209" w:type="dxa"/>
          </w:tcPr>
          <w:p w:rsidR="005C6E45" w:rsidRPr="006D390E" w:rsidRDefault="005C6E45" w:rsidP="005C6E45">
            <w:pPr>
              <w:spacing w:after="0" w:line="240" w:lineRule="auto"/>
              <w:jc w:val="both"/>
              <w:rPr>
                <w:rFonts w:ascii="Times New Roman" w:hAnsi="Times New Roman" w:cs="Times New Roman"/>
                <w:color w:val="000000" w:themeColor="text1"/>
                <w:sz w:val="24"/>
                <w:szCs w:val="24"/>
              </w:rPr>
            </w:pPr>
            <w:r w:rsidRPr="006D390E">
              <w:rPr>
                <w:rFonts w:ascii="Times New Roman" w:hAnsi="Times New Roman" w:cs="Times New Roman"/>
                <w:color w:val="000000" w:themeColor="text1"/>
                <w:sz w:val="24"/>
                <w:szCs w:val="24"/>
              </w:rPr>
              <w:t>1 и 2-й семестры: дифференцированные зачеты</w:t>
            </w:r>
            <w:r>
              <w:rPr>
                <w:rFonts w:ascii="Times New Roman" w:hAnsi="Times New Roman" w:cs="Times New Roman"/>
                <w:color w:val="000000" w:themeColor="text1"/>
                <w:sz w:val="24"/>
                <w:szCs w:val="24"/>
              </w:rPr>
              <w:t>.</w:t>
            </w:r>
          </w:p>
        </w:tc>
      </w:tr>
    </w:tbl>
    <w:p w:rsidR="009254BE" w:rsidRDefault="009254BE" w:rsidP="005C6E45">
      <w:pPr>
        <w:rPr>
          <w:rFonts w:ascii="Times New Roman" w:hAnsi="Times New Roman" w:cs="Times New Roman"/>
          <w:sz w:val="28"/>
        </w:rPr>
      </w:pPr>
    </w:p>
    <w:p w:rsidR="003662A6" w:rsidRPr="00577DF6" w:rsidRDefault="003662A6" w:rsidP="003662A6">
      <w:pPr>
        <w:spacing w:after="0" w:line="240" w:lineRule="auto"/>
        <w:jc w:val="center"/>
        <w:rPr>
          <w:rFonts w:ascii="Times New Roman" w:hAnsi="Times New Roman" w:cs="Times New Roman"/>
          <w:b/>
          <w:sz w:val="28"/>
        </w:rPr>
      </w:pPr>
      <w:r>
        <w:rPr>
          <w:rFonts w:ascii="Times New Roman" w:hAnsi="Times New Roman" w:cs="Times New Roman"/>
          <w:b/>
          <w:sz w:val="28"/>
        </w:rPr>
        <w:br w:type="column"/>
      </w:r>
      <w:r w:rsidRPr="00577DF6">
        <w:rPr>
          <w:rFonts w:ascii="Times New Roman" w:hAnsi="Times New Roman" w:cs="Times New Roman"/>
          <w:b/>
          <w:sz w:val="28"/>
        </w:rPr>
        <w:lastRenderedPageBreak/>
        <w:t>Учебная дисциплина</w:t>
      </w:r>
    </w:p>
    <w:p w:rsidR="003662A6" w:rsidRPr="00577DF6" w:rsidRDefault="003662A6" w:rsidP="003662A6">
      <w:pPr>
        <w:spacing w:after="0" w:line="240" w:lineRule="auto"/>
        <w:jc w:val="center"/>
        <w:rPr>
          <w:rFonts w:ascii="Times New Roman" w:hAnsi="Times New Roman" w:cs="Times New Roman"/>
          <w:b/>
          <w:sz w:val="28"/>
        </w:rPr>
      </w:pPr>
      <w:r w:rsidRPr="00577DF6">
        <w:rPr>
          <w:rFonts w:ascii="Times New Roman" w:hAnsi="Times New Roman" w:cs="Times New Roman"/>
          <w:b/>
          <w:sz w:val="28"/>
        </w:rPr>
        <w:t>«Производственное обучение (</w:t>
      </w:r>
      <w:r w:rsidRPr="00577DF6">
        <w:rPr>
          <w:rFonts w:ascii="Times New Roman" w:hAnsi="Times New Roman" w:cs="Times New Roman"/>
          <w:b/>
          <w:sz w:val="28"/>
          <w:szCs w:val="28"/>
        </w:rPr>
        <w:t>профессиональный модуль «</w:t>
      </w:r>
      <w:r w:rsidRPr="00577DF6">
        <w:rPr>
          <w:rFonts w:ascii="Times New Roman" w:hAnsi="Times New Roman" w:cs="Times New Roman"/>
          <w:b/>
          <w:sz w:val="28"/>
        </w:rPr>
        <w:t>столяр»)»</w:t>
      </w:r>
    </w:p>
    <w:tbl>
      <w:tblPr>
        <w:tblStyle w:val="a3"/>
        <w:tblW w:w="0" w:type="auto"/>
        <w:tblLook w:val="04A0"/>
      </w:tblPr>
      <w:tblGrid>
        <w:gridCol w:w="4219"/>
        <w:gridCol w:w="5351"/>
      </w:tblGrid>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r w:rsidRPr="00577DF6">
              <w:rPr>
                <w:rFonts w:ascii="Times New Roman" w:hAnsi="Times New Roman" w:cs="Times New Roman"/>
                <w:color w:val="000000" w:themeColor="text1"/>
                <w:sz w:val="24"/>
              </w:rPr>
              <w:t>Место дисциплины в структурной схеме образовательной программы</w:t>
            </w:r>
          </w:p>
        </w:tc>
        <w:tc>
          <w:tcPr>
            <w:tcW w:w="5351" w:type="dxa"/>
          </w:tcPr>
          <w:p w:rsidR="003662A6" w:rsidRPr="00514AC7" w:rsidRDefault="003662A6" w:rsidP="00663853">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 xml:space="preserve">Образовательная программа </w:t>
            </w:r>
            <w:proofErr w:type="spellStart"/>
            <w:r w:rsidRPr="00514AC7">
              <w:rPr>
                <w:rFonts w:ascii="Times New Roman" w:hAnsi="Times New Roman" w:cs="Times New Roman"/>
                <w:color w:val="000000" w:themeColor="text1"/>
                <w:sz w:val="24"/>
                <w:szCs w:val="24"/>
              </w:rPr>
              <w:t>бакалавриата</w:t>
            </w:r>
            <w:proofErr w:type="spellEnd"/>
            <w:r w:rsidRPr="00514AC7">
              <w:rPr>
                <w:rFonts w:ascii="Times New Roman" w:hAnsi="Times New Roman" w:cs="Times New Roman"/>
                <w:color w:val="000000" w:themeColor="text1"/>
                <w:sz w:val="24"/>
                <w:szCs w:val="24"/>
              </w:rPr>
              <w:t xml:space="preserve"> </w:t>
            </w:r>
          </w:p>
          <w:p w:rsidR="003662A6" w:rsidRPr="00514AC7" w:rsidRDefault="003662A6" w:rsidP="00663853">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w:t>
            </w:r>
            <w:r w:rsidRPr="00514AC7">
              <w:rPr>
                <w:rFonts w:ascii="Times New Roman" w:hAnsi="Times New Roman" w:cs="Times New Roman"/>
                <w:color w:val="000000" w:themeColor="text1"/>
                <w:sz w:val="24"/>
                <w:szCs w:val="24"/>
                <w:lang w:val="en-US"/>
              </w:rPr>
              <w:t>I</w:t>
            </w:r>
            <w:r w:rsidRPr="00514AC7">
              <w:rPr>
                <w:rFonts w:ascii="Times New Roman" w:hAnsi="Times New Roman" w:cs="Times New Roman"/>
                <w:color w:val="000000" w:themeColor="text1"/>
                <w:sz w:val="24"/>
                <w:szCs w:val="24"/>
              </w:rPr>
              <w:t xml:space="preserve"> ступень высшего образования).</w:t>
            </w:r>
          </w:p>
          <w:p w:rsidR="003662A6" w:rsidRPr="00514AC7" w:rsidRDefault="003662A6" w:rsidP="00663853">
            <w:pPr>
              <w:spacing w:after="0" w:line="240" w:lineRule="auto"/>
              <w:rPr>
                <w:sz w:val="24"/>
                <w:szCs w:val="24"/>
              </w:rPr>
            </w:pPr>
            <w:r w:rsidRPr="008C5DF0">
              <w:rPr>
                <w:rFonts w:ascii="Times New Roman" w:hAnsi="Times New Roman" w:cs="Times New Roman"/>
                <w:color w:val="000000" w:themeColor="text1"/>
                <w:sz w:val="24"/>
                <w:szCs w:val="24"/>
              </w:rPr>
              <w:t xml:space="preserve">Специальность  1-08 01 </w:t>
            </w:r>
            <w:proofErr w:type="spellStart"/>
            <w:r w:rsidRPr="008C5DF0">
              <w:rPr>
                <w:rFonts w:ascii="Times New Roman" w:hAnsi="Times New Roman" w:cs="Times New Roman"/>
                <w:color w:val="000000" w:themeColor="text1"/>
                <w:sz w:val="24"/>
                <w:szCs w:val="24"/>
              </w:rPr>
              <w:t>01</w:t>
            </w:r>
            <w:proofErr w:type="spellEnd"/>
            <w:r w:rsidRPr="008C5DF0">
              <w:rPr>
                <w:rFonts w:ascii="Times New Roman" w:hAnsi="Times New Roman" w:cs="Times New Roman"/>
                <w:color w:val="000000" w:themeColor="text1"/>
                <w:sz w:val="24"/>
                <w:szCs w:val="24"/>
              </w:rPr>
              <w:t xml:space="preserve"> Профессиональное </w:t>
            </w:r>
            <w:proofErr w:type="gramStart"/>
            <w:r w:rsidRPr="008C5DF0">
              <w:rPr>
                <w:rFonts w:ascii="Times New Roman" w:hAnsi="Times New Roman" w:cs="Times New Roman"/>
                <w:color w:val="000000" w:themeColor="text1"/>
                <w:sz w:val="24"/>
                <w:szCs w:val="24"/>
              </w:rPr>
              <w:t>обучение (по направлениям</w:t>
            </w:r>
            <w:proofErr w:type="gramEnd"/>
            <w:r w:rsidRPr="008C5DF0">
              <w:rPr>
                <w:rFonts w:ascii="Times New Roman" w:hAnsi="Times New Roman" w:cs="Times New Roman"/>
                <w:color w:val="000000" w:themeColor="text1"/>
                <w:sz w:val="24"/>
                <w:szCs w:val="24"/>
              </w:rPr>
              <w:t>)</w:t>
            </w:r>
            <w:r w:rsidRPr="00514AC7">
              <w:rPr>
                <w:sz w:val="24"/>
                <w:szCs w:val="24"/>
              </w:rPr>
              <w:t xml:space="preserve"> </w:t>
            </w:r>
          </w:p>
          <w:p w:rsidR="003662A6" w:rsidRPr="00514AC7" w:rsidRDefault="003662A6" w:rsidP="00663853">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Направление специальности 1-08 01 01-05 Профессиональное обучение (строительство).</w:t>
            </w:r>
          </w:p>
          <w:p w:rsidR="003662A6" w:rsidRPr="006A513E" w:rsidRDefault="003662A6" w:rsidP="00663853">
            <w:pPr>
              <w:spacing w:after="0" w:line="240" w:lineRule="auto"/>
              <w:rPr>
                <w:rFonts w:ascii="Times New Roman" w:hAnsi="Times New Roman" w:cs="Times New Roman"/>
                <w:sz w:val="24"/>
                <w:szCs w:val="24"/>
              </w:rPr>
            </w:pPr>
            <w:r w:rsidRPr="006A513E">
              <w:rPr>
                <w:rFonts w:ascii="Times New Roman" w:hAnsi="Times New Roman" w:cs="Times New Roman"/>
                <w:sz w:val="24"/>
                <w:szCs w:val="24"/>
              </w:rPr>
              <w:t xml:space="preserve">Государственный компонент: модуль </w:t>
            </w:r>
            <w:r>
              <w:rPr>
                <w:rFonts w:ascii="Times New Roman" w:hAnsi="Times New Roman" w:cs="Times New Roman"/>
                <w:sz w:val="24"/>
                <w:szCs w:val="24"/>
              </w:rPr>
              <w:t>«Производственное обучение»</w:t>
            </w:r>
          </w:p>
        </w:tc>
      </w:tr>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r w:rsidRPr="00577DF6">
              <w:rPr>
                <w:rFonts w:ascii="Times New Roman" w:hAnsi="Times New Roman" w:cs="Times New Roman"/>
                <w:color w:val="000000" w:themeColor="text1"/>
                <w:sz w:val="24"/>
              </w:rPr>
              <w:t>Краткое содержание</w:t>
            </w:r>
          </w:p>
        </w:tc>
        <w:tc>
          <w:tcPr>
            <w:tcW w:w="5351" w:type="dxa"/>
          </w:tcPr>
          <w:p w:rsidR="003662A6" w:rsidRPr="005437DC" w:rsidRDefault="003662A6" w:rsidP="0066385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E4658C">
              <w:rPr>
                <w:rFonts w:ascii="Times New Roman" w:hAnsi="Times New Roman" w:cs="Times New Roman"/>
                <w:sz w:val="24"/>
                <w:szCs w:val="24"/>
              </w:rPr>
              <w:t>ущность и специфические особенности профессиональных действий рабочего, имеющег</w:t>
            </w:r>
            <w:r>
              <w:rPr>
                <w:rFonts w:ascii="Times New Roman" w:hAnsi="Times New Roman" w:cs="Times New Roman"/>
                <w:sz w:val="24"/>
                <w:szCs w:val="24"/>
              </w:rPr>
              <w:t>о квалификацию столяра</w:t>
            </w:r>
            <w:r w:rsidRPr="00E4658C">
              <w:rPr>
                <w:rFonts w:ascii="Times New Roman" w:hAnsi="Times New Roman" w:cs="Times New Roman"/>
                <w:sz w:val="24"/>
                <w:szCs w:val="24"/>
              </w:rPr>
              <w:t>, технологический процесс выполняемых столярных работ и документы, регламентирующие их выполнение;</w:t>
            </w:r>
            <w:r>
              <w:rPr>
                <w:rFonts w:ascii="Times New Roman" w:hAnsi="Times New Roman" w:cs="Times New Roman"/>
                <w:sz w:val="24"/>
                <w:szCs w:val="24"/>
              </w:rPr>
              <w:t xml:space="preserve"> </w:t>
            </w:r>
            <w:r w:rsidRPr="00E4658C">
              <w:rPr>
                <w:rFonts w:ascii="Times New Roman" w:hAnsi="Times New Roman" w:cs="Times New Roman"/>
                <w:sz w:val="24"/>
                <w:szCs w:val="24"/>
              </w:rPr>
              <w:t>основные виды материалов</w:t>
            </w:r>
            <w:r>
              <w:rPr>
                <w:rFonts w:ascii="Times New Roman" w:hAnsi="Times New Roman" w:cs="Times New Roman"/>
                <w:sz w:val="24"/>
                <w:szCs w:val="24"/>
              </w:rPr>
              <w:t xml:space="preserve"> на основе древесины</w:t>
            </w:r>
            <w:r w:rsidRPr="00E4658C">
              <w:rPr>
                <w:rFonts w:ascii="Times New Roman" w:hAnsi="Times New Roman" w:cs="Times New Roman"/>
                <w:sz w:val="24"/>
                <w:szCs w:val="24"/>
              </w:rPr>
              <w:t>;</w:t>
            </w:r>
            <w:r>
              <w:rPr>
                <w:rFonts w:ascii="Times New Roman" w:hAnsi="Times New Roman" w:cs="Times New Roman"/>
                <w:sz w:val="24"/>
                <w:szCs w:val="24"/>
              </w:rPr>
              <w:t xml:space="preserve"> организация рабочего места и требования</w:t>
            </w:r>
            <w:r w:rsidRPr="00E4658C">
              <w:rPr>
                <w:rFonts w:ascii="Times New Roman" w:hAnsi="Times New Roman" w:cs="Times New Roman"/>
                <w:sz w:val="24"/>
                <w:szCs w:val="24"/>
              </w:rPr>
              <w:t xml:space="preserve"> безопасности при выполнении </w:t>
            </w:r>
            <w:r>
              <w:rPr>
                <w:rFonts w:ascii="Times New Roman" w:hAnsi="Times New Roman" w:cs="Times New Roman"/>
                <w:sz w:val="24"/>
                <w:szCs w:val="24"/>
              </w:rPr>
              <w:t>столярн</w:t>
            </w:r>
            <w:r w:rsidRPr="00E4658C">
              <w:rPr>
                <w:rFonts w:ascii="Times New Roman" w:hAnsi="Times New Roman" w:cs="Times New Roman"/>
                <w:sz w:val="24"/>
                <w:szCs w:val="24"/>
              </w:rPr>
              <w:t>ых операций</w:t>
            </w:r>
            <w:r>
              <w:rPr>
                <w:rFonts w:ascii="Times New Roman" w:hAnsi="Times New Roman" w:cs="Times New Roman"/>
                <w:sz w:val="24"/>
                <w:szCs w:val="24"/>
              </w:rPr>
              <w:t>;</w:t>
            </w:r>
            <w:r>
              <w:rPr>
                <w:color w:val="000000"/>
                <w:sz w:val="28"/>
                <w:szCs w:val="28"/>
              </w:rPr>
              <w:t xml:space="preserve"> </w:t>
            </w:r>
            <w:r w:rsidRPr="005437DC">
              <w:rPr>
                <w:rFonts w:ascii="Times New Roman" w:hAnsi="Times New Roman" w:cs="Times New Roman"/>
                <w:color w:val="000000"/>
                <w:sz w:val="24"/>
                <w:szCs w:val="24"/>
              </w:rPr>
              <w:t>правила технической эксплуатации и ухода за оборудованием, приспособлениями и инструментом;</w:t>
            </w:r>
            <w:r>
              <w:rPr>
                <w:rFonts w:ascii="Times New Roman" w:hAnsi="Times New Roman" w:cs="Times New Roman"/>
                <w:color w:val="000000"/>
                <w:sz w:val="24"/>
                <w:szCs w:val="24"/>
              </w:rPr>
              <w:t xml:space="preserve"> </w:t>
            </w:r>
            <w:r w:rsidRPr="005437DC">
              <w:rPr>
                <w:rFonts w:ascii="Times New Roman" w:hAnsi="Times New Roman" w:cs="Times New Roman"/>
                <w:color w:val="000000"/>
                <w:sz w:val="24"/>
                <w:szCs w:val="24"/>
              </w:rPr>
              <w:t>способы выявления и устранения возникающих неполадок текущего характера при производстве работ</w:t>
            </w:r>
            <w:proofErr w:type="gramEnd"/>
          </w:p>
        </w:tc>
      </w:tr>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r w:rsidRPr="00577DF6">
              <w:rPr>
                <w:rFonts w:ascii="Times New Roman" w:hAnsi="Times New Roman" w:cs="Times New Roman"/>
                <w:color w:val="000000" w:themeColor="text1"/>
                <w:sz w:val="24"/>
              </w:rPr>
              <w:t>Формируемые компетенции, результаты обучения</w:t>
            </w:r>
          </w:p>
        </w:tc>
        <w:tc>
          <w:tcPr>
            <w:tcW w:w="5351" w:type="dxa"/>
          </w:tcPr>
          <w:p w:rsidR="003662A6" w:rsidRPr="00511831" w:rsidRDefault="003662A6" w:rsidP="00663853">
            <w:pPr>
              <w:pStyle w:val="a5"/>
              <w:numPr>
                <w:ilvl w:val="12"/>
                <w:numId w:val="0"/>
              </w:numPr>
              <w:spacing w:after="0"/>
              <w:ind w:firstLine="35"/>
              <w:jc w:val="both"/>
              <w:rPr>
                <w:rFonts w:ascii="Times New Roman" w:hAnsi="Times New Roman"/>
                <w:sz w:val="24"/>
                <w:szCs w:val="24"/>
                <w:lang w:val="ru-RU"/>
              </w:rPr>
            </w:pPr>
            <w:r w:rsidRPr="003554C7">
              <w:rPr>
                <w:rFonts w:ascii="Times New Roman" w:hAnsi="Times New Roman" w:cs="Times New Roman"/>
                <w:sz w:val="24"/>
                <w:szCs w:val="24"/>
                <w:shd w:val="clear" w:color="auto" w:fill="FFFFFF"/>
                <w:lang w:val="ru-RU"/>
              </w:rPr>
              <w:t xml:space="preserve">Базовые </w:t>
            </w:r>
            <w:r>
              <w:rPr>
                <w:rFonts w:ascii="Times New Roman" w:hAnsi="Times New Roman" w:cs="Times New Roman"/>
                <w:sz w:val="24"/>
                <w:szCs w:val="24"/>
                <w:shd w:val="clear" w:color="auto" w:fill="FFFFFF"/>
                <w:lang w:val="ru-RU"/>
              </w:rPr>
              <w:t>профессиональные</w:t>
            </w:r>
            <w:r w:rsidRPr="00FD4CD8">
              <w:rPr>
                <w:rFonts w:ascii="Times New Roman" w:hAnsi="Times New Roman" w:cs="Times New Roman"/>
                <w:sz w:val="24"/>
                <w:szCs w:val="24"/>
                <w:shd w:val="clear" w:color="auto" w:fill="FFFFFF"/>
              </w:rPr>
              <w:t xml:space="preserve"> компетенции:</w:t>
            </w:r>
            <w:r w:rsidRPr="00511831">
              <w:rPr>
                <w:b/>
                <w:i/>
                <w:sz w:val="24"/>
                <w:szCs w:val="24"/>
                <w:shd w:val="clear" w:color="auto" w:fill="FFFFFF"/>
              </w:rPr>
              <w:t xml:space="preserve"> </w:t>
            </w:r>
            <w:r>
              <w:rPr>
                <w:rFonts w:ascii="Times New Roman" w:hAnsi="Times New Roman"/>
                <w:sz w:val="24"/>
                <w:szCs w:val="24"/>
                <w:lang w:val="ru-RU"/>
              </w:rPr>
              <w:t>б</w:t>
            </w:r>
            <w:r w:rsidRPr="00511831">
              <w:rPr>
                <w:rFonts w:ascii="Times New Roman" w:hAnsi="Times New Roman"/>
                <w:sz w:val="24"/>
                <w:szCs w:val="24"/>
              </w:rPr>
              <w:t>ыть способным осуществлять установку, наладку, настройку оборудования и инструментов для выполнения учебно-производственных работ в соответствии с направлением специальности в условиях учебно-производственных мастерских, предприятий и организаций с соблюдением технических требований и норм времени, обладать готовностью к повышению производительности труда, улучшению качества продукции и экономии материальных и энергетических ресурсов</w:t>
            </w:r>
          </w:p>
        </w:tc>
      </w:tr>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proofErr w:type="spellStart"/>
            <w:r w:rsidRPr="00577DF6">
              <w:rPr>
                <w:rFonts w:ascii="Times New Roman" w:hAnsi="Times New Roman" w:cs="Times New Roman"/>
                <w:color w:val="000000" w:themeColor="text1"/>
                <w:sz w:val="24"/>
              </w:rPr>
              <w:t>Пререквизиты</w:t>
            </w:r>
            <w:proofErr w:type="spellEnd"/>
          </w:p>
        </w:tc>
        <w:tc>
          <w:tcPr>
            <w:tcW w:w="5351" w:type="dxa"/>
          </w:tcPr>
          <w:p w:rsidR="003662A6" w:rsidRPr="00FD4CD8" w:rsidRDefault="003662A6" w:rsidP="00663853">
            <w:pPr>
              <w:spacing w:after="0" w:line="240" w:lineRule="auto"/>
              <w:rPr>
                <w:rFonts w:ascii="Times New Roman" w:hAnsi="Times New Roman" w:cs="Times New Roman"/>
                <w:color w:val="000000" w:themeColor="text1"/>
                <w:sz w:val="24"/>
                <w:szCs w:val="24"/>
              </w:rPr>
            </w:pPr>
            <w:r w:rsidRPr="00FD4CD8">
              <w:rPr>
                <w:rFonts w:ascii="Times New Roman" w:hAnsi="Times New Roman" w:cs="Times New Roman"/>
                <w:color w:val="000000"/>
                <w:sz w:val="24"/>
                <w:szCs w:val="24"/>
                <w:lang w:eastAsia="ru-RU" w:bidi="ru-RU"/>
              </w:rPr>
              <w:t>Инженерная графика</w:t>
            </w:r>
            <w:r>
              <w:rPr>
                <w:rFonts w:ascii="Times New Roman" w:hAnsi="Times New Roman" w:cs="Times New Roman"/>
                <w:color w:val="000000"/>
                <w:sz w:val="24"/>
                <w:szCs w:val="24"/>
                <w:lang w:eastAsia="ru-RU" w:bidi="ru-RU"/>
              </w:rPr>
              <w:t>,</w:t>
            </w:r>
            <w:r w:rsidRPr="00FD4CD8">
              <w:rPr>
                <w:rFonts w:ascii="Times New Roman" w:hAnsi="Times New Roman" w:cs="Times New Roman"/>
                <w:color w:val="000000"/>
                <w:sz w:val="24"/>
                <w:szCs w:val="24"/>
                <w:lang w:eastAsia="ru-RU" w:bidi="ru-RU"/>
              </w:rPr>
              <w:t xml:space="preserve"> Строительные материалы и изделия, </w:t>
            </w:r>
            <w:r w:rsidRPr="00511831">
              <w:rPr>
                <w:rFonts w:ascii="Times New Roman" w:hAnsi="Times New Roman" w:cs="Times New Roman"/>
                <w:color w:val="000000"/>
                <w:sz w:val="24"/>
                <w:szCs w:val="24"/>
              </w:rPr>
              <w:t>Материаловедение и технология сварки</w:t>
            </w:r>
          </w:p>
        </w:tc>
      </w:tr>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r w:rsidRPr="00577DF6">
              <w:rPr>
                <w:rFonts w:ascii="Times New Roman" w:hAnsi="Times New Roman" w:cs="Times New Roman"/>
                <w:color w:val="000000" w:themeColor="text1"/>
                <w:sz w:val="24"/>
              </w:rPr>
              <w:t>Трудоемкость</w:t>
            </w:r>
          </w:p>
        </w:tc>
        <w:tc>
          <w:tcPr>
            <w:tcW w:w="5351" w:type="dxa"/>
          </w:tcPr>
          <w:p w:rsidR="003662A6" w:rsidRPr="00FD4CD8" w:rsidRDefault="003662A6" w:rsidP="00663853">
            <w:pPr>
              <w:spacing w:after="0" w:line="240" w:lineRule="auto"/>
              <w:rPr>
                <w:rFonts w:ascii="Times New Roman" w:hAnsi="Times New Roman" w:cs="Times New Roman"/>
                <w:sz w:val="24"/>
                <w:szCs w:val="24"/>
              </w:rPr>
            </w:pPr>
            <w:r>
              <w:rPr>
                <w:rFonts w:ascii="Times New Roman" w:hAnsi="Times New Roman" w:cs="Times New Roman"/>
                <w:sz w:val="24"/>
                <w:szCs w:val="24"/>
              </w:rPr>
              <w:t>8 зачетных</w:t>
            </w:r>
            <w:r w:rsidRPr="00FD4CD8">
              <w:rPr>
                <w:rFonts w:ascii="Times New Roman" w:hAnsi="Times New Roman" w:cs="Times New Roman"/>
                <w:sz w:val="24"/>
                <w:szCs w:val="24"/>
              </w:rPr>
              <w:t xml:space="preserve"> единиц, </w:t>
            </w:r>
            <w:r>
              <w:rPr>
                <w:rFonts w:ascii="Times New Roman" w:hAnsi="Times New Roman" w:cs="Times New Roman"/>
                <w:sz w:val="24"/>
                <w:szCs w:val="24"/>
              </w:rPr>
              <w:t>38</w:t>
            </w:r>
            <w:r w:rsidRPr="00FD4CD8">
              <w:rPr>
                <w:rFonts w:ascii="Times New Roman" w:hAnsi="Times New Roman" w:cs="Times New Roman"/>
                <w:sz w:val="24"/>
                <w:szCs w:val="24"/>
              </w:rPr>
              <w:t>0 академических часов (</w:t>
            </w:r>
            <w:r>
              <w:rPr>
                <w:rFonts w:ascii="Times New Roman" w:hAnsi="Times New Roman" w:cs="Times New Roman"/>
                <w:sz w:val="24"/>
                <w:szCs w:val="24"/>
              </w:rPr>
              <w:t>204</w:t>
            </w:r>
            <w:r w:rsidRPr="00FD4CD8">
              <w:rPr>
                <w:rFonts w:ascii="Times New Roman" w:hAnsi="Times New Roman" w:cs="Times New Roman"/>
                <w:sz w:val="24"/>
                <w:szCs w:val="24"/>
              </w:rPr>
              <w:t xml:space="preserve"> аудиторных, </w:t>
            </w:r>
            <w:r>
              <w:rPr>
                <w:rFonts w:ascii="Times New Roman" w:hAnsi="Times New Roman" w:cs="Times New Roman"/>
                <w:sz w:val="24"/>
                <w:szCs w:val="24"/>
              </w:rPr>
              <w:t>176</w:t>
            </w:r>
            <w:r w:rsidRPr="00FD4CD8">
              <w:rPr>
                <w:rFonts w:ascii="Times New Roman" w:hAnsi="Times New Roman" w:cs="Times New Roman"/>
                <w:sz w:val="24"/>
                <w:szCs w:val="24"/>
              </w:rPr>
              <w:t xml:space="preserve"> – самостоятельная работа)</w:t>
            </w:r>
          </w:p>
        </w:tc>
      </w:tr>
      <w:tr w:rsidR="003662A6" w:rsidTr="00663853">
        <w:tc>
          <w:tcPr>
            <w:tcW w:w="4219" w:type="dxa"/>
          </w:tcPr>
          <w:p w:rsidR="003662A6" w:rsidRPr="00577DF6" w:rsidRDefault="003662A6" w:rsidP="00663853">
            <w:pPr>
              <w:spacing w:after="0" w:line="240" w:lineRule="auto"/>
              <w:jc w:val="center"/>
              <w:rPr>
                <w:rFonts w:ascii="Times New Roman" w:hAnsi="Times New Roman" w:cs="Times New Roman"/>
                <w:color w:val="000000" w:themeColor="text1"/>
                <w:sz w:val="24"/>
              </w:rPr>
            </w:pPr>
            <w:r w:rsidRPr="00577DF6">
              <w:rPr>
                <w:rFonts w:ascii="Times New Roman" w:hAnsi="Times New Roman" w:cs="Times New Roman"/>
                <w:color w:val="000000" w:themeColor="text1"/>
                <w:sz w:val="24"/>
              </w:rPr>
              <w:t>Семест</w:t>
            </w:r>
            <w:proofErr w:type="gramStart"/>
            <w:r w:rsidRPr="00577DF6">
              <w:rPr>
                <w:rFonts w:ascii="Times New Roman" w:hAnsi="Times New Roman" w:cs="Times New Roman"/>
                <w:color w:val="000000" w:themeColor="text1"/>
                <w:sz w:val="24"/>
              </w:rPr>
              <w:t>р(</w:t>
            </w:r>
            <w:proofErr w:type="spellStart"/>
            <w:proofErr w:type="gramEnd"/>
            <w:r w:rsidRPr="00577DF6">
              <w:rPr>
                <w:rFonts w:ascii="Times New Roman" w:hAnsi="Times New Roman" w:cs="Times New Roman"/>
                <w:color w:val="000000" w:themeColor="text1"/>
                <w:sz w:val="24"/>
              </w:rPr>
              <w:t>ы</w:t>
            </w:r>
            <w:proofErr w:type="spellEnd"/>
            <w:r w:rsidRPr="00577DF6">
              <w:rPr>
                <w:rFonts w:ascii="Times New Roman" w:hAnsi="Times New Roman" w:cs="Times New Roman"/>
                <w:color w:val="000000" w:themeColor="text1"/>
                <w:sz w:val="24"/>
              </w:rPr>
              <w:t>), требования и формы текущей и промежуточной аттестации</w:t>
            </w:r>
          </w:p>
        </w:tc>
        <w:tc>
          <w:tcPr>
            <w:tcW w:w="5351" w:type="dxa"/>
          </w:tcPr>
          <w:p w:rsidR="003662A6" w:rsidRPr="00FD4CD8" w:rsidRDefault="003662A6" w:rsidP="00663853">
            <w:pPr>
              <w:spacing w:after="0" w:line="240" w:lineRule="auto"/>
              <w:rPr>
                <w:rFonts w:ascii="Times New Roman" w:hAnsi="Times New Roman" w:cs="Times New Roman"/>
                <w:sz w:val="24"/>
                <w:szCs w:val="24"/>
              </w:rPr>
            </w:pPr>
            <w:r>
              <w:rPr>
                <w:rFonts w:ascii="Times New Roman" w:hAnsi="Times New Roman" w:cs="Times New Roman"/>
                <w:sz w:val="24"/>
                <w:szCs w:val="24"/>
              </w:rPr>
              <w:t>1, 2</w:t>
            </w:r>
            <w:r w:rsidRPr="00FD4CD8">
              <w:rPr>
                <w:rFonts w:ascii="Times New Roman" w:hAnsi="Times New Roman" w:cs="Times New Roman"/>
                <w:sz w:val="24"/>
                <w:szCs w:val="24"/>
              </w:rPr>
              <w:t>-й семестр</w:t>
            </w:r>
            <w:r>
              <w:rPr>
                <w:rFonts w:ascii="Times New Roman" w:hAnsi="Times New Roman" w:cs="Times New Roman"/>
                <w:sz w:val="24"/>
                <w:szCs w:val="24"/>
              </w:rPr>
              <w:t>ы</w:t>
            </w:r>
            <w:r w:rsidRPr="00FD4CD8">
              <w:rPr>
                <w:rFonts w:ascii="Times New Roman" w:hAnsi="Times New Roman" w:cs="Times New Roman"/>
                <w:sz w:val="24"/>
                <w:szCs w:val="24"/>
              </w:rPr>
              <w:t xml:space="preserve">: контрольный срез, </w:t>
            </w:r>
            <w:r>
              <w:rPr>
                <w:rFonts w:ascii="Times New Roman" w:hAnsi="Times New Roman" w:cs="Times New Roman"/>
                <w:sz w:val="24"/>
                <w:szCs w:val="24"/>
              </w:rPr>
              <w:t xml:space="preserve">дифференцированный </w:t>
            </w:r>
            <w:r w:rsidRPr="00FD4CD8">
              <w:rPr>
                <w:rFonts w:ascii="Times New Roman" w:hAnsi="Times New Roman" w:cs="Times New Roman"/>
                <w:sz w:val="24"/>
                <w:szCs w:val="24"/>
              </w:rPr>
              <w:t>зачет</w:t>
            </w:r>
          </w:p>
        </w:tc>
      </w:tr>
    </w:tbl>
    <w:p w:rsidR="003662A6" w:rsidRDefault="003662A6" w:rsidP="005C6E45">
      <w:pPr>
        <w:rPr>
          <w:rFonts w:ascii="Times New Roman" w:hAnsi="Times New Roman" w:cs="Times New Roman"/>
          <w:sz w:val="28"/>
        </w:rPr>
      </w:pPr>
    </w:p>
    <w:p w:rsidR="007F1831" w:rsidRPr="007F1831" w:rsidRDefault="009254BE" w:rsidP="007F1831">
      <w:pPr>
        <w:spacing w:after="0" w:line="240" w:lineRule="auto"/>
        <w:jc w:val="center"/>
        <w:rPr>
          <w:rFonts w:ascii="Times New Roman" w:hAnsi="Times New Roman" w:cs="Times New Roman"/>
          <w:b/>
          <w:color w:val="000000" w:themeColor="text1"/>
          <w:sz w:val="28"/>
        </w:rPr>
      </w:pPr>
      <w:r>
        <w:rPr>
          <w:rFonts w:ascii="Times New Roman" w:hAnsi="Times New Roman" w:cs="Times New Roman"/>
          <w:sz w:val="28"/>
        </w:rPr>
        <w:br w:type="column"/>
      </w:r>
      <w:r w:rsidR="007F1831" w:rsidRPr="007F1831">
        <w:rPr>
          <w:rFonts w:ascii="Times New Roman" w:hAnsi="Times New Roman" w:cs="Times New Roman"/>
          <w:b/>
          <w:color w:val="000000" w:themeColor="text1"/>
          <w:sz w:val="28"/>
        </w:rPr>
        <w:lastRenderedPageBreak/>
        <w:t>Учебная дисциплина</w:t>
      </w:r>
    </w:p>
    <w:p w:rsidR="007F1831" w:rsidRPr="007F1831" w:rsidRDefault="007F1831" w:rsidP="007F1831">
      <w:pPr>
        <w:spacing w:after="0" w:line="240" w:lineRule="auto"/>
        <w:jc w:val="center"/>
        <w:rPr>
          <w:rFonts w:ascii="Times New Roman" w:hAnsi="Times New Roman" w:cs="Times New Roman"/>
          <w:b/>
          <w:color w:val="000000" w:themeColor="text1"/>
          <w:sz w:val="28"/>
        </w:rPr>
      </w:pPr>
      <w:r w:rsidRPr="007F1831">
        <w:rPr>
          <w:rFonts w:ascii="Times New Roman" w:hAnsi="Times New Roman" w:cs="Times New Roman"/>
          <w:b/>
          <w:color w:val="000000" w:themeColor="text1"/>
          <w:sz w:val="28"/>
        </w:rPr>
        <w:t>«Производственное обучение</w:t>
      </w:r>
      <w:r>
        <w:rPr>
          <w:rFonts w:ascii="Times New Roman" w:hAnsi="Times New Roman" w:cs="Times New Roman"/>
          <w:b/>
          <w:color w:val="000000" w:themeColor="text1"/>
          <w:sz w:val="28"/>
        </w:rPr>
        <w:t xml:space="preserve"> </w:t>
      </w:r>
      <w:r w:rsidRPr="005C6E45">
        <w:rPr>
          <w:rFonts w:ascii="Times New Roman" w:hAnsi="Times New Roman" w:cs="Times New Roman"/>
          <w:b/>
          <w:sz w:val="28"/>
          <w:szCs w:val="28"/>
        </w:rPr>
        <w:t>(профессиональный модуль «</w:t>
      </w:r>
      <w:r w:rsidRPr="00577DF6">
        <w:rPr>
          <w:rFonts w:ascii="Times New Roman" w:hAnsi="Times New Roman" w:cs="Times New Roman"/>
          <w:b/>
          <w:sz w:val="28"/>
          <w:szCs w:val="28"/>
        </w:rPr>
        <w:t>слесарь</w:t>
      </w:r>
      <w:r w:rsidR="00577DF6" w:rsidRPr="00577DF6">
        <w:rPr>
          <w:rFonts w:ascii="Times New Roman" w:hAnsi="Times New Roman" w:cs="Times New Roman"/>
          <w:b/>
          <w:sz w:val="28"/>
          <w:szCs w:val="28"/>
        </w:rPr>
        <w:t xml:space="preserve"> механосборочных работ</w:t>
      </w:r>
      <w:r w:rsidRPr="00577DF6">
        <w:rPr>
          <w:rFonts w:ascii="Times New Roman" w:hAnsi="Times New Roman" w:cs="Times New Roman"/>
          <w:b/>
          <w:sz w:val="28"/>
          <w:szCs w:val="28"/>
        </w:rPr>
        <w:t>»)</w:t>
      </w:r>
      <w:r w:rsidRPr="00577DF6">
        <w:rPr>
          <w:rFonts w:ascii="Times New Roman" w:hAnsi="Times New Roman" w:cs="Times New Roman"/>
          <w:b/>
          <w:color w:val="000000" w:themeColor="text1"/>
          <w:sz w:val="28"/>
        </w:rPr>
        <w:t>»</w:t>
      </w:r>
    </w:p>
    <w:tbl>
      <w:tblPr>
        <w:tblStyle w:val="a3"/>
        <w:tblW w:w="0" w:type="auto"/>
        <w:tblLook w:val="04A0"/>
      </w:tblPr>
      <w:tblGrid>
        <w:gridCol w:w="4219"/>
        <w:gridCol w:w="5351"/>
      </w:tblGrid>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r w:rsidRPr="007F1831">
              <w:rPr>
                <w:rFonts w:ascii="Times New Roman" w:hAnsi="Times New Roman" w:cs="Times New Roman"/>
                <w:color w:val="000000" w:themeColor="text1"/>
                <w:sz w:val="24"/>
              </w:rPr>
              <w:t>Место дисциплины в структурной схеме образовательной программы</w:t>
            </w:r>
          </w:p>
        </w:tc>
        <w:tc>
          <w:tcPr>
            <w:tcW w:w="5351" w:type="dxa"/>
          </w:tcPr>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 xml:space="preserve">Образовательная программа </w:t>
            </w:r>
            <w:proofErr w:type="spellStart"/>
            <w:r w:rsidRPr="000C4D5B">
              <w:rPr>
                <w:rFonts w:ascii="Times New Roman" w:hAnsi="Times New Roman" w:cs="Times New Roman"/>
                <w:sz w:val="24"/>
                <w:szCs w:val="24"/>
              </w:rPr>
              <w:t>бакалавриата</w:t>
            </w:r>
            <w:proofErr w:type="spellEnd"/>
            <w:r w:rsidRPr="000C4D5B">
              <w:rPr>
                <w:rFonts w:ascii="Times New Roman" w:hAnsi="Times New Roman" w:cs="Times New Roman"/>
                <w:sz w:val="24"/>
                <w:szCs w:val="24"/>
              </w:rPr>
              <w:t xml:space="preserve"> </w:t>
            </w:r>
          </w:p>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w:t>
            </w:r>
            <w:r w:rsidRPr="000C4D5B">
              <w:rPr>
                <w:rFonts w:ascii="Times New Roman" w:hAnsi="Times New Roman" w:cs="Times New Roman"/>
                <w:sz w:val="24"/>
                <w:szCs w:val="24"/>
                <w:lang w:val="en-US"/>
              </w:rPr>
              <w:t>I</w:t>
            </w:r>
            <w:r w:rsidRPr="000C4D5B">
              <w:rPr>
                <w:rFonts w:ascii="Times New Roman" w:hAnsi="Times New Roman" w:cs="Times New Roman"/>
                <w:sz w:val="24"/>
                <w:szCs w:val="24"/>
              </w:rPr>
              <w:t xml:space="preserve"> ступень высшего образования).</w:t>
            </w:r>
          </w:p>
          <w:p w:rsidR="007F1831" w:rsidRPr="000C4D5B" w:rsidRDefault="007F1831" w:rsidP="007F1831">
            <w:pPr>
              <w:spacing w:after="0" w:line="240" w:lineRule="auto"/>
              <w:jc w:val="both"/>
              <w:rPr>
                <w:sz w:val="24"/>
                <w:szCs w:val="24"/>
              </w:rPr>
            </w:pPr>
            <w:r w:rsidRPr="000C4D5B">
              <w:rPr>
                <w:rFonts w:ascii="Times New Roman" w:hAnsi="Times New Roman" w:cs="Times New Roman"/>
                <w:sz w:val="24"/>
                <w:szCs w:val="24"/>
              </w:rPr>
              <w:t xml:space="preserve">Специальность 1-08 01 </w:t>
            </w:r>
            <w:proofErr w:type="spellStart"/>
            <w:r w:rsidRPr="000C4D5B">
              <w:rPr>
                <w:rFonts w:ascii="Times New Roman" w:hAnsi="Times New Roman" w:cs="Times New Roman"/>
                <w:sz w:val="24"/>
                <w:szCs w:val="24"/>
              </w:rPr>
              <w:t>01</w:t>
            </w:r>
            <w:proofErr w:type="spellEnd"/>
            <w:r w:rsidRPr="000C4D5B">
              <w:rPr>
                <w:rFonts w:ascii="Times New Roman" w:hAnsi="Times New Roman" w:cs="Times New Roman"/>
                <w:sz w:val="24"/>
                <w:szCs w:val="24"/>
              </w:rPr>
              <w:t xml:space="preserve"> Профессиональное </w:t>
            </w:r>
            <w:proofErr w:type="gramStart"/>
            <w:r w:rsidRPr="000C4D5B">
              <w:rPr>
                <w:rFonts w:ascii="Times New Roman" w:hAnsi="Times New Roman" w:cs="Times New Roman"/>
                <w:sz w:val="24"/>
                <w:szCs w:val="24"/>
              </w:rPr>
              <w:t>обучение (по направлениям</w:t>
            </w:r>
            <w:proofErr w:type="gramEnd"/>
            <w:r w:rsidRPr="000C4D5B">
              <w:rPr>
                <w:rFonts w:ascii="Times New Roman" w:hAnsi="Times New Roman" w:cs="Times New Roman"/>
                <w:sz w:val="24"/>
                <w:szCs w:val="24"/>
              </w:rPr>
              <w:t>)</w:t>
            </w:r>
            <w:r w:rsidRPr="000C4D5B">
              <w:rPr>
                <w:sz w:val="24"/>
                <w:szCs w:val="24"/>
              </w:rPr>
              <w:t xml:space="preserve"> </w:t>
            </w:r>
          </w:p>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Направл</w:t>
            </w:r>
            <w:r>
              <w:rPr>
                <w:rFonts w:ascii="Times New Roman" w:hAnsi="Times New Roman" w:cs="Times New Roman"/>
                <w:sz w:val="24"/>
                <w:szCs w:val="24"/>
              </w:rPr>
              <w:t>ение специальности 1-08 01 01-01</w:t>
            </w:r>
            <w:r w:rsidRPr="000C4D5B">
              <w:rPr>
                <w:rFonts w:ascii="Times New Roman" w:hAnsi="Times New Roman" w:cs="Times New Roman"/>
                <w:sz w:val="24"/>
                <w:szCs w:val="24"/>
              </w:rPr>
              <w:t xml:space="preserve"> Професси</w:t>
            </w:r>
            <w:r>
              <w:rPr>
                <w:rFonts w:ascii="Times New Roman" w:hAnsi="Times New Roman" w:cs="Times New Roman"/>
                <w:sz w:val="24"/>
                <w:szCs w:val="24"/>
              </w:rPr>
              <w:t>ональное обучение (машиностроение</w:t>
            </w:r>
            <w:r w:rsidRPr="000C4D5B">
              <w:rPr>
                <w:rFonts w:ascii="Times New Roman" w:hAnsi="Times New Roman" w:cs="Times New Roman"/>
                <w:sz w:val="24"/>
                <w:szCs w:val="24"/>
              </w:rPr>
              <w:t>).</w:t>
            </w:r>
          </w:p>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Государственный компонент: модуль «Производственное обучение»</w:t>
            </w:r>
            <w:r>
              <w:rPr>
                <w:rFonts w:ascii="Times New Roman" w:hAnsi="Times New Roman" w:cs="Times New Roman"/>
                <w:sz w:val="24"/>
                <w:szCs w:val="24"/>
              </w:rPr>
              <w:t>.</w:t>
            </w:r>
          </w:p>
        </w:tc>
      </w:tr>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r w:rsidRPr="007F1831">
              <w:rPr>
                <w:rFonts w:ascii="Times New Roman" w:hAnsi="Times New Roman" w:cs="Times New Roman"/>
                <w:color w:val="000000" w:themeColor="text1"/>
                <w:sz w:val="24"/>
              </w:rPr>
              <w:t>Краткое содержание</w:t>
            </w:r>
          </w:p>
        </w:tc>
        <w:tc>
          <w:tcPr>
            <w:tcW w:w="5351" w:type="dxa"/>
            <w:vAlign w:val="center"/>
          </w:tcPr>
          <w:p w:rsidR="007F1831" w:rsidRPr="00C56FCD" w:rsidRDefault="007F1831" w:rsidP="007F1831">
            <w:pPr>
              <w:spacing w:after="0" w:line="240" w:lineRule="auto"/>
              <w:jc w:val="both"/>
              <w:rPr>
                <w:szCs w:val="28"/>
              </w:rPr>
            </w:pPr>
            <w:r w:rsidRPr="000C4D5B">
              <w:rPr>
                <w:rFonts w:ascii="Times New Roman" w:hAnsi="Times New Roman" w:cs="Times New Roman"/>
                <w:sz w:val="24"/>
                <w:szCs w:val="24"/>
              </w:rPr>
              <w:t xml:space="preserve">Охрана труда и пожарная безопасность в слесарных мастерских. Освоение приемов работы с контрольно-измерительным инструментом. Плоскостная и пространственная разметка. Рубка, правка, гибка металла. Резка металла. Опиливание металла. Сверление, </w:t>
            </w:r>
            <w:proofErr w:type="spellStart"/>
            <w:r w:rsidRPr="000C4D5B">
              <w:rPr>
                <w:rFonts w:ascii="Times New Roman" w:hAnsi="Times New Roman" w:cs="Times New Roman"/>
                <w:sz w:val="24"/>
                <w:szCs w:val="24"/>
              </w:rPr>
              <w:t>зенкование</w:t>
            </w:r>
            <w:proofErr w:type="spellEnd"/>
            <w:r w:rsidRPr="000C4D5B">
              <w:rPr>
                <w:rFonts w:ascii="Times New Roman" w:hAnsi="Times New Roman" w:cs="Times New Roman"/>
                <w:sz w:val="24"/>
                <w:szCs w:val="24"/>
              </w:rPr>
              <w:t>, зенкерование и развертывание отверстий. Нарезание резьбы. Распиливание и припасовка. Шабрение. Притирка и доводка. Выполнение слесарно-сборочных работ. Проверочные работы</w:t>
            </w:r>
            <w:r>
              <w:rPr>
                <w:rFonts w:ascii="Times New Roman" w:hAnsi="Times New Roman" w:cs="Times New Roman"/>
                <w:sz w:val="24"/>
                <w:szCs w:val="24"/>
              </w:rPr>
              <w:t>.</w:t>
            </w:r>
          </w:p>
        </w:tc>
      </w:tr>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r w:rsidRPr="007F1831">
              <w:rPr>
                <w:rFonts w:ascii="Times New Roman" w:hAnsi="Times New Roman" w:cs="Times New Roman"/>
                <w:color w:val="000000" w:themeColor="text1"/>
                <w:sz w:val="24"/>
              </w:rPr>
              <w:t>Формируемые компетенции, результаты обучения</w:t>
            </w:r>
          </w:p>
        </w:tc>
        <w:tc>
          <w:tcPr>
            <w:tcW w:w="5351" w:type="dxa"/>
          </w:tcPr>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Освоение образовательной программы по специальности должно обеспечить формирование базовой профессиональной компетенции:</w:t>
            </w:r>
          </w:p>
          <w:p w:rsidR="007F1831" w:rsidRPr="000C4D5B" w:rsidRDefault="007F1831" w:rsidP="007F1831">
            <w:pPr>
              <w:shd w:val="clear" w:color="auto" w:fill="FFFFFF"/>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 xml:space="preserve">быть способным осуществлять установку, наладку, настройку, </w:t>
            </w:r>
            <w:proofErr w:type="spellStart"/>
            <w:r w:rsidRPr="000C4D5B">
              <w:rPr>
                <w:rFonts w:ascii="Times New Roman" w:hAnsi="Times New Roman" w:cs="Times New Roman"/>
                <w:sz w:val="24"/>
                <w:szCs w:val="24"/>
              </w:rPr>
              <w:t>подналадку</w:t>
            </w:r>
            <w:proofErr w:type="spellEnd"/>
            <w:r w:rsidRPr="000C4D5B">
              <w:rPr>
                <w:rFonts w:ascii="Times New Roman" w:hAnsi="Times New Roman" w:cs="Times New Roman"/>
                <w:sz w:val="24"/>
                <w:szCs w:val="24"/>
              </w:rPr>
              <w:t xml:space="preserve"> оборудования для выполнения учебно-производственных работ в соответствии с направлением специальности в условиях учебно-производственных мастерских, предприятий и организаций с соблюдением технических требований и норм времени; обладать готовностью к повышению производительности труда, улучшению качества продукции и экономии материальных и энергетических ресурсов.</w:t>
            </w:r>
          </w:p>
        </w:tc>
      </w:tr>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proofErr w:type="spellStart"/>
            <w:r w:rsidRPr="007F1831">
              <w:rPr>
                <w:rFonts w:ascii="Times New Roman" w:hAnsi="Times New Roman" w:cs="Times New Roman"/>
                <w:color w:val="000000" w:themeColor="text1"/>
                <w:sz w:val="24"/>
              </w:rPr>
              <w:t>Пререквизиты</w:t>
            </w:r>
            <w:proofErr w:type="spellEnd"/>
          </w:p>
        </w:tc>
        <w:tc>
          <w:tcPr>
            <w:tcW w:w="5351" w:type="dxa"/>
          </w:tcPr>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«Физика», «Математика», «Инженерная графика», «Инженерная геодезия», «Материаловедение и технология сварки», «Строительные материалы и изделия»</w:t>
            </w:r>
            <w:r>
              <w:rPr>
                <w:rFonts w:ascii="Times New Roman" w:hAnsi="Times New Roman" w:cs="Times New Roman"/>
                <w:sz w:val="24"/>
                <w:szCs w:val="24"/>
              </w:rPr>
              <w:t>.</w:t>
            </w:r>
          </w:p>
        </w:tc>
      </w:tr>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r w:rsidRPr="007F1831">
              <w:rPr>
                <w:rFonts w:ascii="Times New Roman" w:hAnsi="Times New Roman" w:cs="Times New Roman"/>
                <w:color w:val="000000" w:themeColor="text1"/>
                <w:sz w:val="24"/>
              </w:rPr>
              <w:t>Трудоемкость</w:t>
            </w:r>
          </w:p>
        </w:tc>
        <w:tc>
          <w:tcPr>
            <w:tcW w:w="5351" w:type="dxa"/>
          </w:tcPr>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10 зачетных единиц, 380 академических часа (198 аудиторных, 182 – самостоятельная работа)</w:t>
            </w:r>
            <w:r>
              <w:rPr>
                <w:rFonts w:ascii="Times New Roman" w:hAnsi="Times New Roman" w:cs="Times New Roman"/>
                <w:sz w:val="24"/>
                <w:szCs w:val="24"/>
              </w:rPr>
              <w:t>.</w:t>
            </w:r>
          </w:p>
        </w:tc>
      </w:tr>
      <w:tr w:rsidR="007F1831" w:rsidRPr="006D390E" w:rsidTr="007F1831">
        <w:tc>
          <w:tcPr>
            <w:tcW w:w="4219" w:type="dxa"/>
            <w:vAlign w:val="center"/>
          </w:tcPr>
          <w:p w:rsidR="007F1831" w:rsidRPr="007F1831" w:rsidRDefault="007F1831" w:rsidP="007F1831">
            <w:pPr>
              <w:spacing w:after="0" w:line="240" w:lineRule="auto"/>
              <w:jc w:val="center"/>
              <w:rPr>
                <w:rFonts w:ascii="Times New Roman" w:hAnsi="Times New Roman" w:cs="Times New Roman"/>
                <w:color w:val="000000" w:themeColor="text1"/>
                <w:sz w:val="24"/>
              </w:rPr>
            </w:pPr>
            <w:r w:rsidRPr="007F1831">
              <w:rPr>
                <w:rFonts w:ascii="Times New Roman" w:hAnsi="Times New Roman" w:cs="Times New Roman"/>
                <w:color w:val="000000" w:themeColor="text1"/>
                <w:sz w:val="24"/>
              </w:rPr>
              <w:t>Семест</w:t>
            </w:r>
            <w:proofErr w:type="gramStart"/>
            <w:r w:rsidRPr="007F1831">
              <w:rPr>
                <w:rFonts w:ascii="Times New Roman" w:hAnsi="Times New Roman" w:cs="Times New Roman"/>
                <w:color w:val="000000" w:themeColor="text1"/>
                <w:sz w:val="24"/>
              </w:rPr>
              <w:t>р(</w:t>
            </w:r>
            <w:proofErr w:type="spellStart"/>
            <w:proofErr w:type="gramEnd"/>
            <w:r w:rsidRPr="007F1831">
              <w:rPr>
                <w:rFonts w:ascii="Times New Roman" w:hAnsi="Times New Roman" w:cs="Times New Roman"/>
                <w:color w:val="000000" w:themeColor="text1"/>
                <w:sz w:val="24"/>
              </w:rPr>
              <w:t>ы</w:t>
            </w:r>
            <w:proofErr w:type="spellEnd"/>
            <w:r w:rsidRPr="007F1831">
              <w:rPr>
                <w:rFonts w:ascii="Times New Roman" w:hAnsi="Times New Roman" w:cs="Times New Roman"/>
                <w:color w:val="000000" w:themeColor="text1"/>
                <w:sz w:val="24"/>
              </w:rPr>
              <w:t>), требования и формы текущей и промежуточной аттестации</w:t>
            </w:r>
          </w:p>
        </w:tc>
        <w:tc>
          <w:tcPr>
            <w:tcW w:w="5351" w:type="dxa"/>
          </w:tcPr>
          <w:p w:rsidR="007F1831" w:rsidRPr="000C4D5B" w:rsidRDefault="007F1831" w:rsidP="007F1831">
            <w:pPr>
              <w:spacing w:after="0" w:line="240" w:lineRule="auto"/>
              <w:jc w:val="both"/>
              <w:rPr>
                <w:rFonts w:ascii="Times New Roman" w:hAnsi="Times New Roman" w:cs="Times New Roman"/>
                <w:sz w:val="24"/>
                <w:szCs w:val="24"/>
              </w:rPr>
            </w:pPr>
            <w:r w:rsidRPr="000C4D5B">
              <w:rPr>
                <w:rFonts w:ascii="Times New Roman" w:hAnsi="Times New Roman" w:cs="Times New Roman"/>
                <w:sz w:val="24"/>
                <w:szCs w:val="24"/>
              </w:rPr>
              <w:t>1 и 2-й семестры: дифференцированные зачеты</w:t>
            </w:r>
            <w:r>
              <w:rPr>
                <w:rFonts w:ascii="Times New Roman" w:hAnsi="Times New Roman" w:cs="Times New Roman"/>
                <w:sz w:val="24"/>
                <w:szCs w:val="24"/>
              </w:rPr>
              <w:t>.</w:t>
            </w:r>
          </w:p>
        </w:tc>
      </w:tr>
    </w:tbl>
    <w:p w:rsidR="005C6E45" w:rsidRDefault="005C6E45" w:rsidP="003662A6">
      <w:pPr>
        <w:spacing w:after="0" w:line="240" w:lineRule="auto"/>
        <w:jc w:val="center"/>
        <w:rPr>
          <w:rFonts w:ascii="Times New Roman" w:hAnsi="Times New Roman" w:cs="Times New Roman"/>
          <w:sz w:val="28"/>
        </w:rPr>
      </w:pPr>
    </w:p>
    <w:p w:rsidR="003616E9" w:rsidRPr="007B7F7F" w:rsidRDefault="003616E9" w:rsidP="003616E9">
      <w:pPr>
        <w:spacing w:after="0" w:line="240" w:lineRule="auto"/>
        <w:jc w:val="center"/>
        <w:rPr>
          <w:rFonts w:ascii="Times New Roman" w:hAnsi="Times New Roman" w:cs="Times New Roman"/>
          <w:b/>
          <w:sz w:val="28"/>
        </w:rPr>
      </w:pPr>
      <w:r>
        <w:rPr>
          <w:rFonts w:ascii="Times New Roman" w:hAnsi="Times New Roman" w:cs="Times New Roman"/>
          <w:sz w:val="28"/>
        </w:rPr>
        <w:br w:type="column"/>
      </w:r>
      <w:r w:rsidRPr="007B7F7F">
        <w:rPr>
          <w:rFonts w:ascii="Times New Roman" w:hAnsi="Times New Roman" w:cs="Times New Roman"/>
          <w:b/>
          <w:sz w:val="28"/>
        </w:rPr>
        <w:lastRenderedPageBreak/>
        <w:t>Учебная дисциплина</w:t>
      </w:r>
    </w:p>
    <w:p w:rsidR="003616E9" w:rsidRPr="007B7F7F" w:rsidRDefault="003616E9" w:rsidP="003616E9">
      <w:pPr>
        <w:spacing w:after="0" w:line="240" w:lineRule="auto"/>
        <w:jc w:val="center"/>
        <w:rPr>
          <w:rFonts w:ascii="Times New Roman" w:hAnsi="Times New Roman" w:cs="Times New Roman"/>
          <w:b/>
          <w:sz w:val="28"/>
        </w:rPr>
      </w:pPr>
      <w:r w:rsidRPr="007B7F7F">
        <w:rPr>
          <w:rFonts w:ascii="Times New Roman" w:hAnsi="Times New Roman" w:cs="Times New Roman"/>
          <w:b/>
          <w:sz w:val="28"/>
        </w:rPr>
        <w:t>«Производственное обучение (</w:t>
      </w:r>
      <w:r w:rsidRPr="005C6E45">
        <w:rPr>
          <w:rFonts w:ascii="Times New Roman" w:hAnsi="Times New Roman" w:cs="Times New Roman"/>
          <w:b/>
          <w:sz w:val="28"/>
          <w:szCs w:val="28"/>
        </w:rPr>
        <w:t xml:space="preserve">профессиональный модуль </w:t>
      </w:r>
      <w:r>
        <w:rPr>
          <w:rFonts w:ascii="Times New Roman" w:hAnsi="Times New Roman" w:cs="Times New Roman"/>
          <w:b/>
          <w:sz w:val="28"/>
          <w:szCs w:val="28"/>
        </w:rPr>
        <w:t>«</w:t>
      </w:r>
      <w:r w:rsidRPr="007B7F7F">
        <w:rPr>
          <w:rFonts w:ascii="Times New Roman" w:hAnsi="Times New Roman" w:cs="Times New Roman"/>
          <w:b/>
          <w:sz w:val="28"/>
        </w:rPr>
        <w:t>сварщик</w:t>
      </w:r>
      <w:r>
        <w:rPr>
          <w:rFonts w:ascii="Times New Roman" w:hAnsi="Times New Roman" w:cs="Times New Roman"/>
          <w:b/>
          <w:sz w:val="28"/>
        </w:rPr>
        <w:t>»</w:t>
      </w:r>
      <w:r w:rsidRPr="007B7F7F">
        <w:rPr>
          <w:rFonts w:ascii="Times New Roman" w:hAnsi="Times New Roman" w:cs="Times New Roman"/>
          <w:b/>
          <w:sz w:val="28"/>
        </w:rPr>
        <w:t>)»</w:t>
      </w:r>
    </w:p>
    <w:tbl>
      <w:tblPr>
        <w:tblStyle w:val="a3"/>
        <w:tblW w:w="0" w:type="auto"/>
        <w:tblLook w:val="04A0"/>
      </w:tblPr>
      <w:tblGrid>
        <w:gridCol w:w="4361"/>
        <w:gridCol w:w="5209"/>
      </w:tblGrid>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r w:rsidRPr="007B7F7F">
              <w:rPr>
                <w:rFonts w:ascii="Times New Roman" w:hAnsi="Times New Roman" w:cs="Times New Roman"/>
                <w:color w:val="000000" w:themeColor="text1"/>
                <w:sz w:val="24"/>
              </w:rPr>
              <w:t>Место дисциплины в структурной схеме образовательной программы</w:t>
            </w:r>
          </w:p>
        </w:tc>
        <w:tc>
          <w:tcPr>
            <w:tcW w:w="5209" w:type="dxa"/>
          </w:tcPr>
          <w:p w:rsidR="003616E9" w:rsidRPr="00514AC7" w:rsidRDefault="003616E9" w:rsidP="003616E9">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 xml:space="preserve">Образовательная программа </w:t>
            </w:r>
            <w:proofErr w:type="spellStart"/>
            <w:r w:rsidRPr="00514AC7">
              <w:rPr>
                <w:rFonts w:ascii="Times New Roman" w:hAnsi="Times New Roman" w:cs="Times New Roman"/>
                <w:color w:val="000000" w:themeColor="text1"/>
                <w:sz w:val="24"/>
                <w:szCs w:val="24"/>
              </w:rPr>
              <w:t>бакалавриата</w:t>
            </w:r>
            <w:proofErr w:type="spellEnd"/>
            <w:r w:rsidRPr="00514AC7">
              <w:rPr>
                <w:rFonts w:ascii="Times New Roman" w:hAnsi="Times New Roman" w:cs="Times New Roman"/>
                <w:color w:val="000000" w:themeColor="text1"/>
                <w:sz w:val="24"/>
                <w:szCs w:val="24"/>
              </w:rPr>
              <w:t xml:space="preserve"> </w:t>
            </w:r>
          </w:p>
          <w:p w:rsidR="003616E9" w:rsidRPr="00514AC7" w:rsidRDefault="003616E9" w:rsidP="003616E9">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w:t>
            </w:r>
            <w:r w:rsidRPr="00514AC7">
              <w:rPr>
                <w:rFonts w:ascii="Times New Roman" w:hAnsi="Times New Roman" w:cs="Times New Roman"/>
                <w:color w:val="000000" w:themeColor="text1"/>
                <w:sz w:val="24"/>
                <w:szCs w:val="24"/>
                <w:lang w:val="en-US"/>
              </w:rPr>
              <w:t>I</w:t>
            </w:r>
            <w:r w:rsidRPr="00514AC7">
              <w:rPr>
                <w:rFonts w:ascii="Times New Roman" w:hAnsi="Times New Roman" w:cs="Times New Roman"/>
                <w:color w:val="000000" w:themeColor="text1"/>
                <w:sz w:val="24"/>
                <w:szCs w:val="24"/>
              </w:rPr>
              <w:t xml:space="preserve"> ступень высшего образования).</w:t>
            </w:r>
          </w:p>
          <w:p w:rsidR="003616E9" w:rsidRPr="00514AC7" w:rsidRDefault="003616E9" w:rsidP="003616E9">
            <w:pPr>
              <w:spacing w:after="0" w:line="240" w:lineRule="auto"/>
              <w:rPr>
                <w:sz w:val="24"/>
                <w:szCs w:val="24"/>
              </w:rPr>
            </w:pPr>
            <w:r w:rsidRPr="008C5DF0">
              <w:rPr>
                <w:rFonts w:ascii="Times New Roman" w:hAnsi="Times New Roman" w:cs="Times New Roman"/>
                <w:color w:val="000000" w:themeColor="text1"/>
                <w:sz w:val="24"/>
                <w:szCs w:val="24"/>
              </w:rPr>
              <w:t xml:space="preserve">Специальность  1-08 01 </w:t>
            </w:r>
            <w:proofErr w:type="spellStart"/>
            <w:r w:rsidRPr="008C5DF0">
              <w:rPr>
                <w:rFonts w:ascii="Times New Roman" w:hAnsi="Times New Roman" w:cs="Times New Roman"/>
                <w:color w:val="000000" w:themeColor="text1"/>
                <w:sz w:val="24"/>
                <w:szCs w:val="24"/>
              </w:rPr>
              <w:t>01</w:t>
            </w:r>
            <w:proofErr w:type="spellEnd"/>
            <w:r w:rsidRPr="008C5DF0">
              <w:rPr>
                <w:rFonts w:ascii="Times New Roman" w:hAnsi="Times New Roman" w:cs="Times New Roman"/>
                <w:color w:val="000000" w:themeColor="text1"/>
                <w:sz w:val="24"/>
                <w:szCs w:val="24"/>
              </w:rPr>
              <w:t xml:space="preserve"> Профессиональное </w:t>
            </w:r>
            <w:proofErr w:type="gramStart"/>
            <w:r w:rsidRPr="008C5DF0">
              <w:rPr>
                <w:rFonts w:ascii="Times New Roman" w:hAnsi="Times New Roman" w:cs="Times New Roman"/>
                <w:color w:val="000000" w:themeColor="text1"/>
                <w:sz w:val="24"/>
                <w:szCs w:val="24"/>
              </w:rPr>
              <w:t>обучение (по направлениям</w:t>
            </w:r>
            <w:proofErr w:type="gramEnd"/>
            <w:r w:rsidRPr="008C5DF0">
              <w:rPr>
                <w:rFonts w:ascii="Times New Roman" w:hAnsi="Times New Roman" w:cs="Times New Roman"/>
                <w:color w:val="000000" w:themeColor="text1"/>
                <w:sz w:val="24"/>
                <w:szCs w:val="24"/>
              </w:rPr>
              <w:t>)</w:t>
            </w:r>
            <w:r w:rsidRPr="00514AC7">
              <w:rPr>
                <w:sz w:val="24"/>
                <w:szCs w:val="24"/>
              </w:rPr>
              <w:t xml:space="preserve"> </w:t>
            </w:r>
          </w:p>
          <w:p w:rsidR="003616E9" w:rsidRPr="00514AC7" w:rsidRDefault="003616E9" w:rsidP="003616E9">
            <w:pPr>
              <w:spacing w:after="0" w:line="240" w:lineRule="auto"/>
              <w:rPr>
                <w:rFonts w:ascii="Times New Roman" w:hAnsi="Times New Roman" w:cs="Times New Roman"/>
                <w:color w:val="000000" w:themeColor="text1"/>
                <w:sz w:val="24"/>
                <w:szCs w:val="24"/>
              </w:rPr>
            </w:pPr>
            <w:r w:rsidRPr="00514AC7">
              <w:rPr>
                <w:rFonts w:ascii="Times New Roman" w:hAnsi="Times New Roman" w:cs="Times New Roman"/>
                <w:color w:val="000000" w:themeColor="text1"/>
                <w:sz w:val="24"/>
                <w:szCs w:val="24"/>
              </w:rPr>
              <w:t>Направление специальности 1-08 01 01-05 Профессиональное обучение (строительство).</w:t>
            </w:r>
          </w:p>
          <w:p w:rsidR="003616E9" w:rsidRPr="006A513E" w:rsidRDefault="003616E9" w:rsidP="003616E9">
            <w:pPr>
              <w:spacing w:after="0" w:line="240" w:lineRule="auto"/>
              <w:rPr>
                <w:rFonts w:ascii="Times New Roman" w:hAnsi="Times New Roman" w:cs="Times New Roman"/>
                <w:sz w:val="24"/>
                <w:szCs w:val="24"/>
              </w:rPr>
            </w:pPr>
            <w:r w:rsidRPr="006A513E">
              <w:rPr>
                <w:rFonts w:ascii="Times New Roman" w:hAnsi="Times New Roman" w:cs="Times New Roman"/>
                <w:sz w:val="24"/>
                <w:szCs w:val="24"/>
              </w:rPr>
              <w:t xml:space="preserve">Государственный компонент: модуль </w:t>
            </w:r>
            <w:r>
              <w:rPr>
                <w:rFonts w:ascii="Times New Roman" w:hAnsi="Times New Roman" w:cs="Times New Roman"/>
                <w:sz w:val="24"/>
                <w:szCs w:val="24"/>
              </w:rPr>
              <w:t>«Производственное обучение»</w:t>
            </w:r>
          </w:p>
        </w:tc>
      </w:tr>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r w:rsidRPr="007B7F7F">
              <w:rPr>
                <w:rFonts w:ascii="Times New Roman" w:hAnsi="Times New Roman" w:cs="Times New Roman"/>
                <w:color w:val="000000" w:themeColor="text1"/>
                <w:sz w:val="24"/>
              </w:rPr>
              <w:t>Краткое содержание</w:t>
            </w:r>
          </w:p>
        </w:tc>
        <w:tc>
          <w:tcPr>
            <w:tcW w:w="5209" w:type="dxa"/>
          </w:tcPr>
          <w:p w:rsidR="003616E9" w:rsidRPr="005437DC" w:rsidRDefault="003616E9" w:rsidP="003616E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E4658C">
              <w:rPr>
                <w:rFonts w:ascii="Times New Roman" w:hAnsi="Times New Roman" w:cs="Times New Roman"/>
                <w:sz w:val="24"/>
                <w:szCs w:val="24"/>
              </w:rPr>
              <w:t>ущность и специфические особенности профессиональных действий рабочего, имеющег</w:t>
            </w:r>
            <w:r>
              <w:rPr>
                <w:rFonts w:ascii="Times New Roman" w:hAnsi="Times New Roman" w:cs="Times New Roman"/>
                <w:sz w:val="24"/>
                <w:szCs w:val="24"/>
              </w:rPr>
              <w:t>о квалификацию сварщика</w:t>
            </w:r>
            <w:r w:rsidRPr="00E4658C">
              <w:rPr>
                <w:rFonts w:ascii="Times New Roman" w:hAnsi="Times New Roman" w:cs="Times New Roman"/>
                <w:sz w:val="24"/>
                <w:szCs w:val="24"/>
              </w:rPr>
              <w:t xml:space="preserve">, технологический процесс выполняемых </w:t>
            </w:r>
            <w:r>
              <w:rPr>
                <w:rFonts w:ascii="Times New Roman" w:hAnsi="Times New Roman" w:cs="Times New Roman"/>
                <w:sz w:val="24"/>
                <w:szCs w:val="24"/>
              </w:rPr>
              <w:t>сварочных</w:t>
            </w:r>
            <w:r w:rsidRPr="00E4658C">
              <w:rPr>
                <w:rFonts w:ascii="Times New Roman" w:hAnsi="Times New Roman" w:cs="Times New Roman"/>
                <w:sz w:val="24"/>
                <w:szCs w:val="24"/>
              </w:rPr>
              <w:t xml:space="preserve"> работ и документы, регламентирующие их выполнение;</w:t>
            </w:r>
            <w:r>
              <w:rPr>
                <w:rFonts w:ascii="Times New Roman" w:hAnsi="Times New Roman" w:cs="Times New Roman"/>
                <w:sz w:val="24"/>
                <w:szCs w:val="24"/>
              </w:rPr>
              <w:t xml:space="preserve"> </w:t>
            </w:r>
            <w:r w:rsidRPr="00E4658C">
              <w:rPr>
                <w:rFonts w:ascii="Times New Roman" w:hAnsi="Times New Roman" w:cs="Times New Roman"/>
                <w:sz w:val="24"/>
                <w:szCs w:val="24"/>
              </w:rPr>
              <w:t xml:space="preserve">основные виды </w:t>
            </w:r>
            <w:r>
              <w:rPr>
                <w:rFonts w:ascii="Times New Roman" w:hAnsi="Times New Roman" w:cs="Times New Roman"/>
                <w:sz w:val="24"/>
                <w:szCs w:val="24"/>
              </w:rPr>
              <w:t xml:space="preserve">сварочных </w:t>
            </w:r>
            <w:r w:rsidRPr="00E4658C">
              <w:rPr>
                <w:rFonts w:ascii="Times New Roman" w:hAnsi="Times New Roman" w:cs="Times New Roman"/>
                <w:sz w:val="24"/>
                <w:szCs w:val="24"/>
              </w:rPr>
              <w:t>материалов;</w:t>
            </w:r>
            <w:r>
              <w:rPr>
                <w:rFonts w:ascii="Times New Roman" w:hAnsi="Times New Roman" w:cs="Times New Roman"/>
                <w:sz w:val="24"/>
                <w:szCs w:val="24"/>
              </w:rPr>
              <w:t xml:space="preserve"> организация рабочего места и требования</w:t>
            </w:r>
            <w:r w:rsidRPr="00E4658C">
              <w:rPr>
                <w:rFonts w:ascii="Times New Roman" w:hAnsi="Times New Roman" w:cs="Times New Roman"/>
                <w:sz w:val="24"/>
                <w:szCs w:val="24"/>
              </w:rPr>
              <w:t xml:space="preserve"> безопасности при выполнении </w:t>
            </w:r>
            <w:r>
              <w:rPr>
                <w:rFonts w:ascii="Times New Roman" w:hAnsi="Times New Roman" w:cs="Times New Roman"/>
                <w:sz w:val="24"/>
                <w:szCs w:val="24"/>
              </w:rPr>
              <w:t>сварочных</w:t>
            </w:r>
            <w:r w:rsidRPr="00E4658C">
              <w:rPr>
                <w:rFonts w:ascii="Times New Roman" w:hAnsi="Times New Roman" w:cs="Times New Roman"/>
                <w:sz w:val="24"/>
                <w:szCs w:val="24"/>
              </w:rPr>
              <w:t xml:space="preserve"> </w:t>
            </w:r>
            <w:r>
              <w:rPr>
                <w:rFonts w:ascii="Times New Roman" w:hAnsi="Times New Roman" w:cs="Times New Roman"/>
                <w:sz w:val="24"/>
                <w:szCs w:val="24"/>
              </w:rPr>
              <w:t>работ;</w:t>
            </w:r>
            <w:r>
              <w:rPr>
                <w:color w:val="000000"/>
                <w:sz w:val="28"/>
                <w:szCs w:val="28"/>
              </w:rPr>
              <w:t xml:space="preserve"> </w:t>
            </w:r>
            <w:r w:rsidRPr="005437DC">
              <w:rPr>
                <w:rFonts w:ascii="Times New Roman" w:hAnsi="Times New Roman" w:cs="Times New Roman"/>
                <w:color w:val="000000"/>
                <w:sz w:val="24"/>
                <w:szCs w:val="24"/>
              </w:rPr>
              <w:t xml:space="preserve">правила технической эксплуатации и ухода за </w:t>
            </w:r>
            <w:r>
              <w:rPr>
                <w:rFonts w:ascii="Times New Roman" w:hAnsi="Times New Roman" w:cs="Times New Roman"/>
                <w:color w:val="000000"/>
                <w:sz w:val="24"/>
                <w:szCs w:val="24"/>
              </w:rPr>
              <w:t xml:space="preserve">сварочным </w:t>
            </w:r>
            <w:r w:rsidRPr="005437DC">
              <w:rPr>
                <w:rFonts w:ascii="Times New Roman" w:hAnsi="Times New Roman" w:cs="Times New Roman"/>
                <w:color w:val="000000"/>
                <w:sz w:val="24"/>
                <w:szCs w:val="24"/>
              </w:rPr>
              <w:t>оборудованием, приспособлениями и инструментом;</w:t>
            </w:r>
            <w:r>
              <w:rPr>
                <w:rFonts w:ascii="Times New Roman" w:hAnsi="Times New Roman" w:cs="Times New Roman"/>
                <w:color w:val="000000"/>
                <w:sz w:val="24"/>
                <w:szCs w:val="24"/>
              </w:rPr>
              <w:t xml:space="preserve"> </w:t>
            </w:r>
            <w:r w:rsidRPr="005437DC">
              <w:rPr>
                <w:rFonts w:ascii="Times New Roman" w:hAnsi="Times New Roman" w:cs="Times New Roman"/>
                <w:color w:val="000000"/>
                <w:sz w:val="24"/>
                <w:szCs w:val="24"/>
              </w:rPr>
              <w:t>способы выявления и устранения возникающих неполадок текущего характера при производстве работ</w:t>
            </w:r>
            <w:proofErr w:type="gramEnd"/>
          </w:p>
        </w:tc>
      </w:tr>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r w:rsidRPr="007B7F7F">
              <w:rPr>
                <w:rFonts w:ascii="Times New Roman" w:hAnsi="Times New Roman" w:cs="Times New Roman"/>
                <w:color w:val="000000" w:themeColor="text1"/>
                <w:sz w:val="24"/>
              </w:rPr>
              <w:t>Формируемые компетенции, результаты обучения</w:t>
            </w:r>
          </w:p>
        </w:tc>
        <w:tc>
          <w:tcPr>
            <w:tcW w:w="5209" w:type="dxa"/>
          </w:tcPr>
          <w:p w:rsidR="003616E9" w:rsidRPr="00511831" w:rsidRDefault="003616E9" w:rsidP="003616E9">
            <w:pPr>
              <w:pStyle w:val="a5"/>
              <w:numPr>
                <w:ilvl w:val="12"/>
                <w:numId w:val="0"/>
              </w:numPr>
              <w:spacing w:after="0"/>
              <w:ind w:firstLine="35"/>
              <w:jc w:val="both"/>
              <w:rPr>
                <w:rFonts w:ascii="Times New Roman" w:hAnsi="Times New Roman"/>
                <w:sz w:val="24"/>
                <w:szCs w:val="24"/>
                <w:lang w:val="ru-RU"/>
              </w:rPr>
            </w:pPr>
            <w:r w:rsidRPr="003554C7">
              <w:rPr>
                <w:rFonts w:ascii="Times New Roman" w:hAnsi="Times New Roman" w:cs="Times New Roman"/>
                <w:sz w:val="24"/>
                <w:szCs w:val="24"/>
                <w:shd w:val="clear" w:color="auto" w:fill="FFFFFF"/>
                <w:lang w:val="ru-RU"/>
              </w:rPr>
              <w:t xml:space="preserve">Базовые </w:t>
            </w:r>
            <w:r>
              <w:rPr>
                <w:rFonts w:ascii="Times New Roman" w:hAnsi="Times New Roman" w:cs="Times New Roman"/>
                <w:sz w:val="24"/>
                <w:szCs w:val="24"/>
                <w:shd w:val="clear" w:color="auto" w:fill="FFFFFF"/>
                <w:lang w:val="ru-RU"/>
              </w:rPr>
              <w:t>профессиональные</w:t>
            </w:r>
            <w:r w:rsidRPr="00FD4CD8">
              <w:rPr>
                <w:rFonts w:ascii="Times New Roman" w:hAnsi="Times New Roman" w:cs="Times New Roman"/>
                <w:sz w:val="24"/>
                <w:szCs w:val="24"/>
                <w:shd w:val="clear" w:color="auto" w:fill="FFFFFF"/>
              </w:rPr>
              <w:t xml:space="preserve"> компетенции:</w:t>
            </w:r>
            <w:r w:rsidRPr="00511831">
              <w:rPr>
                <w:b/>
                <w:i/>
                <w:sz w:val="24"/>
                <w:szCs w:val="24"/>
                <w:shd w:val="clear" w:color="auto" w:fill="FFFFFF"/>
              </w:rPr>
              <w:t xml:space="preserve"> </w:t>
            </w:r>
            <w:r>
              <w:rPr>
                <w:rFonts w:ascii="Times New Roman" w:hAnsi="Times New Roman"/>
                <w:sz w:val="24"/>
                <w:szCs w:val="24"/>
                <w:lang w:val="ru-RU"/>
              </w:rPr>
              <w:t>б</w:t>
            </w:r>
            <w:r w:rsidRPr="00511831">
              <w:rPr>
                <w:rFonts w:ascii="Times New Roman" w:hAnsi="Times New Roman"/>
                <w:sz w:val="24"/>
                <w:szCs w:val="24"/>
              </w:rPr>
              <w:t>ыть способным осуществлять установку, наладку, настройку оборудования и инструментов для выполнения учебно-производственных работ в соответствии с направлением специальности в условиях учебно-производственных мастерских, предприятий и организаций с соблюдением технических требований и норм времени, обладать готовностью к повышению производительности труда, улучшению качества продукции и экономии материальных и энергетических ресурсов</w:t>
            </w:r>
          </w:p>
        </w:tc>
      </w:tr>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proofErr w:type="spellStart"/>
            <w:r w:rsidRPr="007B7F7F">
              <w:rPr>
                <w:rFonts w:ascii="Times New Roman" w:hAnsi="Times New Roman" w:cs="Times New Roman"/>
                <w:color w:val="000000" w:themeColor="text1"/>
                <w:sz w:val="24"/>
              </w:rPr>
              <w:t>Пререквизиты</w:t>
            </w:r>
            <w:proofErr w:type="spellEnd"/>
          </w:p>
        </w:tc>
        <w:tc>
          <w:tcPr>
            <w:tcW w:w="5209" w:type="dxa"/>
          </w:tcPr>
          <w:p w:rsidR="003616E9" w:rsidRPr="00FD4CD8" w:rsidRDefault="003616E9" w:rsidP="003616E9">
            <w:pPr>
              <w:spacing w:after="0" w:line="240" w:lineRule="auto"/>
              <w:rPr>
                <w:rFonts w:ascii="Times New Roman" w:hAnsi="Times New Roman" w:cs="Times New Roman"/>
                <w:color w:val="000000" w:themeColor="text1"/>
                <w:sz w:val="24"/>
                <w:szCs w:val="24"/>
              </w:rPr>
            </w:pPr>
            <w:r w:rsidRPr="00FD4CD8">
              <w:rPr>
                <w:rFonts w:ascii="Times New Roman" w:hAnsi="Times New Roman" w:cs="Times New Roman"/>
                <w:color w:val="000000"/>
                <w:sz w:val="24"/>
                <w:szCs w:val="24"/>
                <w:lang w:eastAsia="ru-RU" w:bidi="ru-RU"/>
              </w:rPr>
              <w:t>Инженерная графика</w:t>
            </w:r>
            <w:r>
              <w:rPr>
                <w:rFonts w:ascii="Times New Roman" w:hAnsi="Times New Roman" w:cs="Times New Roman"/>
                <w:color w:val="000000"/>
                <w:sz w:val="24"/>
                <w:szCs w:val="24"/>
                <w:lang w:eastAsia="ru-RU" w:bidi="ru-RU"/>
              </w:rPr>
              <w:t>,</w:t>
            </w:r>
            <w:r w:rsidRPr="00FD4CD8">
              <w:rPr>
                <w:rFonts w:ascii="Times New Roman" w:hAnsi="Times New Roman" w:cs="Times New Roman"/>
                <w:color w:val="000000"/>
                <w:sz w:val="24"/>
                <w:szCs w:val="24"/>
                <w:lang w:eastAsia="ru-RU" w:bidi="ru-RU"/>
              </w:rPr>
              <w:t xml:space="preserve"> Строительные материалы и изделия, </w:t>
            </w:r>
            <w:r w:rsidRPr="00511831">
              <w:rPr>
                <w:rFonts w:ascii="Times New Roman" w:hAnsi="Times New Roman" w:cs="Times New Roman"/>
                <w:color w:val="000000"/>
                <w:sz w:val="24"/>
                <w:szCs w:val="24"/>
              </w:rPr>
              <w:t>Материаловедение и технология сварки</w:t>
            </w:r>
          </w:p>
        </w:tc>
      </w:tr>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r w:rsidRPr="007B7F7F">
              <w:rPr>
                <w:rFonts w:ascii="Times New Roman" w:hAnsi="Times New Roman" w:cs="Times New Roman"/>
                <w:color w:val="000000" w:themeColor="text1"/>
                <w:sz w:val="24"/>
              </w:rPr>
              <w:t>Трудоемкость</w:t>
            </w:r>
          </w:p>
        </w:tc>
        <w:tc>
          <w:tcPr>
            <w:tcW w:w="5209" w:type="dxa"/>
          </w:tcPr>
          <w:p w:rsidR="003616E9" w:rsidRPr="00FD4CD8" w:rsidRDefault="003616E9" w:rsidP="003616E9">
            <w:pPr>
              <w:spacing w:after="0" w:line="240" w:lineRule="auto"/>
              <w:rPr>
                <w:rFonts w:ascii="Times New Roman" w:hAnsi="Times New Roman" w:cs="Times New Roman"/>
                <w:sz w:val="24"/>
                <w:szCs w:val="24"/>
              </w:rPr>
            </w:pPr>
            <w:r w:rsidRPr="00496EBC">
              <w:rPr>
                <w:rFonts w:ascii="Times New Roman" w:hAnsi="Times New Roman" w:cs="Times New Roman"/>
                <w:sz w:val="24"/>
                <w:szCs w:val="24"/>
              </w:rPr>
              <w:t>10 зачетных единиц, 380 академических часов (198 аудиторных, 182 – самостоятельная работа)</w:t>
            </w:r>
          </w:p>
        </w:tc>
      </w:tr>
      <w:tr w:rsidR="003616E9" w:rsidTr="003616E9">
        <w:tc>
          <w:tcPr>
            <w:tcW w:w="4361" w:type="dxa"/>
          </w:tcPr>
          <w:p w:rsidR="003616E9" w:rsidRPr="007B7F7F" w:rsidRDefault="003616E9" w:rsidP="003616E9">
            <w:pPr>
              <w:spacing w:after="0" w:line="240" w:lineRule="auto"/>
              <w:jc w:val="center"/>
              <w:rPr>
                <w:rFonts w:ascii="Times New Roman" w:hAnsi="Times New Roman" w:cs="Times New Roman"/>
                <w:color w:val="000000" w:themeColor="text1"/>
                <w:sz w:val="24"/>
              </w:rPr>
            </w:pPr>
            <w:r w:rsidRPr="007B7F7F">
              <w:rPr>
                <w:rFonts w:ascii="Times New Roman" w:hAnsi="Times New Roman" w:cs="Times New Roman"/>
                <w:color w:val="000000" w:themeColor="text1"/>
                <w:sz w:val="24"/>
              </w:rPr>
              <w:t>Семест</w:t>
            </w:r>
            <w:proofErr w:type="gramStart"/>
            <w:r w:rsidRPr="007B7F7F">
              <w:rPr>
                <w:rFonts w:ascii="Times New Roman" w:hAnsi="Times New Roman" w:cs="Times New Roman"/>
                <w:color w:val="000000" w:themeColor="text1"/>
                <w:sz w:val="24"/>
              </w:rPr>
              <w:t>р(</w:t>
            </w:r>
            <w:proofErr w:type="spellStart"/>
            <w:proofErr w:type="gramEnd"/>
            <w:r w:rsidRPr="007B7F7F">
              <w:rPr>
                <w:rFonts w:ascii="Times New Roman" w:hAnsi="Times New Roman" w:cs="Times New Roman"/>
                <w:color w:val="000000" w:themeColor="text1"/>
                <w:sz w:val="24"/>
              </w:rPr>
              <w:t>ы</w:t>
            </w:r>
            <w:proofErr w:type="spellEnd"/>
            <w:r w:rsidRPr="007B7F7F">
              <w:rPr>
                <w:rFonts w:ascii="Times New Roman" w:hAnsi="Times New Roman" w:cs="Times New Roman"/>
                <w:color w:val="000000" w:themeColor="text1"/>
                <w:sz w:val="24"/>
              </w:rPr>
              <w:t>), требования и формы текущей и промежуточной аттестации</w:t>
            </w:r>
          </w:p>
        </w:tc>
        <w:tc>
          <w:tcPr>
            <w:tcW w:w="5209" w:type="dxa"/>
          </w:tcPr>
          <w:p w:rsidR="003616E9" w:rsidRPr="00FD4CD8" w:rsidRDefault="003616E9" w:rsidP="003616E9">
            <w:pPr>
              <w:spacing w:after="0" w:line="240" w:lineRule="auto"/>
              <w:rPr>
                <w:rFonts w:ascii="Times New Roman" w:hAnsi="Times New Roman" w:cs="Times New Roman"/>
                <w:sz w:val="24"/>
                <w:szCs w:val="24"/>
              </w:rPr>
            </w:pPr>
            <w:r>
              <w:rPr>
                <w:rFonts w:ascii="Times New Roman" w:hAnsi="Times New Roman" w:cs="Times New Roman"/>
                <w:sz w:val="24"/>
                <w:szCs w:val="24"/>
              </w:rPr>
              <w:t>1-й, 2</w:t>
            </w:r>
            <w:r w:rsidRPr="00FD4CD8">
              <w:rPr>
                <w:rFonts w:ascii="Times New Roman" w:hAnsi="Times New Roman" w:cs="Times New Roman"/>
                <w:sz w:val="24"/>
                <w:szCs w:val="24"/>
              </w:rPr>
              <w:t>-й семестр</w:t>
            </w:r>
            <w:r>
              <w:rPr>
                <w:rFonts w:ascii="Times New Roman" w:hAnsi="Times New Roman" w:cs="Times New Roman"/>
                <w:sz w:val="24"/>
                <w:szCs w:val="24"/>
              </w:rPr>
              <w:t>ы</w:t>
            </w:r>
            <w:r w:rsidRPr="00FD4CD8">
              <w:rPr>
                <w:rFonts w:ascii="Times New Roman" w:hAnsi="Times New Roman" w:cs="Times New Roman"/>
                <w:sz w:val="24"/>
                <w:szCs w:val="24"/>
              </w:rPr>
              <w:t xml:space="preserve">: контрольный срез, </w:t>
            </w:r>
            <w:r>
              <w:rPr>
                <w:rFonts w:ascii="Times New Roman" w:hAnsi="Times New Roman" w:cs="Times New Roman"/>
                <w:sz w:val="24"/>
                <w:szCs w:val="24"/>
              </w:rPr>
              <w:t xml:space="preserve">дифференцированный </w:t>
            </w:r>
            <w:r w:rsidRPr="00FD4CD8">
              <w:rPr>
                <w:rFonts w:ascii="Times New Roman" w:hAnsi="Times New Roman" w:cs="Times New Roman"/>
                <w:sz w:val="24"/>
                <w:szCs w:val="24"/>
              </w:rPr>
              <w:t>зачет</w:t>
            </w:r>
          </w:p>
        </w:tc>
      </w:tr>
    </w:tbl>
    <w:p w:rsidR="003616E9" w:rsidRPr="00E73DF7" w:rsidRDefault="003616E9" w:rsidP="003662A6">
      <w:pPr>
        <w:spacing w:after="0" w:line="240" w:lineRule="auto"/>
        <w:jc w:val="center"/>
        <w:rPr>
          <w:rFonts w:ascii="Times New Roman" w:hAnsi="Times New Roman" w:cs="Times New Roman"/>
          <w:sz w:val="28"/>
        </w:rPr>
      </w:pPr>
    </w:p>
    <w:sectPr w:rsidR="003616E9" w:rsidRPr="00E73DF7" w:rsidSect="00E921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921BB"/>
    <w:rsid w:val="002E38D8"/>
    <w:rsid w:val="00347F64"/>
    <w:rsid w:val="003616E9"/>
    <w:rsid w:val="003662A6"/>
    <w:rsid w:val="003C2E96"/>
    <w:rsid w:val="00440D45"/>
    <w:rsid w:val="00577DF6"/>
    <w:rsid w:val="005C6E45"/>
    <w:rsid w:val="00714270"/>
    <w:rsid w:val="007F1831"/>
    <w:rsid w:val="00836FA9"/>
    <w:rsid w:val="009254BE"/>
    <w:rsid w:val="00E921BB"/>
    <w:rsid w:val="00FC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BB"/>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1B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locked/>
    <w:rsid w:val="00577DF6"/>
    <w:rPr>
      <w:sz w:val="28"/>
      <w:lang w:val="be-BY" w:eastAsia="ru-RU"/>
    </w:rPr>
  </w:style>
  <w:style w:type="paragraph" w:styleId="a5">
    <w:name w:val="Body Text"/>
    <w:basedOn w:val="a"/>
    <w:link w:val="a4"/>
    <w:rsid w:val="00577DF6"/>
    <w:pPr>
      <w:spacing w:after="120" w:line="240" w:lineRule="auto"/>
    </w:pPr>
    <w:rPr>
      <w:sz w:val="28"/>
      <w:lang w:val="be-BY" w:eastAsia="ru-RU"/>
    </w:rPr>
  </w:style>
  <w:style w:type="character" w:customStyle="1" w:styleId="1">
    <w:name w:val="Основной текст Знак1"/>
    <w:basedOn w:val="a0"/>
    <w:link w:val="a5"/>
    <w:uiPriority w:val="99"/>
    <w:semiHidden/>
    <w:rsid w:val="00577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2022-10-20T11:38:00Z</dcterms:created>
  <dcterms:modified xsi:type="dcterms:W3CDTF">2022-11-01T08:37:00Z</dcterms:modified>
</cp:coreProperties>
</file>