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308" w:rsidRPr="007C080B" w:rsidRDefault="00E61308" w:rsidP="007C080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080B">
        <w:rPr>
          <w:rFonts w:ascii="Times New Roman" w:hAnsi="Times New Roman" w:cs="Times New Roman"/>
          <w:b/>
          <w:sz w:val="24"/>
          <w:szCs w:val="24"/>
        </w:rPr>
        <w:t>Информация по учебной дисциплине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E61308" w:rsidRPr="007C080B" w:rsidTr="00F900E6">
        <w:trPr>
          <w:trHeight w:val="416"/>
        </w:trPr>
        <w:tc>
          <w:tcPr>
            <w:tcW w:w="4219" w:type="dxa"/>
          </w:tcPr>
          <w:p w:rsidR="00E61308" w:rsidRPr="007C080B" w:rsidRDefault="00E61308" w:rsidP="007C0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учебной дисциплины</w:t>
            </w:r>
          </w:p>
          <w:p w:rsidR="00E61308" w:rsidRPr="007C080B" w:rsidRDefault="00E61308" w:rsidP="007C0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B">
              <w:rPr>
                <w:rFonts w:ascii="Times New Roman" w:hAnsi="Times New Roman" w:cs="Times New Roman"/>
                <w:b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5352" w:type="dxa"/>
          </w:tcPr>
          <w:p w:rsidR="00E61308" w:rsidRPr="007C080B" w:rsidRDefault="00E61308" w:rsidP="007C0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Организационно-методические основы профессионального образования</w:t>
            </w:r>
          </w:p>
          <w:p w:rsidR="00E61308" w:rsidRPr="007C080B" w:rsidRDefault="00E61308" w:rsidP="007C0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308" w:rsidRPr="007C080B" w:rsidTr="00F900E6">
        <w:trPr>
          <w:trHeight w:val="406"/>
        </w:trPr>
        <w:tc>
          <w:tcPr>
            <w:tcW w:w="4219" w:type="dxa"/>
          </w:tcPr>
          <w:p w:rsidR="00E61308" w:rsidRPr="007C080B" w:rsidRDefault="00E61308" w:rsidP="007C0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B">
              <w:rPr>
                <w:rFonts w:ascii="Times New Roman" w:hAnsi="Times New Roman" w:cs="Times New Roman"/>
                <w:b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5352" w:type="dxa"/>
          </w:tcPr>
          <w:p w:rsidR="00E61308" w:rsidRPr="007C080B" w:rsidRDefault="00E61308" w:rsidP="007C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B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</w:t>
            </w:r>
            <w:r w:rsidRPr="007C080B">
              <w:rPr>
                <w:rFonts w:ascii="Times New Roman" w:hAnsi="Times New Roman" w:cs="Times New Roman"/>
                <w:bCs/>
                <w:sz w:val="24"/>
                <w:szCs w:val="24"/>
              </w:rPr>
              <w:t>6-05-0719-01 Инженерно-педагогическая  деятельность</w:t>
            </w:r>
            <w:r w:rsidRPr="007C08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08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профилизация</w:t>
            </w:r>
            <w:proofErr w:type="gramStart"/>
            <w:r w:rsidRPr="007C08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:М</w:t>
            </w:r>
            <w:proofErr w:type="gramEnd"/>
            <w:r w:rsidRPr="007C08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ашиностроение</w:t>
            </w:r>
            <w:proofErr w:type="spellEnd"/>
          </w:p>
        </w:tc>
      </w:tr>
      <w:tr w:rsidR="007649BE" w:rsidRPr="007C080B" w:rsidTr="00F900E6">
        <w:trPr>
          <w:trHeight w:val="426"/>
        </w:trPr>
        <w:tc>
          <w:tcPr>
            <w:tcW w:w="4219" w:type="dxa"/>
          </w:tcPr>
          <w:p w:rsidR="007649BE" w:rsidRPr="007C080B" w:rsidRDefault="007649BE" w:rsidP="007C0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B">
              <w:rPr>
                <w:rFonts w:ascii="Times New Roman" w:hAnsi="Times New Roman" w:cs="Times New Roman"/>
                <w:b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5352" w:type="dxa"/>
          </w:tcPr>
          <w:p w:rsidR="007649BE" w:rsidRPr="007C080B" w:rsidRDefault="007649BE" w:rsidP="007C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7649BE" w:rsidRPr="007C080B" w:rsidTr="00F900E6">
        <w:trPr>
          <w:trHeight w:val="403"/>
        </w:trPr>
        <w:tc>
          <w:tcPr>
            <w:tcW w:w="4219" w:type="dxa"/>
          </w:tcPr>
          <w:p w:rsidR="007649BE" w:rsidRPr="007C080B" w:rsidRDefault="007649BE" w:rsidP="007C0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B">
              <w:rPr>
                <w:rFonts w:ascii="Times New Roman" w:hAnsi="Times New Roman" w:cs="Times New Roman"/>
                <w:b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5352" w:type="dxa"/>
          </w:tcPr>
          <w:p w:rsidR="007649BE" w:rsidRPr="007C080B" w:rsidRDefault="007649BE" w:rsidP="007C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7649BE" w:rsidRPr="007C080B" w:rsidTr="00F900E6">
        <w:trPr>
          <w:trHeight w:val="564"/>
        </w:trPr>
        <w:tc>
          <w:tcPr>
            <w:tcW w:w="4219" w:type="dxa"/>
          </w:tcPr>
          <w:p w:rsidR="007649BE" w:rsidRPr="007C080B" w:rsidRDefault="007649BE" w:rsidP="007C0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5352" w:type="dxa"/>
          </w:tcPr>
          <w:p w:rsidR="007649BE" w:rsidRPr="007C080B" w:rsidRDefault="007649BE" w:rsidP="007C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B">
              <w:rPr>
                <w:rFonts w:ascii="Times New Roman" w:hAnsi="Times New Roman" w:cs="Times New Roman"/>
                <w:sz w:val="24"/>
                <w:szCs w:val="24"/>
              </w:rPr>
              <w:t xml:space="preserve"> 116 академических часов (64 аудиторных: 32 – лекции, 32 – лабораторные; 52 – самостоятельная работа).</w:t>
            </w:r>
          </w:p>
        </w:tc>
      </w:tr>
      <w:tr w:rsidR="007649BE" w:rsidRPr="007C080B" w:rsidTr="00F900E6">
        <w:trPr>
          <w:trHeight w:val="573"/>
        </w:trPr>
        <w:tc>
          <w:tcPr>
            <w:tcW w:w="4219" w:type="dxa"/>
          </w:tcPr>
          <w:p w:rsidR="007649BE" w:rsidRPr="007C080B" w:rsidRDefault="007649BE" w:rsidP="007C0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B"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5352" w:type="dxa"/>
          </w:tcPr>
          <w:p w:rsidR="007649BE" w:rsidRPr="007C080B" w:rsidRDefault="007649BE" w:rsidP="007C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B">
              <w:rPr>
                <w:rFonts w:ascii="Times New Roman" w:hAnsi="Times New Roman" w:cs="Times New Roman"/>
                <w:sz w:val="24"/>
                <w:szCs w:val="24"/>
              </w:rPr>
              <w:t>3 зачетные единицы</w:t>
            </w:r>
          </w:p>
        </w:tc>
      </w:tr>
      <w:tr w:rsidR="007649BE" w:rsidRPr="007C080B" w:rsidTr="00F900E6">
        <w:trPr>
          <w:trHeight w:val="540"/>
        </w:trPr>
        <w:tc>
          <w:tcPr>
            <w:tcW w:w="4219" w:type="dxa"/>
          </w:tcPr>
          <w:p w:rsidR="007649BE" w:rsidRPr="007C080B" w:rsidRDefault="007649BE" w:rsidP="007C0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080B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5352" w:type="dxa"/>
          </w:tcPr>
          <w:p w:rsidR="007649BE" w:rsidRPr="007C080B" w:rsidRDefault="007649BE" w:rsidP="007C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B">
              <w:rPr>
                <w:rFonts w:ascii="Times New Roman" w:hAnsi="Times New Roman" w:cs="Times New Roman"/>
                <w:sz w:val="24"/>
                <w:szCs w:val="24"/>
              </w:rPr>
              <w:t>«Педагогика», «Психология»</w:t>
            </w:r>
          </w:p>
        </w:tc>
      </w:tr>
      <w:tr w:rsidR="007649BE" w:rsidRPr="007C080B" w:rsidTr="00F900E6">
        <w:trPr>
          <w:trHeight w:val="560"/>
        </w:trPr>
        <w:tc>
          <w:tcPr>
            <w:tcW w:w="4219" w:type="dxa"/>
          </w:tcPr>
          <w:p w:rsidR="007649BE" w:rsidRPr="007C080B" w:rsidRDefault="007649BE" w:rsidP="007C0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B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5352" w:type="dxa"/>
          </w:tcPr>
          <w:p w:rsidR="007649BE" w:rsidRPr="007C080B" w:rsidRDefault="007649BE" w:rsidP="007C08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8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080B">
              <w:rPr>
                <w:rFonts w:ascii="Times New Roman" w:eastAsia="Calibri" w:hAnsi="Times New Roman" w:cs="Times New Roman"/>
                <w:sz w:val="24"/>
                <w:szCs w:val="24"/>
              </w:rPr>
              <w:t>одержание учебно-программной документации подготовки специалистов соответствующего профиля в учреждениях профессионально-технического и среднего специального образования;</w:t>
            </w:r>
            <w:r w:rsidRPr="007C0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80B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возможности реализации дидактических принципов в учебном процессе;</w:t>
            </w:r>
            <w:r w:rsidRPr="007C0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80B">
              <w:rPr>
                <w:rFonts w:ascii="Times New Roman" w:eastAsia="Calibri" w:hAnsi="Times New Roman" w:cs="Times New Roman"/>
                <w:sz w:val="24"/>
                <w:szCs w:val="24"/>
              </w:rPr>
              <w:t>основны</w:t>
            </w:r>
            <w:r w:rsidRPr="007C08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организационны</w:t>
            </w:r>
            <w:r w:rsidRPr="007C08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</w:t>
            </w:r>
            <w:r w:rsidRPr="007C080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C0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профессионального обучения;</w:t>
            </w:r>
          </w:p>
          <w:p w:rsidR="007649BE" w:rsidRPr="007C080B" w:rsidRDefault="007649BE" w:rsidP="007C08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80B">
              <w:rPr>
                <w:rFonts w:ascii="Times New Roman" w:eastAsia="Calibri" w:hAnsi="Times New Roman" w:cs="Times New Roman"/>
                <w:sz w:val="24"/>
                <w:szCs w:val="24"/>
              </w:rPr>
              <w:t>основны</w:t>
            </w:r>
            <w:r w:rsidRPr="007C08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</w:t>
            </w:r>
            <w:r w:rsidRPr="007C080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C0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профессионального обучения;</w:t>
            </w:r>
            <w:r w:rsidRPr="007C080B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методическая работа и </w:t>
            </w:r>
            <w:r w:rsidRPr="007C080B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подготовки преподавателя к занятиям</w:t>
            </w:r>
          </w:p>
          <w:p w:rsidR="007649BE" w:rsidRPr="007C080B" w:rsidRDefault="007649BE" w:rsidP="007C080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649BE" w:rsidRPr="007C080B" w:rsidTr="00F900E6">
        <w:trPr>
          <w:trHeight w:val="710"/>
        </w:trPr>
        <w:tc>
          <w:tcPr>
            <w:tcW w:w="4219" w:type="dxa"/>
          </w:tcPr>
          <w:p w:rsidR="007649BE" w:rsidRPr="007C080B" w:rsidRDefault="007649BE" w:rsidP="007C0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5352" w:type="dxa"/>
          </w:tcPr>
          <w:p w:rsidR="007649BE" w:rsidRPr="007C080B" w:rsidRDefault="007649BE" w:rsidP="007C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B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изучения дисциплины </w:t>
            </w:r>
            <w:r w:rsidRPr="007C08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студенты должны:</w:t>
            </w:r>
          </w:p>
          <w:p w:rsidR="007649BE" w:rsidRPr="007C080B" w:rsidRDefault="007649BE" w:rsidP="007C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B">
              <w:rPr>
                <w:rFonts w:ascii="Times New Roman" w:hAnsi="Times New Roman" w:cs="Times New Roman"/>
                <w:sz w:val="24"/>
                <w:szCs w:val="24"/>
              </w:rPr>
              <w:t xml:space="preserve">‒  </w:t>
            </w:r>
            <w:r w:rsidRPr="007C08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 w:rsidRPr="007C080B">
              <w:rPr>
                <w:rFonts w:ascii="Times New Roman" w:hAnsi="Times New Roman" w:cs="Times New Roman"/>
                <w:sz w:val="24"/>
                <w:szCs w:val="24"/>
              </w:rPr>
              <w:t>содержательные, организационные и правовые аспекты педагогического процесса; современные технологии обучения; содержательные, организационные и правовые аспекты методической деятельности специалиста;</w:t>
            </w:r>
          </w:p>
          <w:p w:rsidR="007649BE" w:rsidRPr="007C080B" w:rsidRDefault="007649BE" w:rsidP="007C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B">
              <w:rPr>
                <w:rFonts w:ascii="Times New Roman" w:hAnsi="Times New Roman" w:cs="Times New Roman"/>
                <w:sz w:val="24"/>
                <w:szCs w:val="24"/>
              </w:rPr>
              <w:t xml:space="preserve">‒  </w:t>
            </w:r>
            <w:r w:rsidRPr="007C08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7C080B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учебно-программной документацией и учебной литературой для подготовки специалистов соответствующего профиля в учреждениях среднего специального образования</w:t>
            </w:r>
          </w:p>
          <w:p w:rsidR="007649BE" w:rsidRPr="007C080B" w:rsidRDefault="007649BE" w:rsidP="007C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B">
              <w:rPr>
                <w:rFonts w:ascii="Times New Roman" w:hAnsi="Times New Roman" w:cs="Times New Roman"/>
                <w:sz w:val="24"/>
                <w:szCs w:val="24"/>
              </w:rPr>
              <w:t xml:space="preserve">‒  </w:t>
            </w:r>
            <w:r w:rsidRPr="007C08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владеть</w:t>
            </w:r>
            <w:r w:rsidRPr="007C080B">
              <w:rPr>
                <w:rFonts w:ascii="Times New Roman" w:hAnsi="Times New Roman" w:cs="Times New Roman"/>
                <w:sz w:val="24"/>
                <w:szCs w:val="24"/>
              </w:rPr>
              <w:t xml:space="preserve"> методами педагогического исследования.</w:t>
            </w:r>
          </w:p>
        </w:tc>
      </w:tr>
      <w:tr w:rsidR="007649BE" w:rsidRPr="007C080B" w:rsidTr="00F900E6">
        <w:trPr>
          <w:trHeight w:val="551"/>
        </w:trPr>
        <w:tc>
          <w:tcPr>
            <w:tcW w:w="4219" w:type="dxa"/>
          </w:tcPr>
          <w:p w:rsidR="007649BE" w:rsidRPr="007C080B" w:rsidRDefault="007649BE" w:rsidP="007C0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B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352" w:type="dxa"/>
          </w:tcPr>
          <w:p w:rsidR="007649BE" w:rsidRPr="007C080B" w:rsidRDefault="007649BE" w:rsidP="007C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СК – 3. </w:t>
            </w:r>
            <w:r w:rsidRPr="007C080B">
              <w:rPr>
                <w:rFonts w:ascii="Times New Roman" w:hAnsi="Times New Roman" w:cs="Times New Roman"/>
                <w:sz w:val="24"/>
                <w:szCs w:val="24"/>
              </w:rPr>
              <w:t>Применять  теоретические основы разработки научно-методического обеспечения учреждений профессионально-технического и среднего специального образования, в том числе с использованием информационно-коммуникационных технологий</w:t>
            </w:r>
            <w:r w:rsidRPr="007C080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  <w:tr w:rsidR="007649BE" w:rsidRPr="007C080B" w:rsidTr="00F900E6">
        <w:trPr>
          <w:trHeight w:val="545"/>
        </w:trPr>
        <w:tc>
          <w:tcPr>
            <w:tcW w:w="4219" w:type="dxa"/>
          </w:tcPr>
          <w:p w:rsidR="007649BE" w:rsidRPr="007C080B" w:rsidRDefault="007649BE" w:rsidP="007C0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352" w:type="dxa"/>
          </w:tcPr>
          <w:p w:rsidR="007649BE" w:rsidRPr="007C080B" w:rsidRDefault="007649BE" w:rsidP="007C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B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7649BE" w:rsidRDefault="007649BE" w:rsidP="00F56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C080B">
        <w:rPr>
          <w:rFonts w:ascii="Times New Roman" w:hAnsi="Times New Roman" w:cs="Times New Roman"/>
          <w:sz w:val="24"/>
          <w:szCs w:val="24"/>
        </w:rPr>
        <w:t>Зав. кафедрой</w:t>
      </w:r>
      <w:r w:rsidRPr="007C080B">
        <w:rPr>
          <w:rFonts w:ascii="Times New Roman" w:hAnsi="Times New Roman" w:cs="Times New Roman"/>
          <w:sz w:val="24"/>
          <w:szCs w:val="24"/>
        </w:rPr>
        <w:tab/>
      </w:r>
      <w:r w:rsidRPr="007C080B">
        <w:rPr>
          <w:rFonts w:ascii="Times New Roman" w:hAnsi="Times New Roman" w:cs="Times New Roman"/>
          <w:sz w:val="24"/>
          <w:szCs w:val="24"/>
        </w:rPr>
        <w:tab/>
        <w:t>__</w:t>
      </w:r>
      <w:r w:rsidR="00F565B1">
        <w:rPr>
          <w:rFonts w:ascii="Times New Roman" w:hAnsi="Times New Roman" w:cs="Times New Roman"/>
          <w:sz w:val="24"/>
          <w:szCs w:val="24"/>
        </w:rPr>
        <w:t>________________</w:t>
      </w:r>
      <w:r w:rsidR="00F565B1">
        <w:rPr>
          <w:rFonts w:ascii="Times New Roman" w:hAnsi="Times New Roman" w:cs="Times New Roman"/>
          <w:sz w:val="24"/>
          <w:szCs w:val="24"/>
        </w:rPr>
        <w:tab/>
      </w:r>
      <w:r w:rsidR="00F565B1">
        <w:rPr>
          <w:rFonts w:ascii="Times New Roman" w:hAnsi="Times New Roman" w:cs="Times New Roman"/>
          <w:sz w:val="24"/>
          <w:szCs w:val="24"/>
        </w:rPr>
        <w:tab/>
        <w:t xml:space="preserve">О.Ф. </w:t>
      </w:r>
      <w:proofErr w:type="spellStart"/>
      <w:r w:rsidR="00F565B1">
        <w:rPr>
          <w:rFonts w:ascii="Times New Roman" w:hAnsi="Times New Roman" w:cs="Times New Roman"/>
          <w:sz w:val="24"/>
          <w:szCs w:val="24"/>
        </w:rPr>
        <w:t>Смолякова</w:t>
      </w:r>
      <w:proofErr w:type="spellEnd"/>
    </w:p>
    <w:p w:rsidR="00F565B1" w:rsidRPr="00F565B1" w:rsidRDefault="00F565B1" w:rsidP="00F56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ADC" w:rsidRDefault="00EF7ADC"/>
    <w:sectPr w:rsidR="00EF7ADC" w:rsidSect="00E61308">
      <w:pgSz w:w="11906" w:h="16838"/>
      <w:pgMar w:top="709" w:right="851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9BE"/>
    <w:rsid w:val="004D07FA"/>
    <w:rsid w:val="007649BE"/>
    <w:rsid w:val="007C080B"/>
    <w:rsid w:val="00CC2DE0"/>
    <w:rsid w:val="00E61308"/>
    <w:rsid w:val="00EF7ADC"/>
    <w:rsid w:val="00F5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user_367</dc:creator>
  <cp:lastModifiedBy>user_367</cp:lastModifiedBy>
  <cp:revision>6</cp:revision>
  <dcterms:created xsi:type="dcterms:W3CDTF">2024-11-18T11:27:00Z</dcterms:created>
  <dcterms:modified xsi:type="dcterms:W3CDTF">2024-11-20T06:56:00Z</dcterms:modified>
</cp:coreProperties>
</file>