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DE" w:rsidRPr="00777420" w:rsidRDefault="00754EDE" w:rsidP="0075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77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основы сельского хозяйства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54EDE" w:rsidRDefault="00754EDE" w:rsidP="0075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2"/>
        <w:gridCol w:w="5343"/>
      </w:tblGrid>
      <w:tr w:rsidR="00754EDE" w:rsidTr="00284774">
        <w:tc>
          <w:tcPr>
            <w:tcW w:w="4786" w:type="dxa"/>
          </w:tcPr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структурной схеме образовательной программы</w:t>
            </w:r>
          </w:p>
        </w:tc>
        <w:tc>
          <w:tcPr>
            <w:tcW w:w="6345" w:type="dxa"/>
          </w:tcPr>
          <w:p w:rsidR="00754EDE" w:rsidRDefault="00754EDE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754EDE" w:rsidRDefault="00754EDE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высшего образования)</w:t>
            </w:r>
          </w:p>
          <w:p w:rsidR="00754EDE" w:rsidRDefault="00754EDE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777420">
              <w:rPr>
                <w:rStyle w:val="fontstyle01"/>
                <w:sz w:val="24"/>
                <w:szCs w:val="24"/>
              </w:rPr>
              <w:t>1-02 04 01 Биология и химия»</w:t>
            </w:r>
          </w:p>
          <w:p w:rsidR="00754EDE" w:rsidRPr="00835E69" w:rsidRDefault="00754EDE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компонент учреждения высшего образования</w:t>
            </w:r>
          </w:p>
        </w:tc>
      </w:tr>
      <w:tr w:rsidR="00754EDE" w:rsidTr="00284774">
        <w:tc>
          <w:tcPr>
            <w:tcW w:w="4786" w:type="dxa"/>
          </w:tcPr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754EDE" w:rsidRDefault="00754EDE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82">
              <w:rPr>
                <w:rFonts w:ascii="Times New Roman" w:hAnsi="Times New Roman" w:cs="Times New Roman"/>
                <w:sz w:val="24"/>
                <w:szCs w:val="24"/>
              </w:rPr>
              <w:t xml:space="preserve">Почва и почвообразование. Основные типы почв Беларуси Минеральные, органические и бактериальные </w:t>
            </w:r>
            <w:proofErr w:type="gramStart"/>
            <w:r w:rsidRPr="00B21582">
              <w:rPr>
                <w:rFonts w:ascii="Times New Roman" w:hAnsi="Times New Roman" w:cs="Times New Roman"/>
                <w:sz w:val="24"/>
                <w:szCs w:val="24"/>
              </w:rPr>
              <w:t>удобрения  Земледелие</w:t>
            </w:r>
            <w:proofErr w:type="gramEnd"/>
            <w:r w:rsidRPr="00B21582">
              <w:rPr>
                <w:rFonts w:ascii="Times New Roman" w:hAnsi="Times New Roman" w:cs="Times New Roman"/>
                <w:sz w:val="24"/>
                <w:szCs w:val="24"/>
              </w:rPr>
              <w:t xml:space="preserve"> как ведущая отрасль АПК. Сорные растения и борьба с ними. Севообороты</w:t>
            </w:r>
            <w:r w:rsidRPr="00B2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Биологические особенности и технология возделывания зерновых культур</w:t>
            </w:r>
            <w:r w:rsidRPr="00B2158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особенности и технология возделывания картофеля Овощные культуры. Биологические особенности и технология выращивания томатов и огурцов Биологические особенности и технология выращивания ягодных культур Основы животноводства. Домашние и сельскохозяйственные животные, их происхождение.  Основы разведения и кормления сельскохозяйственных животных</w:t>
            </w:r>
          </w:p>
        </w:tc>
      </w:tr>
      <w:tr w:rsidR="00754EDE" w:rsidTr="00284774">
        <w:tc>
          <w:tcPr>
            <w:tcW w:w="4786" w:type="dxa"/>
          </w:tcPr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</w:tcPr>
          <w:p w:rsidR="00754EDE" w:rsidRDefault="00754EDE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C0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C040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почв Республики Беларусь; факторы почвообразования; основные виды удобрений; биолого-хозяйственные особенности культурных растений и сельскохозяйственных животных; </w:t>
            </w:r>
            <w:r w:rsidRPr="00C0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C0409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теоретические знания на практике; разрабатывать технологию возделывания основных сельскохозяйственных растений на пришкольном участке; владеть: навыками постановки опытов и экспериментов с сельскохозяйственными растениями.</w:t>
            </w:r>
          </w:p>
        </w:tc>
      </w:tr>
      <w:tr w:rsidR="00754EDE" w:rsidTr="00284774">
        <w:tc>
          <w:tcPr>
            <w:tcW w:w="4786" w:type="dxa"/>
          </w:tcPr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6345" w:type="dxa"/>
          </w:tcPr>
          <w:p w:rsidR="00754EDE" w:rsidRDefault="00754EDE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82">
              <w:rPr>
                <w:rFonts w:ascii="Times New Roman" w:hAnsi="Times New Roman" w:cs="Times New Roman"/>
                <w:sz w:val="24"/>
                <w:szCs w:val="24"/>
              </w:rPr>
              <w:t>Основы общего землеведения</w:t>
            </w:r>
          </w:p>
        </w:tc>
      </w:tr>
      <w:tr w:rsidR="00754EDE" w:rsidTr="00284774">
        <w:tc>
          <w:tcPr>
            <w:tcW w:w="4786" w:type="dxa"/>
          </w:tcPr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</w:tcPr>
          <w:p w:rsidR="00754EDE" w:rsidRDefault="00754EDE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зачетных единицы</w:t>
            </w: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часов,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в том числе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аудиторных часов, из них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 часов лекционных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практических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EDE" w:rsidTr="00284774">
        <w:tc>
          <w:tcPr>
            <w:tcW w:w="4786" w:type="dxa"/>
          </w:tcPr>
          <w:p w:rsidR="00754EDE" w:rsidRDefault="00754EDE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45" w:type="dxa"/>
          </w:tcPr>
          <w:p w:rsidR="00754EDE" w:rsidRDefault="00754EDE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семестр, коллоквиум, экзамен.</w:t>
            </w:r>
          </w:p>
        </w:tc>
      </w:tr>
    </w:tbl>
    <w:p w:rsidR="00754EDE" w:rsidRDefault="00754EDE" w:rsidP="0075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DE" w:rsidRDefault="00754EDE" w:rsidP="0075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754EDE" w:rsidRDefault="00754EDE" w:rsidP="00754EDE"/>
    <w:sectPr w:rsidR="0003334B" w:rsidRPr="0075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9"/>
    <w:rsid w:val="000A2CEB"/>
    <w:rsid w:val="00754EDE"/>
    <w:rsid w:val="007E5CC7"/>
    <w:rsid w:val="00D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751C"/>
  <w15:chartTrackingRefBased/>
  <w15:docId w15:val="{6AF2D7CA-5972-43BA-A8FB-F50369B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54E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2024-01-22T10:40:00Z</dcterms:created>
  <dcterms:modified xsi:type="dcterms:W3CDTF">2024-01-22T10:40:00Z</dcterms:modified>
</cp:coreProperties>
</file>