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5E" w:rsidRPr="002824A6" w:rsidRDefault="0030435E" w:rsidP="00304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4A6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30435E" w:rsidRPr="002824A6" w:rsidRDefault="0030435E" w:rsidP="0030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6794"/>
      </w:tblGrid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6" w:rsidRPr="002824A6" w:rsidRDefault="002F18D6" w:rsidP="002F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ФУНКЦИОНАЛЬНАЯ ГРАММАТИКА</w:t>
            </w:r>
          </w:p>
          <w:p w:rsidR="002F18D6" w:rsidRPr="002824A6" w:rsidRDefault="002F18D6" w:rsidP="00B24907">
            <w:pPr>
              <w:spacing w:line="276" w:lineRule="auto"/>
              <w:ind w:right="-286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«Практикум речевого общения на первом иностранном языке»</w:t>
            </w:r>
          </w:p>
          <w:p w:rsidR="00B24907" w:rsidRPr="002824A6" w:rsidRDefault="00B24907" w:rsidP="00B249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«Практический курс иностранного языка»</w:t>
            </w:r>
          </w:p>
          <w:p w:rsidR="0030435E" w:rsidRPr="002824A6" w:rsidRDefault="0030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AC" w:rsidRPr="002824A6" w:rsidRDefault="006E5DAC" w:rsidP="006E5DAC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6-05-0231-01</w:t>
            </w:r>
            <w:r w:rsidR="00903B76"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Современные иностранные языки (</w:t>
            </w:r>
            <w:r w:rsidRPr="002824A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английский, немецкий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6E5DAC" w:rsidRDefault="006E5DAC" w:rsidP="006E5DAC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6-05-0113-08</w:t>
            </w:r>
            <w:r w:rsidR="00903B76"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Лингвистическое образование (английский язык)</w:t>
            </w:r>
          </w:p>
          <w:p w:rsidR="006143BF" w:rsidRPr="002824A6" w:rsidRDefault="006143BF" w:rsidP="006E5DAC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Заочная форма получения высшего образования</w:t>
            </w:r>
          </w:p>
          <w:p w:rsidR="0030435E" w:rsidRPr="002824A6" w:rsidRDefault="0030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84196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30435E"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2824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6E5DAC" w:rsidRPr="002824A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6E5DAC" w:rsidRPr="002824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8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аудиторных часа</w:t>
            </w: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6E5DA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24A6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30435E"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1. </w:t>
            </w: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ОБЩИЕ ХАРАКТЕРИСТИКИ ПРЕДЛОЖЕНИЯ-ВЫСКАЗЫВАНИЯ. ПРОСТОЕ ПРЕДЛОЖЕНИЕ.</w:t>
            </w:r>
          </w:p>
          <w:p w:rsidR="00CA7183" w:rsidRPr="002824A6" w:rsidRDefault="00CA7183" w:rsidP="00CA718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1.1. 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Предложение-высказывание как основная единица коммуникации</w:t>
            </w:r>
            <w:r w:rsidRPr="002824A6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</w:p>
          <w:p w:rsidR="00CA7183" w:rsidRPr="002824A6" w:rsidRDefault="00CA7183" w:rsidP="00CA718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Понятие синтаксической функции как свойства элемента синтаксической структуры предложения.</w:t>
            </w:r>
          </w:p>
          <w:p w:rsidR="00CA7183" w:rsidRPr="002824A6" w:rsidRDefault="00CA7183" w:rsidP="00CA718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1.2.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Структурно-синтаксические типы предложений-высказываний.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83" w:rsidRPr="002824A6" w:rsidRDefault="00CA7183" w:rsidP="00CA718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Двусоставное предложение. Эллиптическое предложение. Односоставное предложение.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Тема 1.3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Коммуникативно-прагматические типы предложений-высказываний.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Повествовательное предложение. Вопросительное предложение: типы вопросов и их синтаксическая организация. Побудительное предложение. Восклицательное предложение.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90342F"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 </w:t>
            </w:r>
            <w:r w:rsidR="0090342F" w:rsidRPr="002824A6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категории предложения.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1.4.1. Отрицание в структуре предложения-высказывания. Способы выражения отрицания. Отрицание в повествовательном, побудительном, вопросительном предложении. </w:t>
            </w:r>
          </w:p>
          <w:p w:rsidR="00CA7183" w:rsidRPr="002824A6" w:rsidRDefault="00CA7183" w:rsidP="00CA718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1.4.2. Модальность предложения-высказывания. Грамматические средства выражения модальности простого предложения. Наклонение как синтаксически значимая морфологическая категория глагола.</w:t>
            </w:r>
          </w:p>
          <w:p w:rsidR="00CA7183" w:rsidRPr="002824A6" w:rsidRDefault="00CA7183" w:rsidP="00CA7183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2. </w:t>
            </w: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СИНТАКСИЧЕСКАЯ ФУНКЦИЯ «ПОДЛЕЖАЩЕЕ».</w:t>
            </w:r>
          </w:p>
          <w:p w:rsidR="00CA7183" w:rsidRPr="002824A6" w:rsidRDefault="00CA7183" w:rsidP="00CA718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2.1. 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Синтаксическая функция «подлежащее» как член синтаксической структуры предложения.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83" w:rsidRPr="002824A6" w:rsidRDefault="00CA7183" w:rsidP="00CA718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подлежащего. Смысловые и формальные виды подлежащих. Предложения с личным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безличным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, указательным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, предваряющим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, эмфатическим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Тема 2.2.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Субстантивы и субстантивная группа. 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Субстантивы и субстантивные (именные) группы в синтаксической структуре предложения.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 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Грамматические средства выражения свойств денотатов.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Субстантивы и отражение свойств денотата. Основные грамматические категории существительных. Грамматические способы отражения дискретности / </w:t>
            </w:r>
            <w:r w:rsidR="006143BF" w:rsidRPr="002824A6">
              <w:rPr>
                <w:rFonts w:ascii="Times New Roman" w:hAnsi="Times New Roman" w:cs="Times New Roman"/>
                <w:sz w:val="28"/>
                <w:szCs w:val="28"/>
              </w:rPr>
              <w:t>не дискретности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денотатов: </w:t>
            </w:r>
            <w:r w:rsidR="006143BF" w:rsidRPr="002824A6">
              <w:rPr>
                <w:rFonts w:ascii="Times New Roman" w:hAnsi="Times New Roman" w:cs="Times New Roman"/>
                <w:sz w:val="28"/>
                <w:szCs w:val="28"/>
              </w:rPr>
              <w:t>исчислимость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6143BF" w:rsidRPr="002824A6">
              <w:rPr>
                <w:rFonts w:ascii="Times New Roman" w:hAnsi="Times New Roman" w:cs="Times New Roman"/>
                <w:sz w:val="28"/>
                <w:szCs w:val="28"/>
              </w:rPr>
              <w:t>неисчислимость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субстантивов.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 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Грамматические маркеры </w:t>
            </w:r>
            <w:proofErr w:type="spellStart"/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референтной</w:t>
            </w:r>
            <w:proofErr w:type="spellEnd"/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отнесенности.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способы выражения значений обобщенности, индивидуализации и отнесенности к классу объектов в зависимости от типа денотата (дискретный /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недискретный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; конкретный, абстрактный, вещественный, единственный в своем роде и др.). Синтаксическая роль и морфологическая значимость артиклей.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Тема 2.5.</w:t>
            </w: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Грамматические средства выражения связи в субстантивной группе</w:t>
            </w: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Грамматические способы выражения отношений между денотатами: связи между существительными в субстантивной группе. Семантические отношения между существительными в субстантивной группе, передаваемые притяжательным падежом. Понятие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group genitive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absolute/independent genitive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double genitive</w:t>
            </w:r>
            <w:r w:rsidRPr="00282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824A6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 xml:space="preserve"> </w:t>
            </w:r>
          </w:p>
          <w:p w:rsidR="00CA7183" w:rsidRPr="00063679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Тема 2.6</w:t>
            </w:r>
            <w:r w:rsidRPr="00063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6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Атрибуты субстантивов</w:t>
            </w:r>
            <w:r w:rsidRPr="000636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6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Способы языкового выражения атрибутов субстантивов. Морфологические и синтаксические средства сравнения свойств денотатов: степени сравнения прилагательных и синтаксические модели сравнения. Порядок следования атрибутов в атрибутивной группе.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СИНТАКСИЧЕСКАЯ ФУНКЦИЯ «СКАЗУЕМОЕ».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3.1. Глагол-предикат как элемент синтаксической структуры предложения. Структурные типы сказуемого.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и тип глагола-предиката. Непереходные глаголы и их разновидности. Переходные глаголы и их разновидности. Эргативные глаголы. Глаголы-связки и их разновидности.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3.3. Согласование. Влияние формальных и семантических характеристик подлежащего на морфологическую форму глагола-предиката и соотносимых именных групп.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ОБЪЕКТНАЯ КОМПЛЕМЕНТАЦИЯ. СИНТАКСИЧЕСКАЯ ФУНКЦИЯ «ДОПОЛНЕНИЕ».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4.1. Объектная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глагола-предиката. Обязательная и необязательная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. Объектная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глагола-предиката. Синтаксическая функция «дополнение».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дополнений.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4.2. Типы дополнений. Прямое дополнение. Косвенное дополнение. Предложное дополнение. Формальное дополнение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: предваряющее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, независимое/абсолютное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4.3. Роль объектной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комплементации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в синтаксической реализации залоговых значений глагола-предиката. Дополнение и комплемент.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183" w:rsidRPr="002824A6" w:rsidRDefault="00CA7183" w:rsidP="00CA7183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СИНТАКСИЧЕСКИЕ ФУНКЦИИ «ОПРЕДЕЛЕНИЕ» И «ПРИЛОЖЕНИЕ».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5.1. Определение как член синтаксической структуры предложения.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определений. Место определения в предложении. Необособленное и обособленное определение.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5.2. Синтаксическая функция «приложение». Необособленные и обособленные приложения.</w:t>
            </w:r>
          </w:p>
          <w:p w:rsidR="00CA7183" w:rsidRPr="002824A6" w:rsidRDefault="00CA7183" w:rsidP="00CA7183">
            <w:pPr>
              <w:tabs>
                <w:tab w:val="left" w:pos="3119"/>
                <w:tab w:val="left" w:pos="34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АДВЕРБИАЛЬНАЯ КОМПЛЕМЕНТАЦИЯ. СИНТАКСИЧЕСКАЯ ФУНКЦИЯ «ОБСТОЯТЕЛЬСТВО».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6.1. Адвербиальная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. Синтаксическая функция «обстоятельство».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обстоятельств. </w:t>
            </w:r>
            <w:r w:rsidRPr="002824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Вторично-предикативные группы, функционирующие только как обстоятельства: абсолютные конструкции.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6.2. Семантические типы обстоятельств. Порядок следования элементов адвербиальной группы, относящихся к разным семантическим типам.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6.3. Факультативные (необязательные) адвербиальные элементы предложения.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183" w:rsidRPr="002824A6" w:rsidRDefault="00CA7183" w:rsidP="00CA7183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СЛОЖНОЕ ПРЕДЛОЖЕНИЕ.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7.1. Типы синтаксической связи между предложениями в составе сложного предложения.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7.2. Сложносочиненное предложение. Логико-семантические отношения между компонентами сложносочиненного предложения. Формальные маркеры типа сочинительной связи.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7.3. Сложноподчиненное предложение. Формальные (морфологические и синтаксические) маркеры подчинения. Функциональная классификация придаточных предложений: именные придаточные предложения; определительные и аппозитивные придаточные предложения; обстоятельственные придаточные предложения и их семантические типы.  Взаимозависимые предложения в составе сложного предложения.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ПРЕДЛОЖЕНИЕ В ТЕКСТЕ.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8.1. Порядок слов в английском предложении: прямой и измененный. Принципы организации порядка слов в повествовательном английском предложении: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focus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weight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. Порядок слов как выражение тема-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рематической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предложения. Функции порядка слов: грамматическая, коммуникативная, эмфатическая. Понятие инверсии и типы инверсии: структурные и функциональные. Явление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фронтирования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/вынесения и его функциональные роли. Эмфатический порядок слов.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8.2. Пунктуация как отражение коммуникативно-синтаксических характеристик высказывания. Связь пунктуации с функциями предложения и его частей.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8.2.1. Знаки препинания в простом и осложненном предложении: выделение обособленных членов, разделение однородных членов. 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8.2.2. Знаки препинания в сложносочиненном предложении. Отделение запятой в предложениях с противительной, разделительной, следственной связью.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8.2.3. Знаки препинания в сложноподчиненном предложении. Запятая после начальных обстоятельственных предложений условия и </w:t>
            </w:r>
            <w:r w:rsidR="0008368A" w:rsidRPr="002824A6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r w:rsidR="0008368A" w:rsidRPr="002824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08368A" w:rsidRPr="002824A6">
              <w:rPr>
                <w:rFonts w:ascii="Times New Roman" w:hAnsi="Times New Roman" w:cs="Times New Roman"/>
                <w:sz w:val="28"/>
                <w:szCs w:val="28"/>
              </w:rPr>
              <w:t>определительных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придаточных </w:t>
            </w:r>
            <w:proofErr w:type="spellStart"/>
            <w:r w:rsidR="0008368A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183" w:rsidRPr="002824A6" w:rsidRDefault="00CA7183" w:rsidP="00CA7183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8.3. Связь между предложениями в тексте. Принцип информационно-коммуникативного развертывания. Средства обеспечения информационной и коммуникативной связности текста. Референция, субституция, эллипсис. Фокус и эмфаза. Вариативность используемых языковых единиц, грамматических и лексических, для обеспечения текстовой </w:t>
            </w:r>
            <w:proofErr w:type="spellStart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когезии</w:t>
            </w:r>
            <w:proofErr w:type="spellEnd"/>
            <w:r w:rsidRPr="00282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35E" w:rsidRPr="002824A6" w:rsidRDefault="0030435E">
            <w:pPr>
              <w:widowControl w:val="0"/>
              <w:tabs>
                <w:tab w:val="left" w:pos="8318"/>
              </w:tabs>
              <w:spacing w:line="240" w:lineRule="auto"/>
              <w:ind w:firstLine="58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8" w:rsidRPr="002824A6" w:rsidRDefault="00932618" w:rsidP="00932618">
            <w:pPr>
              <w:pStyle w:val="a4"/>
              <w:tabs>
                <w:tab w:val="left" w:pos="3119"/>
              </w:tabs>
              <w:jc w:val="both"/>
              <w:rPr>
                <w:b/>
                <w:i/>
                <w:szCs w:val="28"/>
              </w:rPr>
            </w:pPr>
            <w:r w:rsidRPr="002824A6">
              <w:rPr>
                <w:b/>
                <w:i/>
                <w:szCs w:val="28"/>
              </w:rPr>
              <w:t>знать: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и возможности грамматической системы английского языка;</w:t>
            </w:r>
          </w:p>
          <w:p w:rsidR="00932618" w:rsidRPr="002824A6" w:rsidRDefault="00983532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3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функционирования морфологических форм частей речи;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особенности сочетаемости слов в предложении;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типы членов предложения и средства их выражения;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особенности синтаксической организации предложения;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структурные и коммуникативные члены предложения;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типы сложных предложений, средства связи, виды придаточных предложений в составе сложноподчиненного предложения в аспекте речевого использования;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предложений в связном тексте, правила пунктуации;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грамматических единиц в зависимости от типа дискурса;</w:t>
            </w:r>
          </w:p>
          <w:p w:rsidR="00932618" w:rsidRPr="002824A6" w:rsidRDefault="00932618" w:rsidP="00932618">
            <w:pPr>
              <w:tabs>
                <w:tab w:val="left" w:pos="567"/>
                <w:tab w:val="left" w:pos="3119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идентифицировать и комментировать использование грамматических явлений в связном письменном тексте и устной речи;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коммуникативно эффективно использовать грамматические формы и структуры адекватно ситуации речевого общения;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строить связную речь с соблюдением правил </w:t>
            </w:r>
            <w:proofErr w:type="spellStart"/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текстопостроения</w:t>
            </w:r>
            <w:proofErr w:type="spellEnd"/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когезия</w:t>
            </w:r>
            <w:proofErr w:type="spellEnd"/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, когерентность, актуальное членение);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>объяснять грамматический материал на английском языке, иллюстрируя его примерами;</w:t>
            </w:r>
          </w:p>
          <w:p w:rsidR="00932618" w:rsidRPr="002824A6" w:rsidRDefault="00932618" w:rsidP="00932618">
            <w:pPr>
              <w:tabs>
                <w:tab w:val="left" w:pos="3119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иметь навык</w:t>
            </w:r>
            <w:r w:rsidRPr="002824A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32618" w:rsidRPr="002824A6" w:rsidRDefault="002824A6" w:rsidP="00932618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2618"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морфологического и синтаксического анализа.</w:t>
            </w:r>
          </w:p>
          <w:p w:rsidR="0030435E" w:rsidRPr="002824A6" w:rsidRDefault="003043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92" w:rsidRDefault="0008368A" w:rsidP="009264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61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2649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коммуникации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иностранном языке для</w:t>
            </w:r>
            <w:r w:rsidR="0092649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межличностного и межкультурного взаимодействия.</w:t>
            </w:r>
          </w:p>
          <w:p w:rsidR="0030435E" w:rsidRPr="00CF559C" w:rsidRDefault="00926492" w:rsidP="009264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</w:t>
            </w:r>
            <w:r w:rsidR="0061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(для специальности 6-05-0113-08 Лингвистическое образование (английский язык) – Реализовывать коммуникативное намерение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  <w:r w:rsidR="00CF559C" w:rsidRPr="00CF5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435E" w:rsidRPr="002824A6" w:rsidTr="003043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3043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5E" w:rsidRPr="002824A6" w:rsidRDefault="0090342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семестре – зачё</w:t>
            </w:r>
            <w:r w:rsidR="006E5DAC" w:rsidRPr="002824A6">
              <w:rPr>
                <w:rFonts w:ascii="Times New Roman" w:hAnsi="Times New Roman" w:cs="Times New Roman"/>
                <w:sz w:val="28"/>
                <w:szCs w:val="28"/>
              </w:rPr>
              <w:t>т, в 4 семестре</w:t>
            </w:r>
            <w:r w:rsidR="0008368A" w:rsidRPr="0008368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E5DAC" w:rsidRPr="002824A6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B75934" w:rsidRPr="002824A6" w:rsidRDefault="00B75934">
      <w:pPr>
        <w:rPr>
          <w:rFonts w:ascii="Times New Roman" w:hAnsi="Times New Roman" w:cs="Times New Roman"/>
          <w:sz w:val="28"/>
          <w:szCs w:val="28"/>
        </w:rPr>
      </w:pPr>
    </w:p>
    <w:p w:rsidR="00091895" w:rsidRPr="002824A6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2824A6">
        <w:rPr>
          <w:rFonts w:ascii="Times New Roman" w:hAnsi="Times New Roman" w:cs="Times New Roman"/>
          <w:sz w:val="28"/>
          <w:szCs w:val="28"/>
        </w:rPr>
        <w:tab/>
      </w:r>
      <w:r w:rsidRPr="002824A6">
        <w:rPr>
          <w:rFonts w:ascii="Times New Roman" w:hAnsi="Times New Roman" w:cs="Times New Roman"/>
          <w:sz w:val="28"/>
          <w:szCs w:val="28"/>
        </w:rPr>
        <w:tab/>
      </w:r>
      <w:r w:rsidRPr="002824A6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6C3075">
        <w:rPr>
          <w:rFonts w:ascii="Times New Roman" w:hAnsi="Times New Roman" w:cs="Times New Roman"/>
          <w:sz w:val="28"/>
          <w:szCs w:val="28"/>
        </w:rPr>
        <w:t>А.Н.Столярова</w:t>
      </w:r>
      <w:proofErr w:type="spellEnd"/>
    </w:p>
    <w:p w:rsidR="00091895" w:rsidRPr="002824A6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95" w:rsidRPr="002824A6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6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кафедрой </w:t>
      </w:r>
      <w:r w:rsidRPr="002824A6">
        <w:rPr>
          <w:rFonts w:ascii="Times New Roman" w:hAnsi="Times New Roman" w:cs="Times New Roman"/>
          <w:sz w:val="28"/>
          <w:szCs w:val="28"/>
        </w:rPr>
        <w:tab/>
      </w:r>
      <w:r w:rsidRPr="002824A6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091895" w:rsidRPr="002824A6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95" w:rsidRPr="002824A6" w:rsidRDefault="00091895">
      <w:pPr>
        <w:rPr>
          <w:rFonts w:ascii="Times New Roman" w:hAnsi="Times New Roman" w:cs="Times New Roman"/>
          <w:sz w:val="28"/>
          <w:szCs w:val="28"/>
        </w:rPr>
      </w:pPr>
    </w:p>
    <w:sectPr w:rsidR="00091895" w:rsidRPr="0028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93"/>
    <w:rsid w:val="00063679"/>
    <w:rsid w:val="0008368A"/>
    <w:rsid w:val="00091895"/>
    <w:rsid w:val="002824A6"/>
    <w:rsid w:val="002F18D6"/>
    <w:rsid w:val="0030435E"/>
    <w:rsid w:val="006143BF"/>
    <w:rsid w:val="006C3075"/>
    <w:rsid w:val="006E5DAC"/>
    <w:rsid w:val="0084196C"/>
    <w:rsid w:val="0090342F"/>
    <w:rsid w:val="00903B76"/>
    <w:rsid w:val="00926492"/>
    <w:rsid w:val="00932618"/>
    <w:rsid w:val="00983532"/>
    <w:rsid w:val="009B1DD4"/>
    <w:rsid w:val="00B24907"/>
    <w:rsid w:val="00B55D19"/>
    <w:rsid w:val="00B75934"/>
    <w:rsid w:val="00CA7183"/>
    <w:rsid w:val="00CF559C"/>
    <w:rsid w:val="00D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66AEE-4418-4910-B648-6298206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0435E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435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304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6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22</cp:revision>
  <dcterms:created xsi:type="dcterms:W3CDTF">2024-10-09T08:42:00Z</dcterms:created>
  <dcterms:modified xsi:type="dcterms:W3CDTF">2024-11-18T05:12:00Z</dcterms:modified>
</cp:coreProperties>
</file>