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8D" w:rsidRPr="009115CF" w:rsidRDefault="00E2708D" w:rsidP="00A76F3C">
      <w:pPr>
        <w:pStyle w:val="12"/>
        <w:keepNext w:val="0"/>
        <w:tabs>
          <w:tab w:val="left" w:pos="3686"/>
        </w:tabs>
        <w:suppressAutoHyphens w:val="0"/>
        <w:spacing w:before="0" w:after="0"/>
        <w:rPr>
          <w:sz w:val="32"/>
        </w:rPr>
      </w:pPr>
      <w:proofErr w:type="gramStart"/>
      <w:r w:rsidRPr="009115CF">
        <w:rPr>
          <w:sz w:val="32"/>
        </w:rPr>
        <w:t>БЛАНК  ЗАКАЗА</w:t>
      </w:r>
      <w:proofErr w:type="gramEnd"/>
      <w:r w:rsidRPr="009115CF">
        <w:rPr>
          <w:sz w:val="32"/>
        </w:rPr>
        <w:t xml:space="preserve">  </w:t>
      </w:r>
      <w:r w:rsidR="00C5236C" w:rsidRPr="009115CF">
        <w:rPr>
          <w:sz w:val="32"/>
        </w:rPr>
        <w:t>10-2018</w:t>
      </w:r>
    </w:p>
    <w:p w:rsidR="00E2708D" w:rsidRPr="009115CF" w:rsidRDefault="00E2708D" w:rsidP="00E2708D">
      <w:pPr>
        <w:pStyle w:val="12"/>
        <w:keepNext w:val="0"/>
        <w:suppressAutoHyphens w:val="0"/>
        <w:spacing w:before="0" w:after="0"/>
        <w:rPr>
          <w:sz w:val="12"/>
        </w:rPr>
      </w:pPr>
    </w:p>
    <w:p w:rsidR="00E2708D" w:rsidRPr="009115CF" w:rsidRDefault="00E2708D" w:rsidP="00E2708D">
      <w:pPr>
        <w:pStyle w:val="12"/>
        <w:keepNext w:val="0"/>
        <w:suppressAutoHyphens w:val="0"/>
        <w:spacing w:before="0" w:after="0"/>
        <w:rPr>
          <w:sz w:val="20"/>
        </w:rPr>
      </w:pPr>
      <w:r w:rsidRPr="009115CF">
        <w:rPr>
          <w:sz w:val="20"/>
        </w:rPr>
        <w:t>(ПОДЛЕЖИТ ВОЗВРАТУ ПРИ НАЛИЧИИ ЗАКАЗА)</w:t>
      </w:r>
    </w:p>
    <w:p w:rsidR="00E2708D" w:rsidRPr="009115CF" w:rsidRDefault="00E2708D" w:rsidP="00E2708D">
      <w:pPr>
        <w:pStyle w:val="12"/>
        <w:keepNext w:val="0"/>
        <w:suppressAutoHyphens w:val="0"/>
        <w:spacing w:before="0" w:after="0"/>
        <w:jc w:val="both"/>
        <w:rPr>
          <w:sz w:val="16"/>
          <w:szCs w:val="16"/>
        </w:rPr>
      </w:pPr>
    </w:p>
    <w:tbl>
      <w:tblPr>
        <w:tblW w:w="7196" w:type="dxa"/>
        <w:tblLook w:val="01E0" w:firstRow="1" w:lastRow="1" w:firstColumn="1" w:lastColumn="1" w:noHBand="0" w:noVBand="0"/>
      </w:tblPr>
      <w:tblGrid>
        <w:gridCol w:w="3311"/>
        <w:gridCol w:w="3885"/>
      </w:tblGrid>
      <w:tr w:rsidR="00E2708D" w:rsidRPr="009115CF" w:rsidTr="00853C9D">
        <w:tc>
          <w:tcPr>
            <w:tcW w:w="3311" w:type="dxa"/>
            <w:shd w:val="clear" w:color="auto" w:fill="auto"/>
          </w:tcPr>
          <w:p w:rsidR="00E2708D" w:rsidRPr="009115CF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proofErr w:type="spellStart"/>
            <w:r w:rsidRPr="009115CF">
              <w:rPr>
                <w:sz w:val="20"/>
              </w:rPr>
              <w:t>БелГИСС</w:t>
            </w:r>
            <w:proofErr w:type="spellEnd"/>
            <w:r w:rsidRPr="009115CF">
              <w:rPr>
                <w:sz w:val="20"/>
              </w:rPr>
              <w:br/>
              <w:t xml:space="preserve">ул. </w:t>
            </w:r>
            <w:proofErr w:type="spellStart"/>
            <w:r w:rsidRPr="009115CF">
              <w:rPr>
                <w:sz w:val="20"/>
              </w:rPr>
              <w:t>Мележа</w:t>
            </w:r>
            <w:proofErr w:type="spellEnd"/>
            <w:r w:rsidRPr="009115CF">
              <w:rPr>
                <w:sz w:val="20"/>
              </w:rPr>
              <w:t xml:space="preserve">, 3, </w:t>
            </w:r>
            <w:smartTag w:uri="urn:schemas-microsoft-com:office:smarttags" w:element="metricconverter">
              <w:smartTagPr>
                <w:attr w:name="ProductID" w:val="220113, г"/>
              </w:smartTagPr>
              <w:r w:rsidRPr="009115CF">
                <w:rPr>
                  <w:sz w:val="20"/>
                </w:rPr>
                <w:t>220113, г</w:t>
              </w:r>
            </w:smartTag>
            <w:r w:rsidRPr="009115CF">
              <w:rPr>
                <w:sz w:val="20"/>
              </w:rPr>
              <w:t xml:space="preserve">. Минск </w:t>
            </w:r>
          </w:p>
          <w:p w:rsidR="00E2708D" w:rsidRPr="009115CF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9115CF">
              <w:rPr>
                <w:sz w:val="20"/>
              </w:rPr>
              <w:t xml:space="preserve">тел./факс: </w:t>
            </w:r>
            <w:r w:rsidR="003055BF" w:rsidRPr="009115CF">
              <w:rPr>
                <w:sz w:val="20"/>
              </w:rPr>
              <w:t>269-69-46</w:t>
            </w:r>
          </w:p>
          <w:p w:rsidR="00E2708D" w:rsidRPr="009115CF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left"/>
              <w:rPr>
                <w:sz w:val="20"/>
              </w:rPr>
            </w:pPr>
            <w:r w:rsidRPr="009115CF">
              <w:rPr>
                <w:sz w:val="20"/>
              </w:rPr>
              <w:t>http://www.belgiss.by</w:t>
            </w:r>
          </w:p>
          <w:p w:rsidR="00E2708D" w:rsidRPr="009115CF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</w:rPr>
            </w:pPr>
            <w:r w:rsidRPr="009115CF">
              <w:rPr>
                <w:sz w:val="20"/>
              </w:rPr>
              <w:t>е-</w:t>
            </w:r>
            <w:proofErr w:type="spellStart"/>
            <w:r w:rsidRPr="009115CF">
              <w:rPr>
                <w:sz w:val="20"/>
              </w:rPr>
              <w:t>mail</w:t>
            </w:r>
            <w:proofErr w:type="spellEnd"/>
            <w:r w:rsidRPr="009115CF">
              <w:rPr>
                <w:sz w:val="20"/>
              </w:rPr>
              <w:t>: belgiss@mail.belpak.by</w:t>
            </w:r>
          </w:p>
        </w:tc>
        <w:tc>
          <w:tcPr>
            <w:tcW w:w="3885" w:type="dxa"/>
            <w:shd w:val="clear" w:color="auto" w:fill="auto"/>
          </w:tcPr>
          <w:p w:rsidR="00E2708D" w:rsidRPr="009115CF" w:rsidRDefault="00E2708D" w:rsidP="00853C9D">
            <w:pPr>
              <w:keepLines/>
              <w:spacing w:line="235" w:lineRule="auto"/>
              <w:rPr>
                <w:b/>
              </w:rPr>
            </w:pPr>
            <w:r w:rsidRPr="009115CF">
              <w:rPr>
                <w:b/>
              </w:rPr>
              <w:t>Справочная информация по вопросам:</w:t>
            </w:r>
          </w:p>
          <w:p w:rsidR="00E2708D" w:rsidRPr="009115CF" w:rsidRDefault="00E2708D" w:rsidP="00853C9D">
            <w:pPr>
              <w:keepLines/>
              <w:spacing w:line="235" w:lineRule="auto"/>
              <w:rPr>
                <w:b/>
              </w:rPr>
            </w:pPr>
            <w:r w:rsidRPr="009115CF">
              <w:rPr>
                <w:rFonts w:ascii="Arial" w:hAnsi="Arial" w:cs="Arial"/>
              </w:rPr>
              <w:t>▪</w:t>
            </w:r>
            <w:r w:rsidRPr="009115CF">
              <w:rPr>
                <w:b/>
              </w:rPr>
              <w:t xml:space="preserve"> приобретения документов</w:t>
            </w:r>
          </w:p>
          <w:p w:rsidR="00E2708D" w:rsidRPr="009115CF" w:rsidRDefault="00E2708D" w:rsidP="00853C9D">
            <w:pPr>
              <w:keepLines/>
              <w:spacing w:line="235" w:lineRule="auto"/>
              <w:rPr>
                <w:b/>
              </w:rPr>
            </w:pPr>
            <w:r w:rsidRPr="009115CF">
              <w:rPr>
                <w:b/>
              </w:rPr>
              <w:t xml:space="preserve">  тел.: </w:t>
            </w:r>
            <w:r w:rsidR="00BC7518" w:rsidRPr="009115CF">
              <w:rPr>
                <w:b/>
              </w:rPr>
              <w:t>269-69-12</w:t>
            </w:r>
            <w:r w:rsidRPr="009115CF">
              <w:rPr>
                <w:b/>
              </w:rPr>
              <w:t>, факс: 26</w:t>
            </w:r>
            <w:r w:rsidR="003129AA" w:rsidRPr="009115CF">
              <w:rPr>
                <w:b/>
              </w:rPr>
              <w:t>9</w:t>
            </w:r>
            <w:r w:rsidRPr="009115CF">
              <w:rPr>
                <w:b/>
              </w:rPr>
              <w:t>-</w:t>
            </w:r>
            <w:r w:rsidR="003129AA" w:rsidRPr="009115CF">
              <w:rPr>
                <w:b/>
              </w:rPr>
              <w:t>68</w:t>
            </w:r>
            <w:r w:rsidRPr="009115CF">
              <w:rPr>
                <w:b/>
              </w:rPr>
              <w:t>-</w:t>
            </w:r>
            <w:r w:rsidR="003129AA" w:rsidRPr="009115CF">
              <w:rPr>
                <w:b/>
              </w:rPr>
              <w:t>75</w:t>
            </w:r>
          </w:p>
          <w:p w:rsidR="00E2708D" w:rsidRPr="009115CF" w:rsidRDefault="00E2708D" w:rsidP="00853C9D">
            <w:pPr>
              <w:keepLines/>
              <w:spacing w:line="235" w:lineRule="auto"/>
              <w:rPr>
                <w:b/>
              </w:rPr>
            </w:pPr>
            <w:r w:rsidRPr="009115CF">
              <w:rPr>
                <w:rFonts w:ascii="Arial" w:hAnsi="Arial" w:cs="Arial"/>
              </w:rPr>
              <w:t>▪</w:t>
            </w:r>
            <w:r w:rsidRPr="009115CF">
              <w:rPr>
                <w:b/>
              </w:rPr>
              <w:t xml:space="preserve"> приобретения ИПС «Стандарт»</w:t>
            </w:r>
          </w:p>
          <w:p w:rsidR="00E2708D" w:rsidRPr="009115CF" w:rsidRDefault="00E2708D" w:rsidP="00853C9D">
            <w:pPr>
              <w:pStyle w:val="12"/>
              <w:keepNext w:val="0"/>
              <w:suppressAutoHyphens w:val="0"/>
              <w:spacing w:before="0" w:after="0" w:line="235" w:lineRule="auto"/>
              <w:jc w:val="both"/>
              <w:rPr>
                <w:sz w:val="20"/>
                <w:u w:val="single"/>
              </w:rPr>
            </w:pPr>
            <w:r w:rsidRPr="009115CF">
              <w:rPr>
                <w:sz w:val="20"/>
              </w:rPr>
              <w:t xml:space="preserve">  тел.: </w:t>
            </w:r>
            <w:r w:rsidR="00BC7518" w:rsidRPr="009115CF">
              <w:rPr>
                <w:sz w:val="20"/>
              </w:rPr>
              <w:t>269-69-27</w:t>
            </w:r>
          </w:p>
        </w:tc>
      </w:tr>
    </w:tbl>
    <w:p w:rsidR="00E2708D" w:rsidRPr="009115CF" w:rsidRDefault="00E2708D" w:rsidP="00E2708D">
      <w:pPr>
        <w:tabs>
          <w:tab w:val="left" w:pos="4253"/>
          <w:tab w:val="left" w:pos="5954"/>
        </w:tabs>
        <w:jc w:val="both"/>
        <w:rPr>
          <w:sz w:val="4"/>
        </w:rPr>
      </w:pPr>
    </w:p>
    <w:p w:rsidR="00E2708D" w:rsidRPr="009115CF" w:rsidRDefault="00E2708D" w:rsidP="00E2708D">
      <w:pPr>
        <w:tabs>
          <w:tab w:val="left" w:pos="4253"/>
          <w:tab w:val="left" w:pos="5954"/>
        </w:tabs>
        <w:jc w:val="both"/>
        <w:rPr>
          <w:b/>
          <w:sz w:val="16"/>
          <w:szCs w:val="16"/>
        </w:rPr>
      </w:pPr>
    </w:p>
    <w:p w:rsidR="00E2708D" w:rsidRPr="009115CF" w:rsidRDefault="00E2708D" w:rsidP="00E2708D">
      <w:pPr>
        <w:tabs>
          <w:tab w:val="left" w:pos="4253"/>
          <w:tab w:val="left" w:pos="5954"/>
        </w:tabs>
        <w:jc w:val="both"/>
      </w:pPr>
      <w:r w:rsidRPr="009115CF">
        <w:rPr>
          <w:b/>
        </w:rPr>
        <w:t>Абонентский №</w:t>
      </w:r>
      <w:r w:rsidRPr="009115CF">
        <w:t xml:space="preserve"> _________________________________________________</w:t>
      </w:r>
      <w:r w:rsidR="009115CF" w:rsidRPr="009115CF">
        <w:t>_____</w:t>
      </w:r>
    </w:p>
    <w:p w:rsidR="00E2708D" w:rsidRPr="009115CF" w:rsidRDefault="00E2708D" w:rsidP="00E2708D">
      <w:pPr>
        <w:tabs>
          <w:tab w:val="left" w:pos="4253"/>
          <w:tab w:val="left" w:pos="5954"/>
        </w:tabs>
        <w:jc w:val="center"/>
        <w:rPr>
          <w:sz w:val="18"/>
        </w:rPr>
      </w:pPr>
      <w:r w:rsidRPr="009115CF">
        <w:rPr>
          <w:sz w:val="18"/>
        </w:rPr>
        <w:t>(при наличии)</w:t>
      </w:r>
    </w:p>
    <w:p w:rsidR="00E2708D" w:rsidRPr="009115CF" w:rsidRDefault="00E2708D" w:rsidP="00E2708D">
      <w:pPr>
        <w:rPr>
          <w:sz w:val="18"/>
          <w:szCs w:val="18"/>
        </w:rPr>
      </w:pPr>
    </w:p>
    <w:p w:rsidR="00E2708D" w:rsidRPr="009115CF" w:rsidRDefault="00E2708D" w:rsidP="00E2708D">
      <w:r w:rsidRPr="009115CF">
        <w:t xml:space="preserve">Заказанные технические нормативные правовые акты просим направлять </w:t>
      </w:r>
    </w:p>
    <w:p w:rsidR="00E2708D" w:rsidRPr="009115CF" w:rsidRDefault="00E2708D" w:rsidP="00E2708D">
      <w:pPr>
        <w:spacing w:before="160"/>
        <w:rPr>
          <w:sz w:val="16"/>
          <w:szCs w:val="16"/>
        </w:rPr>
      </w:pPr>
      <w:r w:rsidRPr="009115CF">
        <w:rPr>
          <w:sz w:val="16"/>
          <w:szCs w:val="16"/>
        </w:rPr>
        <w:t>_______________________________________________________________________________________</w:t>
      </w:r>
    </w:p>
    <w:p w:rsidR="00E2708D" w:rsidRPr="009115CF" w:rsidRDefault="00E2708D" w:rsidP="00E2708D">
      <w:pPr>
        <w:jc w:val="center"/>
        <w:rPr>
          <w:sz w:val="18"/>
        </w:rPr>
      </w:pPr>
      <w:r w:rsidRPr="009115CF">
        <w:rPr>
          <w:sz w:val="18"/>
        </w:rPr>
        <w:t>наименование предприятия (организации)</w:t>
      </w:r>
    </w:p>
    <w:p w:rsidR="00E2708D" w:rsidRPr="009115CF" w:rsidRDefault="00E2708D" w:rsidP="00E2708D">
      <w:pPr>
        <w:jc w:val="both"/>
        <w:rPr>
          <w:sz w:val="16"/>
          <w:szCs w:val="16"/>
        </w:rPr>
      </w:pPr>
      <w:r w:rsidRPr="009115CF">
        <w:rPr>
          <w:sz w:val="16"/>
          <w:szCs w:val="16"/>
        </w:rPr>
        <w:t>_______________________________________________________________________________</w:t>
      </w:r>
      <w:r w:rsidR="009115CF" w:rsidRPr="009115CF">
        <w:rPr>
          <w:sz w:val="16"/>
          <w:szCs w:val="16"/>
        </w:rPr>
        <w:t>_______</w:t>
      </w:r>
      <w:r w:rsidR="00DB57CA">
        <w:rPr>
          <w:sz w:val="16"/>
          <w:szCs w:val="16"/>
        </w:rPr>
        <w:t>_</w:t>
      </w:r>
    </w:p>
    <w:p w:rsidR="00E2708D" w:rsidRPr="009115CF" w:rsidRDefault="00E2708D" w:rsidP="00E2708D">
      <w:pPr>
        <w:spacing w:before="120"/>
        <w:jc w:val="both"/>
        <w:rPr>
          <w:sz w:val="16"/>
          <w:szCs w:val="16"/>
        </w:rPr>
      </w:pPr>
      <w:r w:rsidRPr="009115CF">
        <w:rPr>
          <w:sz w:val="16"/>
          <w:szCs w:val="16"/>
        </w:rPr>
        <w:t>_______________________________________________________________________________</w:t>
      </w:r>
      <w:r w:rsidR="009115CF" w:rsidRPr="009115CF">
        <w:rPr>
          <w:sz w:val="16"/>
          <w:szCs w:val="16"/>
        </w:rPr>
        <w:t>_______</w:t>
      </w:r>
      <w:r w:rsidR="00DB57CA">
        <w:rPr>
          <w:sz w:val="16"/>
          <w:szCs w:val="16"/>
        </w:rPr>
        <w:t>_</w:t>
      </w:r>
    </w:p>
    <w:p w:rsidR="00E2708D" w:rsidRPr="009115CF" w:rsidRDefault="00E2708D" w:rsidP="00E2708D">
      <w:pPr>
        <w:jc w:val="both"/>
        <w:rPr>
          <w:sz w:val="8"/>
        </w:rPr>
      </w:pPr>
    </w:p>
    <w:p w:rsidR="00E2708D" w:rsidRPr="009115CF" w:rsidRDefault="00E2708D" w:rsidP="00E2708D">
      <w:pPr>
        <w:jc w:val="both"/>
      </w:pPr>
      <w:r w:rsidRPr="009115CF">
        <w:t>Почтовый адрес предприятия (организации)_______________________________</w:t>
      </w:r>
    </w:p>
    <w:p w:rsidR="00E2708D" w:rsidRPr="009115CF" w:rsidRDefault="00E2708D" w:rsidP="00E2708D">
      <w:pPr>
        <w:jc w:val="both"/>
        <w:rPr>
          <w:sz w:val="6"/>
        </w:rPr>
      </w:pPr>
    </w:p>
    <w:p w:rsidR="00E2708D" w:rsidRPr="009115CF" w:rsidRDefault="00E2708D" w:rsidP="00E2708D">
      <w:pPr>
        <w:spacing w:before="120"/>
        <w:jc w:val="both"/>
        <w:rPr>
          <w:sz w:val="16"/>
          <w:szCs w:val="16"/>
        </w:rPr>
      </w:pPr>
      <w:r w:rsidRPr="009115CF">
        <w:rPr>
          <w:sz w:val="16"/>
          <w:szCs w:val="16"/>
        </w:rPr>
        <w:t>_______________________________________________________________________________</w:t>
      </w:r>
      <w:r w:rsidR="009115CF" w:rsidRPr="009115CF">
        <w:rPr>
          <w:sz w:val="16"/>
          <w:szCs w:val="16"/>
        </w:rPr>
        <w:t>_______</w:t>
      </w:r>
      <w:r w:rsidR="00DB57CA">
        <w:rPr>
          <w:sz w:val="16"/>
          <w:szCs w:val="16"/>
        </w:rPr>
        <w:t>_</w:t>
      </w:r>
    </w:p>
    <w:p w:rsidR="00E2708D" w:rsidRPr="009115CF" w:rsidRDefault="00E2708D" w:rsidP="00E2708D">
      <w:pPr>
        <w:jc w:val="both"/>
        <w:rPr>
          <w:sz w:val="8"/>
          <w:szCs w:val="8"/>
        </w:rPr>
      </w:pPr>
    </w:p>
    <w:p w:rsidR="00E2708D" w:rsidRPr="009115CF" w:rsidRDefault="00E2708D" w:rsidP="00E2708D">
      <w:pPr>
        <w:jc w:val="both"/>
        <w:rPr>
          <w:color w:val="000000"/>
        </w:rPr>
      </w:pPr>
      <w:r w:rsidRPr="009115CF">
        <w:rPr>
          <w:color w:val="000000"/>
        </w:rPr>
        <w:t>е-</w:t>
      </w:r>
      <w:proofErr w:type="spellStart"/>
      <w:r w:rsidRPr="009115CF">
        <w:rPr>
          <w:color w:val="000000"/>
        </w:rPr>
        <w:t>mail</w:t>
      </w:r>
      <w:proofErr w:type="spellEnd"/>
      <w:r w:rsidRPr="009115CF">
        <w:rPr>
          <w:color w:val="000000"/>
        </w:rPr>
        <w:t xml:space="preserve"> _____________________________________________________________</w:t>
      </w:r>
      <w:r w:rsidR="009115CF" w:rsidRPr="009115CF">
        <w:rPr>
          <w:color w:val="000000"/>
        </w:rPr>
        <w:t>__</w:t>
      </w:r>
      <w:r w:rsidR="00DB57CA">
        <w:rPr>
          <w:color w:val="000000"/>
        </w:rPr>
        <w:t>_</w:t>
      </w:r>
    </w:p>
    <w:p w:rsidR="00E2708D" w:rsidRPr="009115CF" w:rsidRDefault="00E2708D" w:rsidP="00E2708D">
      <w:pPr>
        <w:jc w:val="center"/>
        <w:rPr>
          <w:color w:val="000000"/>
          <w:sz w:val="18"/>
          <w:szCs w:val="18"/>
        </w:rPr>
      </w:pPr>
      <w:r w:rsidRPr="009115CF">
        <w:rPr>
          <w:color w:val="000000"/>
          <w:sz w:val="18"/>
          <w:szCs w:val="18"/>
        </w:rPr>
        <w:t>заполняется в случае заказа документов в составе программного модуля «Подписка»</w:t>
      </w:r>
    </w:p>
    <w:p w:rsidR="00E2708D" w:rsidRPr="009115CF" w:rsidRDefault="00E2708D" w:rsidP="00E2708D">
      <w:pPr>
        <w:jc w:val="center"/>
        <w:rPr>
          <w:sz w:val="8"/>
        </w:rPr>
      </w:pPr>
    </w:p>
    <w:p w:rsidR="00E2708D" w:rsidRPr="009115CF" w:rsidRDefault="00E2708D" w:rsidP="00E2708D">
      <w:pPr>
        <w:jc w:val="both"/>
      </w:pPr>
      <w:r w:rsidRPr="009115CF">
        <w:t>Банковские реквизиты: расчетный счет № _________________________________</w:t>
      </w:r>
    </w:p>
    <w:p w:rsidR="00E2708D" w:rsidRPr="009115CF" w:rsidRDefault="00E2708D" w:rsidP="00E2708D">
      <w:pPr>
        <w:jc w:val="both"/>
      </w:pPr>
      <w:r w:rsidRPr="009115CF">
        <w:t>в__________________________________________________________________</w:t>
      </w:r>
      <w:r w:rsidR="009115CF" w:rsidRPr="009115CF">
        <w:t>__</w:t>
      </w:r>
    </w:p>
    <w:p w:rsidR="00E2708D" w:rsidRPr="009115CF" w:rsidRDefault="00E2708D" w:rsidP="00E2708D">
      <w:pPr>
        <w:jc w:val="both"/>
        <w:rPr>
          <w:sz w:val="8"/>
        </w:rPr>
      </w:pPr>
    </w:p>
    <w:p w:rsidR="00E2708D" w:rsidRPr="009115CF" w:rsidRDefault="00E2708D" w:rsidP="00E2708D">
      <w:pPr>
        <w:jc w:val="both"/>
      </w:pPr>
      <w:r w:rsidRPr="009115CF">
        <w:rPr>
          <w:b/>
        </w:rPr>
        <w:t>УНП</w:t>
      </w:r>
      <w:r w:rsidRPr="009115CF">
        <w:t xml:space="preserve"> ____________________________</w:t>
      </w:r>
    </w:p>
    <w:p w:rsidR="00E2708D" w:rsidRPr="009115CF" w:rsidRDefault="00E2708D" w:rsidP="00E2708D">
      <w:pPr>
        <w:jc w:val="both"/>
        <w:rPr>
          <w:sz w:val="10"/>
          <w:szCs w:val="10"/>
        </w:rPr>
      </w:pPr>
    </w:p>
    <w:p w:rsidR="00E2708D" w:rsidRDefault="00E2708D" w:rsidP="00E2708D">
      <w:pPr>
        <w:jc w:val="both"/>
        <w:rPr>
          <w:sz w:val="10"/>
          <w:szCs w:val="10"/>
        </w:rPr>
      </w:pPr>
    </w:p>
    <w:p w:rsidR="00DB57CA" w:rsidRDefault="00DB57CA" w:rsidP="00E2708D">
      <w:pPr>
        <w:jc w:val="both"/>
        <w:rPr>
          <w:sz w:val="10"/>
          <w:szCs w:val="10"/>
        </w:rPr>
      </w:pPr>
    </w:p>
    <w:p w:rsidR="00DB57CA" w:rsidRPr="009115CF" w:rsidRDefault="00DB57CA" w:rsidP="00E2708D">
      <w:pPr>
        <w:jc w:val="both"/>
        <w:rPr>
          <w:sz w:val="10"/>
          <w:szCs w:val="10"/>
        </w:rPr>
      </w:pPr>
      <w:bookmarkStart w:id="0" w:name="_GoBack"/>
      <w:bookmarkEnd w:id="0"/>
    </w:p>
    <w:p w:rsidR="00E2708D" w:rsidRPr="009115CF" w:rsidRDefault="00E2708D" w:rsidP="00E2708D">
      <w:pPr>
        <w:jc w:val="both"/>
      </w:pPr>
      <w:r w:rsidRPr="009115CF">
        <w:rPr>
          <w:b/>
          <w:i/>
        </w:rPr>
        <w:t xml:space="preserve">Руководитель предприятия                  </w:t>
      </w:r>
      <w:r w:rsidRPr="009115CF">
        <w:t xml:space="preserve">      ____________________</w:t>
      </w:r>
    </w:p>
    <w:p w:rsidR="00E2708D" w:rsidRPr="009115CF" w:rsidRDefault="00E2708D" w:rsidP="00E2708D">
      <w:pPr>
        <w:jc w:val="both"/>
      </w:pPr>
      <w:r w:rsidRPr="009115CF">
        <w:rPr>
          <w:b/>
          <w:i/>
        </w:rPr>
        <w:t>(</w:t>
      </w:r>
      <w:proofErr w:type="gramStart"/>
      <w:r w:rsidRPr="009115CF">
        <w:rPr>
          <w:b/>
          <w:i/>
        </w:rPr>
        <w:t>организации)</w:t>
      </w:r>
      <w:r w:rsidRPr="009115CF">
        <w:t xml:space="preserve">   </w:t>
      </w:r>
      <w:proofErr w:type="gramEnd"/>
      <w:r w:rsidRPr="009115CF">
        <w:t xml:space="preserve">                                                 </w:t>
      </w:r>
      <w:r w:rsidRPr="009115CF">
        <w:rPr>
          <w:sz w:val="18"/>
        </w:rPr>
        <w:t>расшифровка подписи</w:t>
      </w:r>
    </w:p>
    <w:p w:rsidR="00E2708D" w:rsidRPr="009115CF" w:rsidRDefault="00E2708D" w:rsidP="00E2708D">
      <w:pPr>
        <w:jc w:val="both"/>
        <w:rPr>
          <w:sz w:val="10"/>
          <w:szCs w:val="10"/>
        </w:rPr>
      </w:pPr>
    </w:p>
    <w:p w:rsidR="00E2708D" w:rsidRPr="009115CF" w:rsidRDefault="00E2708D" w:rsidP="00E2708D">
      <w:pPr>
        <w:jc w:val="both"/>
      </w:pPr>
      <w:r w:rsidRPr="009115CF">
        <w:rPr>
          <w:b/>
          <w:i/>
        </w:rPr>
        <w:t xml:space="preserve">Главный бухгалтер                                      </w:t>
      </w:r>
      <w:r w:rsidRPr="009115CF">
        <w:t xml:space="preserve"> ____________________</w:t>
      </w:r>
    </w:p>
    <w:p w:rsidR="00E2708D" w:rsidRPr="009115CF" w:rsidRDefault="00E2708D" w:rsidP="00E2708D">
      <w:pPr>
        <w:jc w:val="both"/>
        <w:rPr>
          <w:sz w:val="18"/>
        </w:rPr>
      </w:pPr>
      <w:r w:rsidRPr="009115CF">
        <w:t xml:space="preserve">                                                                             </w:t>
      </w:r>
      <w:r w:rsidRPr="009115CF">
        <w:rPr>
          <w:sz w:val="18"/>
        </w:rPr>
        <w:t>расшифровка подписи</w:t>
      </w:r>
    </w:p>
    <w:p w:rsidR="00E2708D" w:rsidRPr="009115CF" w:rsidRDefault="00E2708D" w:rsidP="00E2708D">
      <w:pPr>
        <w:jc w:val="both"/>
        <w:rPr>
          <w:sz w:val="10"/>
          <w:szCs w:val="10"/>
        </w:rPr>
      </w:pPr>
    </w:p>
    <w:p w:rsidR="00E2708D" w:rsidRPr="009115CF" w:rsidRDefault="00E2708D" w:rsidP="00E2708D">
      <w:pPr>
        <w:pStyle w:val="8"/>
      </w:pPr>
      <w:r w:rsidRPr="009115CF">
        <w:t>Ф.И.О. заказчика __________________________</w:t>
      </w:r>
    </w:p>
    <w:p w:rsidR="00E2708D" w:rsidRPr="009115CF" w:rsidRDefault="00E2708D" w:rsidP="00E2708D">
      <w:pPr>
        <w:rPr>
          <w:sz w:val="10"/>
          <w:szCs w:val="10"/>
        </w:rPr>
      </w:pPr>
    </w:p>
    <w:p w:rsidR="00E2708D" w:rsidRPr="009115CF" w:rsidRDefault="00E2708D" w:rsidP="00E2708D">
      <w:pPr>
        <w:jc w:val="both"/>
      </w:pPr>
      <w:r w:rsidRPr="009115CF">
        <w:rPr>
          <w:b/>
          <w:i/>
        </w:rPr>
        <w:t>Телефон заказчика</w:t>
      </w:r>
      <w:r w:rsidRPr="009115CF">
        <w:t xml:space="preserve"> _______________________</w:t>
      </w:r>
    </w:p>
    <w:p w:rsidR="00E2708D" w:rsidRPr="009115CF" w:rsidRDefault="00E2708D" w:rsidP="00E2708D">
      <w:pPr>
        <w:jc w:val="both"/>
        <w:rPr>
          <w:sz w:val="18"/>
        </w:rPr>
      </w:pPr>
      <w:r w:rsidRPr="009115CF">
        <w:t xml:space="preserve">                                             </w:t>
      </w:r>
      <w:r w:rsidRPr="009115CF">
        <w:rPr>
          <w:sz w:val="18"/>
        </w:rPr>
        <w:t>(с кодом города)</w:t>
      </w:r>
    </w:p>
    <w:p w:rsidR="00E2708D" w:rsidRPr="009115CF" w:rsidRDefault="00E2708D" w:rsidP="00E2708D">
      <w:pPr>
        <w:jc w:val="both"/>
        <w:rPr>
          <w:sz w:val="18"/>
        </w:rPr>
      </w:pPr>
    </w:p>
    <w:p w:rsidR="009115CF" w:rsidRDefault="009115CF" w:rsidP="00E2708D">
      <w:pPr>
        <w:jc w:val="both"/>
        <w:rPr>
          <w:sz w:val="18"/>
        </w:rPr>
      </w:pPr>
    </w:p>
    <w:p w:rsidR="00DB57CA" w:rsidRPr="009115CF" w:rsidRDefault="00DB57CA" w:rsidP="00E2708D">
      <w:pPr>
        <w:jc w:val="both"/>
        <w:rPr>
          <w:sz w:val="18"/>
        </w:rPr>
      </w:pPr>
    </w:p>
    <w:p w:rsidR="009115CF" w:rsidRPr="009115CF" w:rsidRDefault="009115CF" w:rsidP="00E2708D">
      <w:pPr>
        <w:jc w:val="both"/>
        <w:rPr>
          <w:sz w:val="18"/>
        </w:rPr>
      </w:pPr>
    </w:p>
    <w:p w:rsidR="009115CF" w:rsidRPr="009115CF" w:rsidRDefault="009115CF" w:rsidP="00E2708D">
      <w:pPr>
        <w:jc w:val="both"/>
        <w:rPr>
          <w:sz w:val="18"/>
        </w:rPr>
      </w:pPr>
    </w:p>
    <w:tbl>
      <w:tblPr>
        <w:tblW w:w="0" w:type="auto"/>
        <w:tblInd w:w="14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E2708D" w:rsidRPr="009115CF" w:rsidTr="00853C9D">
        <w:trPr>
          <w:trHeight w:val="100"/>
        </w:trPr>
        <w:tc>
          <w:tcPr>
            <w:tcW w:w="7020" w:type="dxa"/>
            <w:tcBorders>
              <w:top w:val="double" w:sz="4" w:space="0" w:color="auto"/>
            </w:tcBorders>
          </w:tcPr>
          <w:p w:rsidR="00E2708D" w:rsidRPr="009115CF" w:rsidRDefault="00E2708D" w:rsidP="00853C9D">
            <w:pPr>
              <w:jc w:val="both"/>
              <w:rPr>
                <w:sz w:val="4"/>
                <w:szCs w:val="4"/>
              </w:rPr>
            </w:pPr>
          </w:p>
        </w:tc>
      </w:tr>
    </w:tbl>
    <w:p w:rsidR="00E2708D" w:rsidRPr="009115CF" w:rsidRDefault="00E2708D" w:rsidP="00E2708D">
      <w:pPr>
        <w:jc w:val="both"/>
        <w:rPr>
          <w:sz w:val="18"/>
        </w:rPr>
      </w:pPr>
      <w:r w:rsidRPr="009115CF">
        <w:rPr>
          <w:b/>
          <w:i/>
        </w:rPr>
        <w:t xml:space="preserve">Уважаемые заказчики, обращаем Ваше внимание, что цены приведены в бланке заказа в белорусских рублях и действительны на момент издания документов. </w:t>
      </w:r>
      <w:proofErr w:type="spellStart"/>
      <w:r w:rsidRPr="009115CF">
        <w:rPr>
          <w:b/>
          <w:i/>
        </w:rPr>
        <w:t>БелГИСС</w:t>
      </w:r>
      <w:proofErr w:type="spellEnd"/>
      <w:r w:rsidRPr="009115CF">
        <w:rPr>
          <w:b/>
          <w:i/>
        </w:rPr>
        <w:t xml:space="preserve"> оставляет за собой право на изменение цен в случае изменения </w:t>
      </w:r>
      <w:proofErr w:type="spellStart"/>
      <w:r w:rsidRPr="009115CF">
        <w:rPr>
          <w:b/>
          <w:i/>
        </w:rPr>
        <w:t>ценообразующих</w:t>
      </w:r>
      <w:proofErr w:type="spellEnd"/>
      <w:r w:rsidRPr="009115CF">
        <w:rPr>
          <w:b/>
          <w:i/>
        </w:rPr>
        <w:t xml:space="preserve"> факторов.</w:t>
      </w:r>
    </w:p>
    <w:p w:rsidR="009115CF" w:rsidRPr="009115CF" w:rsidRDefault="00E2708D" w:rsidP="009115CF">
      <w:pPr>
        <w:pStyle w:val="14"/>
        <w:spacing w:before="0" w:after="100" w:afterAutospacing="1" w:line="240" w:lineRule="auto"/>
        <w:ind w:left="0" w:right="0" w:firstLine="397"/>
        <w:jc w:val="center"/>
      </w:pPr>
      <w:r w:rsidRPr="009115CF">
        <w:br w:type="page"/>
      </w:r>
    </w:p>
    <w:p w:rsidR="009115CF" w:rsidRPr="009115CF" w:rsidRDefault="009115CF" w:rsidP="009115C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  <w:r w:rsidRPr="009115CF">
        <w:rPr>
          <w:b/>
        </w:rPr>
        <w:t>Уважаемые Заказчики!</w:t>
      </w:r>
    </w:p>
    <w:p w:rsidR="009115CF" w:rsidRPr="009115CF" w:rsidRDefault="009115CF" w:rsidP="009115CF">
      <w:pPr>
        <w:pStyle w:val="3"/>
        <w:jc w:val="center"/>
      </w:pPr>
      <w:r w:rsidRPr="009115CF">
        <w:rPr>
          <w:sz w:val="28"/>
          <w:szCs w:val="28"/>
        </w:rPr>
        <w:t xml:space="preserve">Теперь </w:t>
      </w:r>
      <w:r w:rsidRPr="009115CF">
        <w:rPr>
          <w:b/>
          <w:sz w:val="28"/>
          <w:szCs w:val="28"/>
        </w:rPr>
        <w:t xml:space="preserve">государственные стандарты и </w:t>
      </w:r>
      <w:r w:rsidRPr="009115CF">
        <w:rPr>
          <w:b/>
          <w:sz w:val="28"/>
          <w:szCs w:val="28"/>
        </w:rPr>
        <w:br/>
        <w:t>технические кодексы установившейся практики</w:t>
      </w:r>
      <w:r w:rsidRPr="009115CF">
        <w:rPr>
          <w:b/>
          <w:sz w:val="28"/>
          <w:szCs w:val="28"/>
        </w:rPr>
        <w:br/>
        <w:t xml:space="preserve">в области архитектурной, градостроительной </w:t>
      </w:r>
      <w:r w:rsidRPr="009115CF">
        <w:rPr>
          <w:b/>
          <w:sz w:val="28"/>
          <w:szCs w:val="28"/>
        </w:rPr>
        <w:br/>
        <w:t xml:space="preserve">и строительной деятельности </w:t>
      </w:r>
      <w:r w:rsidRPr="009115CF">
        <w:rPr>
          <w:sz w:val="28"/>
          <w:szCs w:val="28"/>
        </w:rPr>
        <w:t xml:space="preserve">можно приобрести </w:t>
      </w:r>
      <w:r w:rsidRPr="009115CF">
        <w:rPr>
          <w:sz w:val="28"/>
          <w:szCs w:val="28"/>
        </w:rPr>
        <w:br/>
        <w:t xml:space="preserve">в </w:t>
      </w:r>
      <w:proofErr w:type="spellStart"/>
      <w:r w:rsidRPr="009115CF">
        <w:rPr>
          <w:sz w:val="28"/>
          <w:szCs w:val="28"/>
        </w:rPr>
        <w:t>БелГИСС</w:t>
      </w:r>
      <w:proofErr w:type="spellEnd"/>
    </w:p>
    <w:p w:rsidR="009115CF" w:rsidRPr="009115CF" w:rsidRDefault="009115CF" w:rsidP="009115CF">
      <w:pPr>
        <w:pStyle w:val="3"/>
        <w:spacing w:before="240"/>
        <w:ind w:firstLine="284"/>
        <w:jc w:val="both"/>
        <w:rPr>
          <w:i/>
          <w:sz w:val="26"/>
          <w:szCs w:val="26"/>
        </w:rPr>
      </w:pPr>
      <w:r w:rsidRPr="009115CF">
        <w:rPr>
          <w:i/>
          <w:sz w:val="26"/>
          <w:szCs w:val="26"/>
        </w:rPr>
        <w:t xml:space="preserve">Соответствующими приказами Государственного комитета по стандартизации Республики Беларусь и Министерства архитектуры и строительства Республики Беларусь, </w:t>
      </w:r>
      <w:r w:rsidRPr="009115CF">
        <w:rPr>
          <w:i/>
          <w:sz w:val="26"/>
          <w:szCs w:val="26"/>
        </w:rPr>
        <w:br/>
      </w:r>
      <w:proofErr w:type="spellStart"/>
      <w:r w:rsidRPr="009115CF">
        <w:rPr>
          <w:b/>
          <w:i/>
          <w:sz w:val="26"/>
          <w:szCs w:val="26"/>
        </w:rPr>
        <w:t>БелГИСС</w:t>
      </w:r>
      <w:proofErr w:type="spellEnd"/>
      <w:r w:rsidRPr="009115CF">
        <w:rPr>
          <w:b/>
          <w:i/>
          <w:sz w:val="26"/>
          <w:szCs w:val="26"/>
        </w:rPr>
        <w:t xml:space="preserve"> уполномочен на официальное распространение государственных стандартов Республики Беларусь и </w:t>
      </w:r>
      <w:r w:rsidRPr="009115CF">
        <w:rPr>
          <w:b/>
          <w:i/>
          <w:sz w:val="26"/>
          <w:szCs w:val="26"/>
        </w:rPr>
        <w:br/>
        <w:t>технические кодексы установившейся практики в области архитектурной, градостроительной и строительной деятельности</w:t>
      </w:r>
      <w:r w:rsidRPr="009115CF">
        <w:rPr>
          <w:i/>
          <w:sz w:val="26"/>
          <w:szCs w:val="26"/>
        </w:rPr>
        <w:t xml:space="preserve">. </w:t>
      </w:r>
    </w:p>
    <w:p w:rsidR="009115CF" w:rsidRPr="009115CF" w:rsidRDefault="009115CF" w:rsidP="009115C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9115CF" w:rsidRPr="009115CF" w:rsidRDefault="009115CF" w:rsidP="009115CF">
      <w:pPr>
        <w:pStyle w:val="14"/>
        <w:spacing w:before="0" w:after="100" w:afterAutospacing="1" w:line="240" w:lineRule="auto"/>
        <w:ind w:left="0" w:right="0" w:firstLine="397"/>
        <w:jc w:val="center"/>
        <w:rPr>
          <w:b/>
        </w:rPr>
      </w:pPr>
    </w:p>
    <w:p w:rsidR="009115CF" w:rsidRPr="009115CF" w:rsidRDefault="00573501" w:rsidP="009115CF">
      <w:pPr>
        <w:pStyle w:val="14"/>
        <w:tabs>
          <w:tab w:val="left" w:pos="6946"/>
        </w:tabs>
        <w:spacing w:before="60" w:line="230" w:lineRule="auto"/>
        <w:ind w:left="0" w:firstLine="0"/>
        <w:rPr>
          <w:sz w:val="22"/>
          <w:szCs w:val="22"/>
        </w:rPr>
      </w:pPr>
      <w:r>
        <w:rPr>
          <w:noProof/>
          <w:snapToGrid/>
          <w:color w:val="002060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-.05pt;margin-top:3.25pt;width:348.5pt;height:0;z-index:3" o:connectortype="straight" strokecolor="#002060"/>
        </w:pict>
      </w:r>
    </w:p>
    <w:p w:rsidR="009115CF" w:rsidRPr="009115CF" w:rsidRDefault="00573501" w:rsidP="009115CF">
      <w:pPr>
        <w:pStyle w:val="14"/>
        <w:tabs>
          <w:tab w:val="left" w:pos="6946"/>
        </w:tabs>
        <w:spacing w:before="60" w:line="230" w:lineRule="auto"/>
        <w:ind w:left="0" w:firstLine="0"/>
        <w:jc w:val="center"/>
        <w:rPr>
          <w:b/>
          <w:sz w:val="22"/>
          <w:szCs w:val="22"/>
        </w:rPr>
      </w:pPr>
      <w:r>
        <w:rPr>
          <w:noProof/>
          <w:snapToGrid/>
          <w:sz w:val="22"/>
          <w:szCs w:val="22"/>
        </w:rPr>
        <w:pict>
          <v:group id="_x0000_s1049" style="position:absolute;left:0;text-align:left;margin-left:-17.65pt;margin-top:.15pt;width:84.6pt;height:72.5pt;z-index:4" coordorigin="168,7410" coordsize="1692,1450"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1050" type="#_x0000_t92" style="position:absolute;left:168;top:7410;width:1692;height:1450" strokecolor="#f79646" strokeweight="5pt">
              <v:stroke linestyle="thickThin"/>
              <v:shadow color="#868686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51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 style="mso-next-textbox:#Надпись 2">
                <w:txbxContent>
                  <w:p w:rsidR="006B6A69" w:rsidRPr="003820AC" w:rsidRDefault="006B6A69" w:rsidP="009115CF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  <w:r>
        <w:rPr>
          <w:noProof/>
          <w:snapToGrid/>
          <w:sz w:val="22"/>
          <w:szCs w:val="22"/>
        </w:rPr>
        <w:pict>
          <v:group id="_x0000_s1052" style="position:absolute;left:0;text-align:left;margin-left:285.85pt;margin-top:1.65pt;width:84.6pt;height:72.5pt;z-index:5" coordorigin="168,7410" coordsize="1692,1450">
            <v:shape id="_x0000_s1053" type="#_x0000_t92" style="position:absolute;left:168;top:7410;width:1692;height:1450" strokecolor="#f79646" strokeweight="5pt">
              <v:stroke linestyle="thickThin"/>
              <v:shadow color="#868686"/>
            </v:shape>
            <v:shape id="Надпись 2" o:spid="_x0000_s1054" type="#_x0000_t202" style="position:absolute;left:480;top:7855;width:1121;height:55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<v:textbox>
                <w:txbxContent>
                  <w:p w:rsidR="006B6A69" w:rsidRPr="003820AC" w:rsidRDefault="006B6A69" w:rsidP="009115CF">
                    <w:pPr>
                      <w:rPr>
                        <w:b/>
                        <w:color w:val="002060"/>
                        <w:sz w:val="32"/>
                        <w:szCs w:val="32"/>
                      </w:rPr>
                    </w:pPr>
                    <w:r w:rsidRPr="003820AC">
                      <w:rPr>
                        <w:color w:val="002060"/>
                        <w:sz w:val="32"/>
                        <w:szCs w:val="32"/>
                      </w:rPr>
                      <w:t>-</w:t>
                    </w:r>
                    <w:r w:rsidRPr="003820AC">
                      <w:rPr>
                        <w:b/>
                        <w:color w:val="002060"/>
                        <w:sz w:val="32"/>
                        <w:szCs w:val="32"/>
                      </w:rPr>
                      <w:t>20%</w:t>
                    </w:r>
                  </w:p>
                </w:txbxContent>
              </v:textbox>
            </v:shape>
          </v:group>
        </w:pict>
      </w:r>
    </w:p>
    <w:p w:rsidR="009115CF" w:rsidRPr="009115CF" w:rsidRDefault="009115CF" w:rsidP="009115CF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  <w:r w:rsidRPr="009115CF">
        <w:rPr>
          <w:b/>
          <w:sz w:val="24"/>
          <w:szCs w:val="24"/>
        </w:rPr>
        <w:t xml:space="preserve">Выгодное предложение от </w:t>
      </w:r>
      <w:proofErr w:type="spellStart"/>
      <w:r w:rsidRPr="009115CF">
        <w:rPr>
          <w:b/>
          <w:sz w:val="24"/>
          <w:szCs w:val="24"/>
        </w:rPr>
        <w:t>БелГИСС</w:t>
      </w:r>
      <w:proofErr w:type="spellEnd"/>
      <w:r w:rsidRPr="009115CF">
        <w:rPr>
          <w:b/>
          <w:sz w:val="22"/>
          <w:szCs w:val="22"/>
        </w:rPr>
        <w:t>!</w:t>
      </w:r>
    </w:p>
    <w:p w:rsidR="009115CF" w:rsidRPr="009115CF" w:rsidRDefault="009115CF" w:rsidP="009115CF">
      <w:pPr>
        <w:pStyle w:val="14"/>
        <w:tabs>
          <w:tab w:val="left" w:pos="6946"/>
        </w:tabs>
        <w:spacing w:before="60" w:line="230" w:lineRule="auto"/>
        <w:ind w:left="0" w:right="28" w:firstLine="0"/>
        <w:jc w:val="center"/>
        <w:rPr>
          <w:b/>
          <w:sz w:val="22"/>
          <w:szCs w:val="22"/>
        </w:rPr>
      </w:pP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1134" w:right="144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Уважаемые клиенты! </w:t>
      </w: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284" w:right="1445" w:firstLine="992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Рады </w:t>
      </w:r>
      <w:r w:rsidRPr="009115CF">
        <w:rPr>
          <w:b/>
          <w:sz w:val="22"/>
          <w:szCs w:val="22"/>
        </w:rPr>
        <w:t>сообщить Вам</w:t>
      </w:r>
      <w:r w:rsidRPr="009115CF">
        <w:rPr>
          <w:sz w:val="22"/>
          <w:szCs w:val="22"/>
        </w:rPr>
        <w:t xml:space="preserve"> о том, что теперь </w:t>
      </w: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при единовременном заказе </w:t>
      </w:r>
      <w:r w:rsidRPr="009115CF">
        <w:rPr>
          <w:b/>
          <w:sz w:val="22"/>
          <w:szCs w:val="22"/>
        </w:rPr>
        <w:t>трех и более</w:t>
      </w:r>
      <w:r w:rsidRPr="009115CF">
        <w:rPr>
          <w:sz w:val="22"/>
          <w:szCs w:val="22"/>
        </w:rPr>
        <w:t xml:space="preserve"> </w:t>
      </w:r>
      <w:r w:rsidRPr="009115CF">
        <w:rPr>
          <w:b/>
          <w:sz w:val="22"/>
          <w:szCs w:val="22"/>
        </w:rPr>
        <w:t>экземпляров</w:t>
      </w:r>
      <w:r w:rsidRPr="009115CF">
        <w:rPr>
          <w:sz w:val="22"/>
          <w:szCs w:val="22"/>
        </w:rPr>
        <w:t xml:space="preserve"> </w:t>
      </w: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sz w:val="22"/>
          <w:szCs w:val="22"/>
        </w:rPr>
      </w:pPr>
      <w:r w:rsidRPr="009115CF">
        <w:rPr>
          <w:sz w:val="22"/>
          <w:szCs w:val="22"/>
        </w:rPr>
        <w:t xml:space="preserve">одного печатного издания ТНПА </w:t>
      </w: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  <w:r w:rsidRPr="009115CF">
        <w:rPr>
          <w:sz w:val="22"/>
          <w:szCs w:val="22"/>
        </w:rPr>
        <w:t xml:space="preserve">Вам предоставляется </w:t>
      </w:r>
      <w:r w:rsidRPr="009115CF">
        <w:rPr>
          <w:b/>
          <w:sz w:val="22"/>
          <w:szCs w:val="22"/>
        </w:rPr>
        <w:t>скидка 20%</w:t>
      </w:r>
    </w:p>
    <w:p w:rsidR="009115CF" w:rsidRPr="009115CF" w:rsidRDefault="009115CF" w:rsidP="009115CF">
      <w:pPr>
        <w:pStyle w:val="14"/>
        <w:tabs>
          <w:tab w:val="left" w:pos="6237"/>
        </w:tabs>
        <w:spacing w:before="60" w:line="230" w:lineRule="auto"/>
        <w:ind w:left="284" w:right="595" w:firstLine="0"/>
        <w:jc w:val="center"/>
        <w:rPr>
          <w:b/>
          <w:sz w:val="22"/>
          <w:szCs w:val="22"/>
        </w:rPr>
      </w:pPr>
    </w:p>
    <w:p w:rsidR="009115CF" w:rsidRPr="009115CF" w:rsidRDefault="009115CF" w:rsidP="009115CF">
      <w:pPr>
        <w:pStyle w:val="14"/>
        <w:spacing w:before="0" w:after="100" w:afterAutospacing="1" w:line="240" w:lineRule="auto"/>
        <w:ind w:left="0" w:right="0" w:firstLine="0"/>
      </w:pPr>
      <w:r w:rsidRPr="009115CF">
        <w:rPr>
          <w:b/>
        </w:rPr>
        <w:t>Телефоны для справок:</w:t>
      </w:r>
      <w:r w:rsidRPr="009115CF">
        <w:t xml:space="preserve"> (017) 269-69-12, (017) 269-68-92</w:t>
      </w:r>
    </w:p>
    <w:p w:rsidR="00C5236C" w:rsidRPr="009115CF" w:rsidRDefault="00AB152D" w:rsidP="009115CF">
      <w:pPr>
        <w:pStyle w:val="14"/>
        <w:spacing w:before="0" w:after="100" w:afterAutospacing="1" w:line="240" w:lineRule="auto"/>
        <w:ind w:left="0" w:right="0" w:firstLine="397"/>
        <w:jc w:val="center"/>
        <w:rPr>
          <w:sz w:val="24"/>
          <w:szCs w:val="24"/>
        </w:rPr>
      </w:pPr>
      <w:r w:rsidRPr="009115CF">
        <w:br w:type="page"/>
      </w:r>
      <w:r w:rsidR="00C5236C" w:rsidRPr="009115CF">
        <w:rPr>
          <w:b/>
          <w:bCs/>
          <w:sz w:val="24"/>
          <w:szCs w:val="24"/>
        </w:rPr>
        <w:lastRenderedPageBreak/>
        <w:t xml:space="preserve">ГОСУДАРСТВЕННЫЕ СТАНДАРТЫ </w:t>
      </w:r>
      <w:r w:rsidR="009115CF">
        <w:rPr>
          <w:b/>
          <w:bCs/>
          <w:sz w:val="24"/>
          <w:szCs w:val="24"/>
        </w:rPr>
        <w:br/>
      </w:r>
      <w:r w:rsidR="00C5236C" w:rsidRPr="009115CF">
        <w:rPr>
          <w:b/>
          <w:bCs/>
          <w:sz w:val="24"/>
          <w:szCs w:val="24"/>
        </w:rPr>
        <w:t>РЕСПУБЛИКИ БЕЛАРУСЬ</w:t>
      </w:r>
    </w:p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 xml:space="preserve">01 ОБЩИЕ ПОЛОЖЕНИЯ. ТЕРМИНОЛОГИЯ. СТАНДАРТИЗАЦИЯ. </w:t>
      </w:r>
      <w:r w:rsidR="009115CF">
        <w:rPr>
          <w:b/>
          <w:bCs/>
          <w:i/>
          <w:iCs/>
        </w:rPr>
        <w:br/>
      </w:r>
      <w:r w:rsidRPr="009115CF">
        <w:rPr>
          <w:b/>
          <w:bCs/>
          <w:i/>
          <w:iCs/>
        </w:rPr>
        <w:t>ДОКУМЕНТАЦИЯ</w:t>
      </w:r>
    </w:p>
    <w:p w:rsidR="00C5236C" w:rsidRPr="009115CF" w:rsidRDefault="00C5236C" w:rsidP="00C5236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34096-2017 </w:t>
            </w:r>
            <w:r w:rsidRPr="009115CF">
              <w:t xml:space="preserve">Добавки пищевые. Агенты </w:t>
            </w:r>
            <w:proofErr w:type="spellStart"/>
            <w:r w:rsidRPr="009115CF">
              <w:t>влагоудерживающие</w:t>
            </w:r>
            <w:proofErr w:type="spellEnd"/>
            <w:r w:rsidRPr="009115CF">
              <w:t xml:space="preserve"> пищевой продукции. Термины и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34145-2017 </w:t>
            </w:r>
            <w:r w:rsidRPr="009115CF">
              <w:t xml:space="preserve">Добавки пищевые. Агенты </w:t>
            </w:r>
            <w:proofErr w:type="spellStart"/>
            <w:r w:rsidRPr="009115CF">
              <w:t>антислеживающие</w:t>
            </w:r>
            <w:proofErr w:type="spellEnd"/>
            <w:r w:rsidRPr="009115CF">
              <w:t xml:space="preserve"> пищевой продукции. Термины и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614-1-2016 </w:t>
            </w:r>
            <w:r w:rsidRPr="009115CF">
              <w:t>Безопасность машин. Эргономические принципы проектирования. Часть 1. Термины, определения и общие принципы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01.01.2019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9115CF">
            <w:pPr>
              <w:ind w:right="-86"/>
            </w:pPr>
            <w:r w:rsidRPr="009115CF">
              <w:rPr>
                <w:b/>
                <w:bCs/>
              </w:rPr>
              <w:t xml:space="preserve">СТБ EN 480-8-2018 </w:t>
            </w:r>
            <w:r w:rsidRPr="009115CF">
              <w:t xml:space="preserve">Добавки для </w:t>
            </w:r>
            <w:r w:rsidR="009115CF">
              <w:br/>
            </w:r>
            <w:r w:rsidRPr="009115CF">
              <w:t xml:space="preserve">бетона, раствора и инъекционного </w:t>
            </w:r>
            <w:r w:rsidRPr="009115CF">
              <w:rPr>
                <w:spacing w:val="-4"/>
              </w:rPr>
              <w:t>раствора. Методы испытаний. Часть 8.</w:t>
            </w:r>
            <w:r w:rsidRPr="009115CF">
              <w:t xml:space="preserve"> Определение массовой доли сухого вещества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01.12.2018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EN 480-8-2011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03 СОЦИОЛОГИЯ. УСЛУГИ. ОРГАНИЗАЦИЯ ФИРМ И УПРАВЛЕНИЕ ИМИ. АДМИНИСТРАЦИЯ. ТРАНСПОРТ</w:t>
      </w:r>
    </w:p>
    <w:p w:rsidR="00C5236C" w:rsidRPr="009115CF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9115CF">
            <w:pPr>
              <w:ind w:right="-86"/>
            </w:pPr>
            <w:r w:rsidRPr="009115CF">
              <w:rPr>
                <w:b/>
                <w:bCs/>
              </w:rPr>
              <w:t xml:space="preserve">СТБ ISO 16355-1-2018 </w:t>
            </w:r>
            <w:r w:rsidRPr="009115CF">
              <w:t xml:space="preserve">Применение статистических и связанных с ними методов в процессе разработки </w:t>
            </w:r>
            <w:r w:rsidRPr="009115CF">
              <w:rPr>
                <w:spacing w:val="-4"/>
              </w:rPr>
              <w:t>новых технологий и продукции. Часть 1.</w:t>
            </w:r>
            <w:r w:rsidRPr="009115CF">
              <w:t xml:space="preserve"> Общие принципы и перспективы развертывания функции качества (QFD)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9115CF">
      <w:pPr>
        <w:pageBreakBefore/>
      </w:pPr>
      <w:r w:rsidRPr="009115CF">
        <w:rPr>
          <w:b/>
          <w:bCs/>
          <w:i/>
          <w:iCs/>
        </w:rPr>
        <w:lastRenderedPageBreak/>
        <w:t>07 МАТЕМАТИКА. ЕСТЕСТВЕННЫЕ НАУКИ</w:t>
      </w:r>
    </w:p>
    <w:p w:rsidR="00C5236C" w:rsidRPr="009115CF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6222-2018 </w:t>
            </w:r>
            <w:r w:rsidRPr="009115CF">
              <w:t xml:space="preserve">Качество воды. Подсчет культивируемых микроорганизмов. Подсчет колоний при посеве в питательную </w:t>
            </w:r>
            <w:proofErr w:type="spellStart"/>
            <w:r w:rsidRPr="009115CF">
              <w:t>агаризованную</w:t>
            </w:r>
            <w:proofErr w:type="spellEnd"/>
            <w:r w:rsidRPr="009115CF">
              <w:t xml:space="preserve"> среду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6887-3-2018 </w:t>
            </w:r>
            <w:r w:rsidRPr="009115CF">
              <w:t>Микробиология пищевой цепи. Подготовка образцов для испытания, исходной суспензии и десятикратных разведений для микробиологического исследования. Часть 3. Специальные правила подготовки рыбы и рыбной продукции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6887-4-2018 </w:t>
            </w:r>
            <w:r w:rsidRPr="009115CF">
              <w:t>Микробиология пищевой цепи. Подготовка образцов для испытания, исходной суспензии и десятикратных разведений для микробиологического исследования. Часть 4. Специальные правила подготовки различной пищевой продукции и кормов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11 ЗДРАВООХРАНЕНИЕ</w:t>
      </w:r>
    </w:p>
    <w:p w:rsidR="00C5236C" w:rsidRPr="00741827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17404-2017 </w:t>
            </w:r>
            <w:r w:rsidRPr="009115CF">
              <w:t>Сыворотка сапная для реакции связывания комплемента.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17404-81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28839-2017 </w:t>
            </w:r>
            <w:r w:rsidRPr="009115CF">
              <w:t>Животные сельскохозяйственные. Свиньи. Зоотехнические требования к содержанию на откорме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28839-90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649A9">
            <w:r w:rsidRPr="009115CF">
              <w:rPr>
                <w:b/>
                <w:bCs/>
              </w:rPr>
              <w:t xml:space="preserve">ГОСТ 34105-2017 </w:t>
            </w:r>
            <w:r w:rsidRPr="009115CF">
              <w:t>Животные. Лабораторная диагностика бруцеллеза. Серологические методы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25385-91 - в части серологических методов диагностики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 xml:space="preserve">13 ОХРАНА ОКРУЖАЮЩЕЙ СРЕДЫ, ЗАЩИТА ЧЕЛОВЕКА </w:t>
      </w:r>
      <w:r w:rsidR="00741827">
        <w:rPr>
          <w:b/>
          <w:bCs/>
          <w:i/>
          <w:iCs/>
        </w:rPr>
        <w:br/>
      </w:r>
      <w:r w:rsidRPr="009115CF">
        <w:rPr>
          <w:b/>
          <w:bCs/>
          <w:i/>
          <w:iCs/>
        </w:rPr>
        <w:t>ОТ ВОЗДЕЙСТВИЯ ОКРУЖАЮЩЕЙ СРЕДЫ. БЕЗОПАСНОСТЬ</w:t>
      </w:r>
    </w:p>
    <w:p w:rsidR="00C5236C" w:rsidRPr="00741827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r w:rsidRPr="009115CF">
              <w:rPr>
                <w:b/>
                <w:bCs/>
              </w:rPr>
              <w:t xml:space="preserve">ГОСТ 11516-94 (МЭК 900-87) </w:t>
            </w:r>
            <w:r w:rsidR="00741827">
              <w:rPr>
                <w:b/>
                <w:bCs/>
              </w:rPr>
              <w:br/>
            </w:r>
            <w:r w:rsidRPr="009115CF">
              <w:t xml:space="preserve">Ручные инструменты для работ </w:t>
            </w:r>
            <w:r w:rsidR="00741827">
              <w:br/>
            </w:r>
            <w:r w:rsidRPr="009115CF">
              <w:t>под напряжением до 1000 В переменного и 1500 В постоянного тока. Общие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</w:t>
            </w:r>
            <w:proofErr w:type="gramStart"/>
            <w:r w:rsidRPr="009115CF">
              <w:rPr>
                <w:i/>
                <w:iCs/>
                <w:sz w:val="18"/>
                <w:szCs w:val="18"/>
              </w:rPr>
              <w:t>г.)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</w:t>
            </w:r>
            <w:proofErr w:type="gramEnd"/>
            <w:r w:rsidRPr="009115CF">
              <w:rPr>
                <w:i/>
                <w:iCs/>
              </w:rPr>
              <w:t xml:space="preserve"> с ТР ТС 010/2011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33938-2016 </w:t>
            </w:r>
            <w:r w:rsidRPr="009115CF">
              <w:t>Определение допустимого уровня (степени) риска и опасности общеотраслевого обрабатывающего оборудования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12417-2016 </w:t>
            </w:r>
            <w:r w:rsidRPr="009115CF">
              <w:t xml:space="preserve">Безопасность металлообрабатывающих станков. </w:t>
            </w:r>
            <w:proofErr w:type="gramStart"/>
            <w:r w:rsidRPr="009115CF">
              <w:t>Центры</w:t>
            </w:r>
            <w:proofErr w:type="gramEnd"/>
            <w:r w:rsidRPr="009115CF">
              <w:t xml:space="preserve"> обрабатывающие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ЕН 12417-2006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ind w:right="-86"/>
            </w:pPr>
            <w:r w:rsidRPr="009115CF">
              <w:rPr>
                <w:b/>
                <w:bCs/>
              </w:rPr>
              <w:t xml:space="preserve">ГОСТ IEC 60695-10-3-2018 </w:t>
            </w:r>
            <w:r w:rsidRPr="009115CF">
              <w:t xml:space="preserve">Испытания на </w:t>
            </w:r>
            <w:proofErr w:type="spellStart"/>
            <w:r w:rsidRPr="009115CF">
              <w:t>пожароопасность</w:t>
            </w:r>
            <w:proofErr w:type="spellEnd"/>
            <w:r w:rsidRPr="009115CF">
              <w:t>. Часть 10-3. Чрезмерный нагрев. Испытания на снятие деформационного напряжения формы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ind w:right="-86"/>
            </w:pPr>
            <w:r w:rsidRPr="009115CF">
              <w:rPr>
                <w:b/>
                <w:bCs/>
              </w:rPr>
              <w:t xml:space="preserve">ГОСТ IEC 60695-11-3-2018 </w:t>
            </w:r>
            <w:r w:rsidRPr="009115CF">
              <w:t xml:space="preserve">Испытания на </w:t>
            </w:r>
            <w:proofErr w:type="spellStart"/>
            <w:r w:rsidRPr="009115CF">
              <w:t>пожароопасность</w:t>
            </w:r>
            <w:proofErr w:type="spellEnd"/>
            <w:r w:rsidRPr="009115CF">
              <w:t>. Часть 11-3. Испытательное пламя. Пламя мощностью 500 Вт. Оборудование и методы испытаний для подтверждения его соответствия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pageBreakBefore/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ГОСТ IEC 61236-2018 </w:t>
            </w:r>
            <w:r w:rsidRPr="009115CF">
              <w:t>Оборудование для работ под напряжением. Каретки, патрубки и вспомогательное оборудование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ГОСТ IEC 62463-2018 </w:t>
            </w:r>
            <w:r w:rsidRPr="009115CF">
              <w:t xml:space="preserve">Приборы радиационной защиты. Рентгеновские системы для досмотра людей </w:t>
            </w:r>
            <w:r w:rsidR="00741827">
              <w:br/>
            </w:r>
            <w:r w:rsidRPr="009115CF">
              <w:t xml:space="preserve">в целях обеспечения безопасности </w:t>
            </w:r>
            <w:r w:rsidR="00741827">
              <w:br/>
            </w:r>
            <w:r w:rsidRPr="009115CF">
              <w:t>и обнаружения запрещенных предметов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СТБ ISO 14004-2018 </w:t>
            </w:r>
            <w:r w:rsidRPr="009115CF">
              <w:t xml:space="preserve">Системы </w:t>
            </w:r>
            <w:r w:rsidR="00741827">
              <w:br/>
            </w:r>
            <w:r w:rsidRPr="009115CF">
              <w:t>менеджмента окружающей среды. Общие руководящие указания по внедрению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ИСО 14004-2005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</w:tbl>
    <w:p w:rsidR="00C5236C" w:rsidRPr="009115CF" w:rsidRDefault="00C5236C" w:rsidP="00741827">
      <w:pPr>
        <w:spacing w:line="233" w:lineRule="auto"/>
      </w:pPr>
    </w:p>
    <w:p w:rsidR="00C5236C" w:rsidRPr="009115CF" w:rsidRDefault="00C5236C" w:rsidP="00741827">
      <w:pPr>
        <w:spacing w:line="233" w:lineRule="auto"/>
      </w:pPr>
      <w:r w:rsidRPr="009115CF">
        <w:rPr>
          <w:b/>
          <w:bCs/>
          <w:i/>
          <w:iCs/>
        </w:rPr>
        <w:t>17 МЕТРОЛОГИЯ И ИЗМЕРЕНИЯ. ФИЗИЧЕСКИЕ ЯВЛЕНИЯ</w:t>
      </w:r>
    </w:p>
    <w:p w:rsidR="00C5236C" w:rsidRPr="00741827" w:rsidRDefault="00C5236C" w:rsidP="00741827">
      <w:pPr>
        <w:spacing w:line="233" w:lineRule="auto"/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ГОСТ 34049-2017 </w:t>
            </w:r>
            <w:r w:rsidRPr="009115CF">
              <w:t xml:space="preserve">Молоко и кисломолочные продукты. Определение содержания </w:t>
            </w:r>
            <w:proofErr w:type="spellStart"/>
            <w:r w:rsidRPr="009115CF">
              <w:t>афлатоксина</w:t>
            </w:r>
            <w:proofErr w:type="spellEnd"/>
            <w:r w:rsidRPr="009115CF">
              <w:t xml:space="preserve"> М1 методом высокоэффективной жидкостной хроматографии с </w:t>
            </w:r>
            <w:proofErr w:type="spellStart"/>
            <w:r w:rsidRPr="009115CF">
              <w:t>флуориметрическим</w:t>
            </w:r>
            <w:proofErr w:type="spellEnd"/>
            <w:r w:rsidRPr="009115CF">
              <w:t xml:space="preserve"> (</w:t>
            </w:r>
            <w:proofErr w:type="spellStart"/>
            <w:r w:rsidRPr="009115CF">
              <w:t>спектрофлуориметрическим</w:t>
            </w:r>
            <w:proofErr w:type="spellEnd"/>
            <w:r w:rsidRPr="009115CF">
              <w:t>) детектированием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СТБ 8072-2018 </w:t>
            </w:r>
            <w:r w:rsidRPr="009115CF">
              <w:t>Система обеспечения единства измерений Республики Беларусь. Нивелиры оптические и рейки нивелирные. Методика поверки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rPr>
                <w:b/>
                <w:bCs/>
              </w:rPr>
              <w:t xml:space="preserve">СТБ ISO 7500-1-2018 </w:t>
            </w:r>
            <w:r w:rsidRPr="009115CF">
              <w:t xml:space="preserve">Материалы металлические. Проверка одноосных испытательных машин для испытаний при статических нагрузках. Часть 1. Машины для испытания </w:t>
            </w:r>
            <w:r w:rsidR="00741827">
              <w:br/>
            </w:r>
            <w:r w:rsidRPr="009115CF">
              <w:t xml:space="preserve">на растяжение/сжатие. Проверка </w:t>
            </w:r>
            <w:r w:rsidR="00741827">
              <w:br/>
            </w:r>
            <w:r w:rsidRPr="009115CF">
              <w:t>и калибровка силоизмерительной системы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ISO 7500-1-2008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3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9300-2018 </w:t>
            </w:r>
            <w:r w:rsidRPr="009115CF">
              <w:t xml:space="preserve">Измерение расхода газа с помощью сопел </w:t>
            </w:r>
            <w:proofErr w:type="spellStart"/>
            <w:r w:rsidRPr="009115CF">
              <w:t>Вентури</w:t>
            </w:r>
            <w:proofErr w:type="spellEnd"/>
            <w:r w:rsidRPr="009115CF">
              <w:t xml:space="preserve"> критического истечения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19 ИСПЫТАНИЯ</w:t>
      </w:r>
    </w:p>
    <w:p w:rsidR="00C5236C" w:rsidRPr="00741827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28369-89 </w:t>
            </w:r>
            <w:r w:rsidRPr="009115CF">
              <w:t>Контроль неразрушающий. Облучатели ультрафиолетовые. Общие технические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Переиздание (октябрь 2018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29025-91 </w:t>
            </w:r>
            <w:r w:rsidRPr="009115CF">
              <w:t xml:space="preserve">Контроль неразрушающий. Дефектоскопы </w:t>
            </w:r>
            <w:proofErr w:type="spellStart"/>
            <w:r w:rsidRPr="009115CF">
              <w:t>рентгенотелевизионные</w:t>
            </w:r>
            <w:proofErr w:type="spellEnd"/>
            <w:r w:rsidRPr="009115CF">
              <w:t xml:space="preserve"> с рентгеновскими электронно-оптическими преобразователями и электрорентгенографические. Общие технические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Переиздание (октябрь 2018 г.)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34181-2017 </w:t>
            </w:r>
            <w:r w:rsidRPr="009115CF">
              <w:t xml:space="preserve">Магистральный трубопроводный транспорт нефти </w:t>
            </w:r>
            <w:r w:rsidR="00741827">
              <w:br/>
            </w:r>
            <w:r w:rsidRPr="009115CF">
              <w:t xml:space="preserve">и нефтепродуктов. Техническое </w:t>
            </w:r>
            <w:r w:rsidR="00741827">
              <w:br/>
            </w:r>
            <w:r w:rsidRPr="009115CF">
              <w:t>диагностирование. Основные положения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34182-2017 </w:t>
            </w:r>
            <w:r w:rsidRPr="009115CF">
              <w:t>Магистральный трубопроводный транспорт нефти и нефтепродуктов. Эксплуатация и техническое обслуживание. Основные положения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34183-2017 </w:t>
            </w:r>
            <w:r w:rsidRPr="009115CF">
              <w:t>Магистральный трубопроводный транспорт нефти и нефтепродуктов. Насосы центробежные нефтяные.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741827" w:rsidRDefault="00C5236C" w:rsidP="00741827">
      <w:pPr>
        <w:pageBreakBefore/>
        <w:rPr>
          <w:spacing w:val="-4"/>
        </w:rPr>
      </w:pPr>
      <w:r w:rsidRPr="00741827">
        <w:rPr>
          <w:b/>
          <w:bCs/>
          <w:i/>
          <w:iCs/>
          <w:spacing w:val="-4"/>
        </w:rPr>
        <w:lastRenderedPageBreak/>
        <w:t>21 МЕХАНИЧЕСКИЕ СИСТЕМЫ И УСТРОЙСТВА ОБЩЕГО НАЗНАЧЕНИЯ</w:t>
      </w:r>
    </w:p>
    <w:p w:rsidR="00C5236C" w:rsidRPr="00741827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27.003-2016 </w:t>
            </w:r>
            <w:r w:rsidRPr="009115CF">
              <w:t>Надежность в технике. Состав и общие правила задания требований по надежности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27.003-90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33855-2016 </w:t>
            </w:r>
            <w:r w:rsidRPr="009115CF">
              <w:t>Обоснование безопасности оборудования. Рекомендации по подготовке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885-2016 </w:t>
            </w:r>
            <w:r w:rsidRPr="009115CF">
              <w:t>Болты и винты общего назначения. Радиусы под головкой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24670-81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ind w:right="-86"/>
            </w:pPr>
            <w:r w:rsidRPr="009115CF">
              <w:rPr>
                <w:b/>
                <w:bCs/>
              </w:rPr>
              <w:t xml:space="preserve">ГОСТ ISO 7092-2016 </w:t>
            </w:r>
            <w:r w:rsidRPr="009115CF">
              <w:t xml:space="preserve">Шайбы </w:t>
            </w:r>
            <w:r w:rsidRPr="00741827">
              <w:rPr>
                <w:spacing w:val="-2"/>
              </w:rPr>
              <w:t>плоские. Мелкая серия. Класс точности 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10450-78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 xml:space="preserve">23 ГИДРАВЛИЧЕСКИЕ И ПНЕВМАТИЧЕСКИЕ СИСТЕМЫ </w:t>
      </w:r>
      <w:r w:rsidR="00741827">
        <w:rPr>
          <w:b/>
          <w:bCs/>
          <w:i/>
          <w:iCs/>
        </w:rPr>
        <w:br/>
      </w:r>
      <w:r w:rsidRPr="009115CF">
        <w:rPr>
          <w:b/>
          <w:bCs/>
          <w:i/>
          <w:iCs/>
        </w:rPr>
        <w:t>И КОМПОНЕНТЫ ОБЩЕГО НАЗНАЧЕНИЯ</w:t>
      </w:r>
    </w:p>
    <w:p w:rsidR="00C5236C" w:rsidRPr="00741827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r w:rsidRPr="009115CF">
              <w:rPr>
                <w:b/>
                <w:bCs/>
              </w:rPr>
              <w:t xml:space="preserve">ГОСТ 32974.1-2016 </w:t>
            </w:r>
            <w:r w:rsidR="00741827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21360-1:2012) </w:t>
            </w:r>
            <w:r w:rsidRPr="009115CF">
              <w:t>Вакуумная технология. Стандартные методы измерения характеристик вакуумных насосов. Часть 1. Общие положения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33752-2017 </w:t>
            </w:r>
            <w:r w:rsidRPr="009115CF">
              <w:t>Баллоны стальные сварные для сжиженных углеводородных газов, используемых в качестве моторного топлива на механических транспортных средствах.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pageBreakBefore/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33856-2016 </w:t>
            </w:r>
            <w:r w:rsidRPr="009115CF">
              <w:t>Арматура трубопроводная. Методика проведения испытаний на огнестойкость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33857-2016 </w:t>
            </w:r>
            <w:r w:rsidRPr="009115CF">
              <w:t>Арматура трубопроводная. Сварка и контроль качества сварных соединений. Технические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33967-2016 </w:t>
            </w:r>
            <w:r w:rsidRPr="009115CF">
              <w:t xml:space="preserve">Насосы центробежные для перекачивания вязких жидкостей. Поправки к рабочим </w:t>
            </w:r>
            <w:r w:rsidR="00741827">
              <w:br/>
            </w:r>
            <w:r w:rsidRPr="009115CF">
              <w:t>характеристикам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33969-2016 </w:t>
            </w:r>
            <w:r w:rsidR="00741827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(ISO/ASME 14414:2015) </w:t>
            </w:r>
            <w:r w:rsidRPr="009115CF">
              <w:t xml:space="preserve">Энергетическая эффективность. Оценка </w:t>
            </w:r>
            <w:proofErr w:type="spellStart"/>
            <w:r w:rsidRPr="009115CF">
              <w:t>энергоэффективности</w:t>
            </w:r>
            <w:proofErr w:type="spellEnd"/>
            <w:r w:rsidRPr="009115CF">
              <w:t xml:space="preserve"> насосных </w:t>
            </w:r>
            <w:r w:rsidR="00741827">
              <w:br/>
            </w:r>
            <w:r w:rsidRPr="009115CF">
              <w:t>систем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33970-2016 (EN 16480:2016) </w:t>
            </w:r>
            <w:r w:rsidRPr="009115CF">
              <w:t>Энергетическая эффективность. Насосы центробежные для воды. Определение минимально необходимых значений коэффициента полезного действия и индекса энергетической эффективности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34002-2016 (ISO 13349:2010) </w:t>
            </w:r>
            <w:r w:rsidRPr="009115CF">
              <w:t>Вентиляторы. Термины и классификация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</w:pPr>
            <w:r w:rsidRPr="009115CF">
              <w:rPr>
                <w:b/>
                <w:bCs/>
              </w:rPr>
              <w:t xml:space="preserve">ГОСТ 34094-2017 (ISO 6761:1981) </w:t>
            </w:r>
            <w:r w:rsidRPr="009115CF">
              <w:t>Трубы стальные. Отделка концов труб и соединительных деталей под сварку. Общие технические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741827">
            <w:pPr>
              <w:spacing w:line="235" w:lineRule="auto"/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126-2016 </w:t>
            </w:r>
            <w:r w:rsidRPr="009115CF">
              <w:t>Устройства управления многофункциональные для газовых приборов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01.01.2019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r w:rsidRPr="009115CF">
              <w:rPr>
                <w:b/>
                <w:bCs/>
              </w:rPr>
              <w:t xml:space="preserve">СТБ ISO 21028-2-2018 </w:t>
            </w:r>
            <w:r w:rsidRPr="009115CF">
              <w:t>Сосуды криогенные. Требования к проч</w:t>
            </w:r>
            <w:r w:rsidR="00DF7CAD">
              <w:softHyphen/>
            </w:r>
            <w:r w:rsidRPr="009115CF">
              <w:t xml:space="preserve">ности материалов при низких температурах. Часть 2. Температуры </w:t>
            </w:r>
            <w:r w:rsidR="00DF7CAD">
              <w:br/>
            </w:r>
            <w:r w:rsidRPr="009115CF">
              <w:t xml:space="preserve">от </w:t>
            </w:r>
            <w:r w:rsidR="00DF7CAD">
              <w:t>–</w:t>
            </w:r>
            <w:r w:rsidRPr="009115CF">
              <w:t>80</w:t>
            </w:r>
            <w:r w:rsidR="00DF7CAD">
              <w:t xml:space="preserve"> </w:t>
            </w:r>
            <w:r w:rsidRPr="009115CF">
              <w:t xml:space="preserve">°С до </w:t>
            </w:r>
            <w:r w:rsidR="00DF7CAD">
              <w:t>–</w:t>
            </w:r>
            <w:r w:rsidRPr="009115CF">
              <w:t>20</w:t>
            </w:r>
            <w:r w:rsidR="00DF7CAD">
              <w:t xml:space="preserve"> </w:t>
            </w:r>
            <w:r w:rsidRPr="009115CF">
              <w:t>°С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ЕН 1252-2-2005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25 МАШИНОСТРОЕНИЕ</w:t>
      </w:r>
    </w:p>
    <w:p w:rsidR="00C5236C" w:rsidRPr="009115CF" w:rsidRDefault="00C5236C" w:rsidP="00C5236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649A9">
            <w:r w:rsidRPr="009115CF">
              <w:rPr>
                <w:b/>
                <w:bCs/>
              </w:rPr>
              <w:t xml:space="preserve">ГОСТ 25003-81 </w:t>
            </w:r>
            <w:r w:rsidRPr="009115CF">
              <w:t>Пластины режущие сменные многогранные керамические.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DF7CAD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с Изменени</w:t>
            </w:r>
            <w:r w:rsidR="004649A9" w:rsidRPr="009115CF">
              <w:rPr>
                <w:i/>
                <w:iCs/>
                <w:sz w:val="18"/>
                <w:szCs w:val="18"/>
              </w:rPr>
              <w:t>ями</w:t>
            </w:r>
            <w:r w:rsidRPr="009115CF">
              <w:rPr>
                <w:i/>
                <w:iCs/>
                <w:sz w:val="18"/>
                <w:szCs w:val="18"/>
              </w:rPr>
              <w:t xml:space="preserve"> № 1, 2,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>ГОСТ 33972.5-2016 (ISO 230-5:2000</w:t>
            </w:r>
            <w:proofErr w:type="gramStart"/>
            <w:r w:rsidRPr="009115CF">
              <w:rPr>
                <w:b/>
                <w:bCs/>
              </w:rPr>
              <w:t xml:space="preserve">)  </w:t>
            </w:r>
            <w:r w:rsidRPr="009115CF">
              <w:t>Нормы</w:t>
            </w:r>
            <w:proofErr w:type="gramEnd"/>
            <w:r w:rsidRPr="009115CF">
              <w:t xml:space="preserve"> и правила испытаний металлорежущих станков. Часть 5. Определение уровня шума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ИСО 230-5-2002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60519-12-2016 </w:t>
            </w:r>
            <w:r w:rsidRPr="009115CF">
              <w:t>Установки электронагревательные. Безопасность. Часть 12. Частные требования к инфракрасным электронагревательным установкам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61310-2-2016 </w:t>
            </w:r>
            <w:r w:rsidRPr="009115CF">
              <w:t>Безопасность машинного оборудования. Индикация, маркировка и приведение в действие. Часть 2. Требования для маркировки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pPr>
              <w:ind w:right="-86"/>
            </w:pPr>
            <w:r w:rsidRPr="009115CF">
              <w:rPr>
                <w:b/>
                <w:bCs/>
              </w:rPr>
              <w:t xml:space="preserve">ГОСТ ISO 230-2-2016 </w:t>
            </w:r>
            <w:r w:rsidRPr="009115CF">
              <w:t>Нормы и правила испытаний станков. Часть 2. Определение точности и повторяемости позиционирования осей станков с числовым программным управлением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13041-4-2016 </w:t>
            </w:r>
            <w:r w:rsidRPr="009115CF">
              <w:t>Станки токарные с числовым программным управлением и токарные обрабатывающие центры. Условия испытаний. Часть 4. Точность и повторяемость позиционирования линейных осей и осей вращения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27 ЭНЕРГЕТИКА И ТЕПЛОТЕХНИКА</w:t>
      </w:r>
    </w:p>
    <w:p w:rsidR="00C5236C" w:rsidRPr="00DF7CAD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34184-2017 </w:t>
            </w:r>
            <w:r w:rsidRPr="009115CF">
              <w:t xml:space="preserve">Электроэнергетические системы. Оперативно-диспетчерское управление. Регулирование частоты и </w:t>
            </w:r>
            <w:proofErr w:type="spellStart"/>
            <w:r w:rsidRPr="009115CF">
              <w:t>перетоков</w:t>
            </w:r>
            <w:proofErr w:type="spellEnd"/>
            <w:r w:rsidRPr="009115CF">
              <w:t xml:space="preserve"> активной мощности в </w:t>
            </w:r>
            <w:proofErr w:type="spellStart"/>
            <w:r w:rsidRPr="009115CF">
              <w:t>энергообъединении</w:t>
            </w:r>
            <w:proofErr w:type="spellEnd"/>
            <w:r w:rsidRPr="009115CF">
              <w:t>. Общие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pPr>
              <w:ind w:right="-86"/>
            </w:pPr>
            <w:r w:rsidRPr="009115CF">
              <w:rPr>
                <w:b/>
                <w:bCs/>
              </w:rPr>
              <w:t xml:space="preserve">ГОСТ EN 50364-2018 </w:t>
            </w:r>
            <w:r w:rsidRPr="009115CF">
              <w:t>Ограничение воздействия на человека электромагнитных полей от устройств, работающих в частотном диапазоне от 0 Гц до 300 ГГц и применяемых в электронном наблюдении за отдельными предметами (EAS), радиочастотной идентификации (RFID) и аналогичном оборудовании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29 ЭЛЕКТРОТЕХНИКА</w:t>
      </w:r>
    </w:p>
    <w:p w:rsidR="00C5236C" w:rsidRPr="00DF7CAD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27661-2017 </w:t>
            </w:r>
            <w:r w:rsidRPr="009115CF">
              <w:t xml:space="preserve">Изоляторы линейные подвесные тарельчатые. </w:t>
            </w:r>
            <w:r w:rsidR="00DF7CAD">
              <w:br/>
            </w:r>
            <w:r w:rsidRPr="009115CF">
              <w:t>Типы, параметры и размеры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27661-88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60183-2018 </w:t>
            </w:r>
            <w:r w:rsidRPr="009115CF">
              <w:t>Руководство по выбору высоковольтных кабельных систем переменного тока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60269-1-2016 </w:t>
            </w:r>
            <w:r w:rsidRPr="009115CF">
              <w:t>Предохранители плавкие низковольтные. Часть 1. Общие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60309-2-2016 </w:t>
            </w:r>
            <w:r w:rsidRPr="009115CF">
              <w:t>Вилки, штепсельные розетки и соединительные устройства промышленного назначения. Часть 2. Требования к размерной взаимозаменяемости арматуры со штырями и контактными гнездами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 xml:space="preserve">Взамен ГОСТ 30849.2-2002 </w:t>
            </w:r>
            <w:r w:rsidR="00DF7CAD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(МЭК 60309-2-99)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60399-2018 </w:t>
            </w:r>
            <w:r w:rsidRPr="009115CF">
              <w:t xml:space="preserve">Резьба цилиндрическая для ламповых патронов с кольцом для крепления </w:t>
            </w:r>
            <w:proofErr w:type="spellStart"/>
            <w:r w:rsidRPr="009115CF">
              <w:t>рассеивателя</w:t>
            </w:r>
            <w:proofErr w:type="spellEnd"/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60432-3-2016 </w:t>
            </w:r>
            <w:r w:rsidRPr="009115CF">
              <w:t xml:space="preserve">Лампы накаливания. Требования безопасности. Часть 3. Лампы вольфрамовые галогенные (не для транспортных </w:t>
            </w:r>
            <w:proofErr w:type="gramStart"/>
            <w:r w:rsidRPr="009115CF">
              <w:t>средств)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58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r w:rsidRPr="009115CF">
              <w:rPr>
                <w:b/>
                <w:bCs/>
              </w:rPr>
              <w:t xml:space="preserve">ГОСТ IEC 60811-604-2016 </w:t>
            </w:r>
            <w:r w:rsidRPr="009115CF">
              <w:t>Кабели электрические и волоконно-опти</w:t>
            </w:r>
            <w:r w:rsidR="00DF7CAD">
              <w:softHyphen/>
            </w:r>
            <w:r w:rsidRPr="009115CF">
              <w:t>ческие. Методы испытаний неметаллических материалов. Часть 604. Физические испытания. Определение отсутствия коррозионно-актив</w:t>
            </w:r>
            <w:r w:rsidR="00DF7CAD">
              <w:softHyphen/>
            </w:r>
            <w:r w:rsidRPr="009115CF">
              <w:t>ных компонентов в компаундах наполнителей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 xml:space="preserve">Взамен ГОСТ IEC 60811-5-1-2011 </w:t>
            </w:r>
            <w:r w:rsidR="00DF7CAD">
              <w:rPr>
                <w:i/>
                <w:iCs/>
                <w:sz w:val="18"/>
                <w:szCs w:val="18"/>
              </w:rPr>
              <w:t>–</w:t>
            </w:r>
            <w:r w:rsidRPr="009115CF">
              <w:rPr>
                <w:i/>
                <w:iCs/>
                <w:sz w:val="18"/>
                <w:szCs w:val="18"/>
              </w:rPr>
              <w:t xml:space="preserve"> </w:t>
            </w:r>
            <w:r w:rsidR="00DF7CAD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в части раздела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DF7CAD">
            <w:r w:rsidRPr="009115CF">
              <w:rPr>
                <w:b/>
                <w:bCs/>
              </w:rPr>
              <w:t xml:space="preserve">ГОСТ IEC 60811-605-2016 </w:t>
            </w:r>
            <w:r w:rsidRPr="009115CF">
              <w:t>Кабели электрические и волоконно-опти</w:t>
            </w:r>
            <w:r w:rsidR="00DF7CAD">
              <w:softHyphen/>
            </w:r>
            <w:r w:rsidRPr="009115CF">
              <w:t>ческие. Методы испытаний неметаллических материалов. Часть 605. Физические испытания. Определение содержания сажи и/или минерального наполнителя в полиэтиленовых композициях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 xml:space="preserve">Взамен ГОСТ IEC 60811-4-1-2011 </w:t>
            </w:r>
            <w:r w:rsidR="00DF7CAD">
              <w:rPr>
                <w:i/>
                <w:iCs/>
                <w:sz w:val="18"/>
                <w:szCs w:val="18"/>
              </w:rPr>
              <w:t>–</w:t>
            </w:r>
            <w:r w:rsidRPr="009115CF">
              <w:rPr>
                <w:i/>
                <w:iCs/>
                <w:sz w:val="18"/>
                <w:szCs w:val="18"/>
              </w:rPr>
              <w:t xml:space="preserve"> </w:t>
            </w:r>
            <w:r w:rsidR="00DF7CAD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в части разделов 11 и 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60901-2016 </w:t>
            </w:r>
            <w:r w:rsidRPr="009115CF">
              <w:t xml:space="preserve">Лампы люминесцентные </w:t>
            </w:r>
            <w:proofErr w:type="spellStart"/>
            <w:r w:rsidRPr="009115CF">
              <w:t>одноцокольные</w:t>
            </w:r>
            <w:proofErr w:type="spellEnd"/>
            <w:r w:rsidRPr="009115CF">
              <w:t>. Эксплуатационные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МЭК 60901-2002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49,92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49,92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62196-2-2018 </w:t>
            </w:r>
            <w:r w:rsidRPr="009115CF">
              <w:t>Вилки, штепсельные розетки, переносные розетки и вводы транспортных средств. Проводная зарядка электрических транспортных средств. Часть 2. Требования к совместимости и взаимозаменяемости размеров вспомогательного оборудования переменного тока со штырями и контактными гнездами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IEC 62560-2018 </w:t>
            </w:r>
            <w:r w:rsidRPr="009115CF">
              <w:t xml:space="preserve">Лампы </w:t>
            </w:r>
            <w:r w:rsidR="00DF7CAD">
              <w:br/>
            </w:r>
            <w:r w:rsidRPr="009115CF">
              <w:t xml:space="preserve">со светоизлучающими диодами </w:t>
            </w:r>
            <w:r w:rsidR="00DF7CAD">
              <w:br/>
            </w:r>
            <w:r w:rsidRPr="009115CF">
              <w:t>со встроенными балластами для общего освещения с напряжением питания свыше 50 В. Требования безопасности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33 ТЕЛЕКОММУНИКАЦИИ. АУДИО- И ВИДЕОТЕХНИКА</w:t>
      </w:r>
    </w:p>
    <w:p w:rsidR="00C5236C" w:rsidRPr="00DF7CAD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41003-2018 </w:t>
            </w:r>
            <w:r w:rsidRPr="009115CF">
              <w:t xml:space="preserve">Дополнительные требования безопасности </w:t>
            </w:r>
            <w:r w:rsidR="00DF7CAD">
              <w:br/>
            </w:r>
            <w:r w:rsidRPr="009115CF">
              <w:t>к оборудованию, подсоединяемому к телекоммуникационным сетям и/или системе кабельного телеви</w:t>
            </w:r>
            <w:r w:rsidR="00DF7CAD">
              <w:softHyphen/>
            </w:r>
            <w:r w:rsidRPr="009115CF">
              <w:t>дения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>
      <w:r w:rsidRPr="009115CF">
        <w:rPr>
          <w:b/>
          <w:bCs/>
          <w:i/>
          <w:iCs/>
        </w:rPr>
        <w:lastRenderedPageBreak/>
        <w:t>43 ДОРОЖНО-ТРАНСПОРТНАЯ ТЕХНИКА</w:t>
      </w:r>
    </w:p>
    <w:p w:rsidR="00C5236C" w:rsidRPr="00DF7CAD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33986-2016 </w:t>
            </w:r>
            <w:r w:rsidRPr="009115CF">
              <w:t xml:space="preserve">Автомобильные транспортные средства. Баллоны высокого давления для компримированного природного газа, используемого в качестве моторного топлива. Технические требования и </w:t>
            </w:r>
            <w:r w:rsidR="00670E8C">
              <w:br/>
            </w:r>
            <w:r w:rsidRPr="009115CF">
              <w:t>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33987-2016 </w:t>
            </w:r>
            <w:r w:rsidRPr="009115CF">
              <w:t>Транспортные средства колесные. Массы и размеры. Технические требования и методы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33989-2016 </w:t>
            </w:r>
            <w:proofErr w:type="spellStart"/>
            <w:r w:rsidRPr="009115CF">
              <w:t>Мототранспортные</w:t>
            </w:r>
            <w:proofErr w:type="spellEnd"/>
            <w:r w:rsidRPr="009115CF">
              <w:t xml:space="preserve"> средства трех- и четырехколесные. Устройства освещения и световой сигнализации. Технические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33990-2016 </w:t>
            </w:r>
            <w:r w:rsidRPr="009115CF">
              <w:t>Транспортные средства. Маркировка. Технические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33991-2016 </w:t>
            </w:r>
            <w:r w:rsidRPr="009115CF">
              <w:t>Электрооборудование автомобильных транспортных средств. Электромагнитная совместимость. Помехи в цепях.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69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33992-2016 </w:t>
            </w:r>
            <w:r w:rsidRPr="009115CF">
              <w:t xml:space="preserve">Автомобили легковые. Системы очистки ветрового стекла от обледенения и запотевания. Технические требования и </w:t>
            </w:r>
            <w:r w:rsidR="00670E8C">
              <w:br/>
            </w:r>
            <w:r w:rsidRPr="009115CF">
              <w:t>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ИСО 3468-2008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33993-2016 </w:t>
            </w:r>
            <w:r w:rsidRPr="009115CF">
              <w:t xml:space="preserve">Автомобили легковые. Системы очистки и </w:t>
            </w:r>
            <w:proofErr w:type="spellStart"/>
            <w:r w:rsidRPr="009115CF">
              <w:t>омывания</w:t>
            </w:r>
            <w:proofErr w:type="spellEnd"/>
            <w:r w:rsidRPr="009115CF">
              <w:t xml:space="preserve"> ветрового стекла. Технические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ИСО 3469-2008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33997-2016 </w:t>
            </w:r>
            <w:r w:rsidRPr="009115CF">
              <w:t xml:space="preserve">Колесные транспортные средства. Требования </w:t>
            </w:r>
            <w:r w:rsidR="00670E8C">
              <w:br/>
            </w:r>
            <w:r w:rsidRPr="009115CF">
              <w:t xml:space="preserve">к безопасности в эксплуатации </w:t>
            </w:r>
            <w:r w:rsidR="00670E8C">
              <w:br/>
            </w:r>
            <w:r w:rsidRPr="009115CF">
              <w:t>и методы проверки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34066-2017 </w:t>
            </w:r>
            <w:r w:rsidRPr="009115CF">
              <w:t xml:space="preserve">Снегоходы. </w:t>
            </w:r>
            <w:r w:rsidR="00670E8C">
              <w:br/>
            </w:r>
            <w:r w:rsidRPr="009115CF">
              <w:t>Технические требования и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547-3-2016 </w:t>
            </w:r>
            <w:r w:rsidRPr="009115CF">
              <w:t xml:space="preserve">Безопасность машин. Размеры тела человека. Часть 3. Антропометрические </w:t>
            </w:r>
            <w:r w:rsidR="00670E8C">
              <w:br/>
            </w:r>
            <w:r w:rsidRPr="009115CF">
              <w:t>данные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01.01.2019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11425-2017 </w:t>
            </w:r>
            <w:r w:rsidRPr="009115CF">
              <w:t>Рукава и рукава в сборе резиновые для автомобильных систем рулевого управления с усилением. Технические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45 ЖЕЛЕЗНОДОРОЖНАЯ ТЕХНИКА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34079-2017 </w:t>
            </w:r>
            <w:r w:rsidRPr="009115CF">
              <w:t>Системы информирования о движении поездов и оповещения о приближении железнодорожного подвижного состава. Общие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670E8C">
      <w:pPr>
        <w:pageBreakBefore/>
      </w:pPr>
      <w:r w:rsidRPr="009115CF">
        <w:rPr>
          <w:b/>
          <w:bCs/>
          <w:i/>
          <w:iCs/>
        </w:rPr>
        <w:lastRenderedPageBreak/>
        <w:t>59 ТЕХНОЛОГИЯ ТЕКСТИЛЬНОГО И КОЖЕВЕННОГО ПРОИЗВОДСТВА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16483-2018 </w:t>
            </w:r>
            <w:r w:rsidRPr="009115CF">
              <w:t>Кожа. Маркировка кожаной отделки в текстильных изделиях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16711-1-2018 </w:t>
            </w:r>
            <w:r w:rsidRPr="009115CF">
              <w:t>Материалы текстильные. Определение содержания металлов. Часть 1. Определение содержания металлов с помощью микроволнового разложения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16711-2-2018 </w:t>
            </w:r>
            <w:r w:rsidRPr="009115CF">
              <w:t>Материалы текстильные. Определение содержания металлов. Часть 2. Определение содержания металлов, экстрагированных кислым раствором искусственного пота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61 ШВЕЙНАЯ ПРОМЫШЛЕННОСТЬ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79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ISO/TS 19407-2018 </w:t>
            </w:r>
            <w:r w:rsidRPr="009115CF">
              <w:t xml:space="preserve">Обувь. Размеры. Соответствие систем </w:t>
            </w:r>
            <w:r w:rsidR="00670E8C">
              <w:br/>
            </w:r>
            <w:r w:rsidRPr="009115CF">
              <w:t>обозначения размеров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65 СЕЛЬСКОЕ ХОЗЯЙСТВО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649A9">
            <w:r w:rsidRPr="009115CF">
              <w:rPr>
                <w:b/>
                <w:bCs/>
              </w:rPr>
              <w:t xml:space="preserve">ГОСТ 9158-76 </w:t>
            </w:r>
            <w:r w:rsidRPr="009115CF">
              <w:t>Семена конопли. Промышленное сырье.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right="-86"/>
            </w:pPr>
            <w:r w:rsidRPr="009115CF">
              <w:rPr>
                <w:b/>
                <w:bCs/>
              </w:rPr>
              <w:t xml:space="preserve">ГОСТ 26826-86 </w:t>
            </w:r>
            <w:r w:rsidRPr="009115CF">
              <w:t>Мука известняковая для производства комбикормов для сельскохозяйственных животных и птицы и для подкормки птицы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с Изменением №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82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34103-2017 </w:t>
            </w:r>
            <w:r w:rsidRPr="009115CF">
              <w:t>Удобрения органические. Термины и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34104-2017 </w:t>
            </w:r>
            <w:r w:rsidRPr="009115CF">
              <w:t xml:space="preserve">Корма и кормовые добавки. Метод идентификации генетически модифицированных линий сои, кукурузы и рапса с использованием ПЦР с </w:t>
            </w:r>
            <w:proofErr w:type="spellStart"/>
            <w:r w:rsidRPr="009115CF">
              <w:t>гибридизационно</w:t>
            </w:r>
            <w:proofErr w:type="spellEnd"/>
            <w:r w:rsidRPr="009115CF">
              <w:t xml:space="preserve">-флуоресцентной </w:t>
            </w:r>
            <w:proofErr w:type="spellStart"/>
            <w:r w:rsidRPr="009115CF">
              <w:t>детекцией</w:t>
            </w:r>
            <w:proofErr w:type="spellEnd"/>
            <w:r w:rsidRPr="009115CF">
              <w:t xml:space="preserve"> </w:t>
            </w:r>
            <w:r w:rsidR="00670E8C">
              <w:br/>
            </w:r>
            <w:r w:rsidRPr="009115CF">
              <w:t>в режиме реального времени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34140-2017 </w:t>
            </w:r>
            <w:r w:rsidRPr="009115CF">
              <w:t xml:space="preserve">Продукты пищевые, корма, продовольственное сырье. Метод определения </w:t>
            </w:r>
            <w:proofErr w:type="spellStart"/>
            <w:r w:rsidRPr="009115CF">
              <w:t>микотоксинов</w:t>
            </w:r>
            <w:proofErr w:type="spellEnd"/>
            <w:r w:rsidRPr="009115CF">
              <w:t xml:space="preserve"> с помощью высокоэффективной жидкостной хроматографии с масс-спектрометрическим детектированием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34284-2017 </w:t>
            </w:r>
            <w:r w:rsidRPr="009115CF">
              <w:t xml:space="preserve">Продукты пищевые, корма, продовольственное сырье, объекты биологические животного происхождения. Метод обнаружения анаболических стимуляторов роста с помощью иммуноферментного анализа с хемилюминесцентной </w:t>
            </w:r>
            <w:proofErr w:type="spellStart"/>
            <w:r w:rsidRPr="009115CF">
              <w:t>детекцией</w:t>
            </w:r>
            <w:proofErr w:type="spellEnd"/>
            <w:r w:rsidRPr="009115CF">
              <w:t xml:space="preserve"> с использованием технологии </w:t>
            </w:r>
            <w:proofErr w:type="spellStart"/>
            <w:r w:rsidRPr="009115CF">
              <w:t>биочипов</w:t>
            </w:r>
            <w:proofErr w:type="spellEnd"/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11837-2016 </w:t>
            </w:r>
            <w:r w:rsidRPr="009115CF">
              <w:t>Машины для лесного хозяйства. Системы защиты при разрыве пильной цепи. Метод испытаний и критерии работы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87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11839-2016 </w:t>
            </w:r>
            <w:r w:rsidRPr="009115CF">
              <w:t>Машины для лесного хозяйства. Остекление и панельные материалы, применяемые для защиты кабины оператора при откидывании зубьев пилы. Метод испытания и эксплуатационные критерии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23205-2018 </w:t>
            </w:r>
            <w:r w:rsidRPr="009115CF">
              <w:t>Тракторы сельскохозяйственные. Сиденье пассажира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67 ТЕХНОЛОГИЯ ПИЩЕВЫХ ПРОДУКТОВ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89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6823-2017 </w:t>
            </w:r>
            <w:r w:rsidRPr="009115CF">
              <w:t>Глицерин натуральный сырой.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6823-2000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649A9">
            <w:r w:rsidRPr="009115CF">
              <w:rPr>
                <w:b/>
                <w:bCs/>
              </w:rPr>
              <w:t xml:space="preserve">ГОСТ 10847-74 </w:t>
            </w:r>
            <w:r w:rsidRPr="009115CF">
              <w:t>Зерно. Методы определения зольности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Переиздание (окт</w:t>
            </w:r>
            <w:r w:rsidR="004649A9" w:rsidRPr="009115CF">
              <w:rPr>
                <w:i/>
                <w:iCs/>
                <w:sz w:val="18"/>
                <w:szCs w:val="18"/>
              </w:rPr>
              <w:t xml:space="preserve">ябрь 2018 г.) 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="004649A9" w:rsidRPr="009115CF">
              <w:rPr>
                <w:i/>
                <w:iCs/>
                <w:sz w:val="18"/>
                <w:szCs w:val="18"/>
              </w:rPr>
              <w:t>с Изменением № 1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ТС 021/2011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16677-2017 </w:t>
            </w:r>
            <w:r w:rsidRPr="009115CF">
              <w:t xml:space="preserve">Мозг головной крупного рогатого скота и свиней замороженный. Технические </w:t>
            </w:r>
            <w:r w:rsidR="00670E8C">
              <w:br/>
            </w:r>
            <w:r w:rsidRPr="009115CF">
              <w:t>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16677-71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33284-2015 </w:t>
            </w:r>
            <w:r w:rsidRPr="009115CF">
              <w:t>Консервы из мидий в соусе и заливке.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ЕАЭС 040/2016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33285-2015 </w:t>
            </w:r>
            <w:r w:rsidRPr="009115CF">
              <w:t>Пресервы из мидий.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ЕАЭС 040/2016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33316-2015 </w:t>
            </w:r>
            <w:r w:rsidRPr="009115CF">
              <w:t xml:space="preserve">Смеси овощные </w:t>
            </w:r>
            <w:r w:rsidR="00670E8C">
              <w:br/>
            </w:r>
            <w:r w:rsidRPr="009115CF">
              <w:t>с крупами и макаронными изделиями быстрозамороженные.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34048-2017 </w:t>
            </w:r>
            <w:r w:rsidRPr="009115CF">
              <w:t>Продукт кисломолочный "Снежок".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ТС 033/2013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34097-2017 </w:t>
            </w:r>
            <w:r w:rsidRPr="009115CF">
              <w:t xml:space="preserve">Добавки пищевые. Железа </w:t>
            </w:r>
            <w:proofErr w:type="spellStart"/>
            <w:r w:rsidRPr="009115CF">
              <w:t>лактат</w:t>
            </w:r>
            <w:proofErr w:type="spellEnd"/>
            <w:r w:rsidRPr="009115CF">
              <w:t xml:space="preserve"> Е585.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34098-2017 </w:t>
            </w:r>
            <w:r w:rsidRPr="009115CF">
              <w:t>Добавки пищевые. Натрия нитрат Е251.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34106-2017 </w:t>
            </w:r>
            <w:r w:rsidRPr="009115CF">
              <w:t xml:space="preserve">Продукция пищевая и сырье. Метод </w:t>
            </w:r>
            <w:proofErr w:type="spellStart"/>
            <w:r w:rsidRPr="009115CF">
              <w:t>секвенирования</w:t>
            </w:r>
            <w:proofErr w:type="spellEnd"/>
            <w:r w:rsidRPr="009115CF">
              <w:t xml:space="preserve"> фрагментов </w:t>
            </w:r>
            <w:proofErr w:type="spellStart"/>
            <w:r w:rsidRPr="009115CF">
              <w:t>митохондриального</w:t>
            </w:r>
            <w:proofErr w:type="spellEnd"/>
            <w:r w:rsidRPr="009115CF">
              <w:t xml:space="preserve"> генома животных и рыб для определения видовой принадлежности в однокомпонентной продукции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99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34115-2017 </w:t>
            </w:r>
            <w:r w:rsidRPr="009115CF">
              <w:t>Кофе жареный. Органолептический анализ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34116-2017 </w:t>
            </w:r>
            <w:r w:rsidRPr="009115CF">
              <w:t>Кофе жареный. Приготовление напитка для органолептического анализа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34142-2017 </w:t>
            </w:r>
            <w:r w:rsidRPr="009115CF">
              <w:t xml:space="preserve">Мука </w:t>
            </w:r>
            <w:proofErr w:type="spellStart"/>
            <w:r w:rsidRPr="009115CF">
              <w:t>тритикалевая</w:t>
            </w:r>
            <w:proofErr w:type="spellEnd"/>
            <w:r w:rsidRPr="009115CF">
              <w:t>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34143-2017 </w:t>
            </w:r>
            <w:r w:rsidRPr="009115CF">
              <w:t xml:space="preserve">Крупа </w:t>
            </w:r>
            <w:proofErr w:type="spellStart"/>
            <w:r w:rsidRPr="009115CF">
              <w:t>тритикалевая</w:t>
            </w:r>
            <w:proofErr w:type="spellEnd"/>
            <w:r w:rsidRPr="009115CF">
              <w:t>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34148-2017 </w:t>
            </w:r>
            <w:r w:rsidRPr="009115CF">
              <w:t xml:space="preserve">Консервы фруктовые. Определение наличия синтетических красителей </w:t>
            </w:r>
            <w:proofErr w:type="spellStart"/>
            <w:r w:rsidRPr="009115CF">
              <w:t>эритрозина</w:t>
            </w:r>
            <w:proofErr w:type="spellEnd"/>
            <w:r w:rsidRPr="009115CF">
              <w:t xml:space="preserve"> и </w:t>
            </w:r>
            <w:proofErr w:type="spellStart"/>
            <w:r w:rsidRPr="009115CF">
              <w:t>флоксина</w:t>
            </w:r>
            <w:proofErr w:type="spellEnd"/>
            <w:r w:rsidRPr="009115CF">
              <w:t xml:space="preserve"> </w:t>
            </w:r>
            <w:proofErr w:type="gramStart"/>
            <w:r w:rsidRPr="009115CF">
              <w:t>В</w:t>
            </w:r>
            <w:proofErr w:type="gramEnd"/>
            <w:r w:rsidRPr="009115CF">
              <w:t xml:space="preserve"> методом тонкослойной хроматографии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34150-2017 </w:t>
            </w:r>
            <w:r w:rsidRPr="009115CF">
              <w:t>Биологическая безопасность. Сырье и продукты пищевые. Метод идентификации генно-модифицированных организмов (ГМО) растительного происхождения с применением биологического микрочипа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ЕАЭС 040/2016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34151-2017 </w:t>
            </w:r>
            <w:r w:rsidRPr="009115CF">
              <w:t xml:space="preserve">Продукты пищевые. Определение витамина С </w:t>
            </w:r>
            <w:proofErr w:type="spellStart"/>
            <w:r w:rsidRPr="009115CF">
              <w:t>с</w:t>
            </w:r>
            <w:proofErr w:type="spellEnd"/>
            <w:r w:rsidRPr="009115CF">
              <w:t xml:space="preserve"> помощью высокоэффективной жидкостной хроматографии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pageBreakBefore/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34285-2017 </w:t>
            </w:r>
            <w:r w:rsidRPr="009115CF">
              <w:t xml:space="preserve">Продукты пищевые, продовольственное сырье. Метод обнаружения химиотерапевтических лекарственных средств для ветеринарного применения с помощью иммуноферментного анализа </w:t>
            </w:r>
            <w:r w:rsidR="00670E8C">
              <w:br/>
            </w:r>
            <w:r w:rsidRPr="009115CF">
              <w:t xml:space="preserve">с хемилюминесцентной </w:t>
            </w:r>
            <w:proofErr w:type="spellStart"/>
            <w:r w:rsidRPr="009115CF">
              <w:t>детекцией</w:t>
            </w:r>
            <w:proofErr w:type="spellEnd"/>
            <w:r w:rsidRPr="009115CF">
              <w:t xml:space="preserve"> </w:t>
            </w:r>
            <w:r w:rsidR="00670E8C">
              <w:br/>
            </w:r>
            <w:r w:rsidRPr="009115CF">
              <w:t xml:space="preserve">с использованием технологии </w:t>
            </w:r>
            <w:proofErr w:type="spellStart"/>
            <w:r w:rsidRPr="009115CF">
              <w:t>биочипов</w:t>
            </w:r>
            <w:proofErr w:type="spellEnd"/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15842-2018 </w:t>
            </w:r>
            <w:r w:rsidRPr="009115CF">
              <w:t xml:space="preserve">Продукция пищевая. Выявление пищевых аллергенов. Общие положения и </w:t>
            </w:r>
            <w:proofErr w:type="spellStart"/>
            <w:r w:rsidRPr="009115CF">
              <w:t>валидация</w:t>
            </w:r>
            <w:proofErr w:type="spellEnd"/>
            <w:r w:rsidRPr="009115CF">
              <w:t xml:space="preserve"> методов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16204-2018 </w:t>
            </w:r>
            <w:r w:rsidRPr="009115CF">
              <w:t xml:space="preserve">Пищевая продукция. Определение </w:t>
            </w:r>
            <w:proofErr w:type="spellStart"/>
            <w:r w:rsidRPr="009115CF">
              <w:t>липофильных</w:t>
            </w:r>
            <w:proofErr w:type="spellEnd"/>
            <w:r w:rsidRPr="009115CF">
              <w:t xml:space="preserve"> токсинов водорослей (токсинов </w:t>
            </w:r>
            <w:proofErr w:type="spellStart"/>
            <w:r w:rsidRPr="009115CF">
              <w:t>окадаиковой</w:t>
            </w:r>
            <w:proofErr w:type="spellEnd"/>
            <w:r w:rsidRPr="009115CF">
              <w:t xml:space="preserve"> кислоты, </w:t>
            </w:r>
            <w:proofErr w:type="spellStart"/>
            <w:r w:rsidRPr="009115CF">
              <w:t>ессотоксинов</w:t>
            </w:r>
            <w:proofErr w:type="spellEnd"/>
            <w:r w:rsidRPr="009115CF">
              <w:t xml:space="preserve">, </w:t>
            </w:r>
            <w:proofErr w:type="spellStart"/>
            <w:r w:rsidRPr="009115CF">
              <w:t>азаспирацидов</w:t>
            </w:r>
            <w:proofErr w:type="spellEnd"/>
            <w:r w:rsidRPr="009115CF">
              <w:t xml:space="preserve">, </w:t>
            </w:r>
            <w:proofErr w:type="spellStart"/>
            <w:r w:rsidRPr="009115CF">
              <w:t>пектенотоксинов</w:t>
            </w:r>
            <w:proofErr w:type="spellEnd"/>
            <w:r w:rsidRPr="009115CF">
              <w:t>) в моллюсках и продукции из них методом ВЭЖХ-МС/МС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109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6732-2018 </w:t>
            </w:r>
            <w:r w:rsidRPr="009115CF">
              <w:t xml:space="preserve">Молоко и молочная продукция. Определение содержания железа спектрометрическим методом (контрольный </w:t>
            </w:r>
            <w:proofErr w:type="gramStart"/>
            <w:r w:rsidRPr="009115CF">
              <w:t>метод)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649A9">
            <w:r w:rsidRPr="009115CF">
              <w:rPr>
                <w:b/>
                <w:bCs/>
              </w:rPr>
              <w:t xml:space="preserve">ГОСТ ISO 24276-2017 </w:t>
            </w:r>
            <w:r w:rsidRPr="009115CF">
              <w:t>Продукты пищевые. Методы выявления генетически модифицированных организмов и их производных. Общие требования и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01.01.2019</w:t>
            </w:r>
            <w:r w:rsidRPr="009115CF">
              <w:rPr>
                <w:i/>
                <w:iCs/>
                <w:sz w:val="18"/>
                <w:szCs w:val="18"/>
              </w:rPr>
              <w:br/>
              <w:t xml:space="preserve">Введен впервые 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(с отменой СТБ ISO 24276-2012)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670E8C">
      <w:pPr>
        <w:pageBreakBefore/>
      </w:pPr>
      <w:r w:rsidRPr="009115CF">
        <w:rPr>
          <w:b/>
          <w:bCs/>
          <w:i/>
          <w:iCs/>
        </w:rPr>
        <w:lastRenderedPageBreak/>
        <w:t>71 ХИМИЧЕСКАЯ ТЕХНОЛОГИЯ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34425-2018 </w:t>
            </w:r>
            <w:r w:rsidRPr="009115CF">
              <w:t>Жидкости охлаждающие. Метод определения содержания метилового спирта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ТС 030/2012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 xml:space="preserve">75 ТЕХНОЛОГИЯ ДОБЫЧИ И ПЕРЕРАБОТКИ НЕФТИ </w:t>
      </w:r>
      <w:r w:rsidR="00670E8C">
        <w:rPr>
          <w:b/>
          <w:bCs/>
          <w:i/>
          <w:iCs/>
        </w:rPr>
        <w:br/>
      </w:r>
      <w:r w:rsidRPr="009115CF">
        <w:rPr>
          <w:b/>
          <w:bCs/>
          <w:i/>
          <w:iCs/>
        </w:rPr>
        <w:t>И СМЕЖНЫЕ ТЕХНОЛОГИИ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33103.1-2017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17225-1:2014)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1. Общие требования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 xml:space="preserve">Взамен ГОСТ 33103.1-2014 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(EN 14961-1:2010)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33103.2-2017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17225-2:2014)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2. Классификация древесных </w:t>
            </w:r>
            <w:proofErr w:type="spellStart"/>
            <w:r w:rsidRPr="009115CF">
              <w:t>пеллет</w:t>
            </w:r>
            <w:proofErr w:type="spellEnd"/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33103.3-2017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17225-3:2014)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3. Классификация древесных брикетов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33103.4-2017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17225-4:2014)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4. Классификация древесной щепы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33103.5-2017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17225-5:2014)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5. Классификация дров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33103.6-2017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17225-6:2014)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6. Классификация </w:t>
            </w:r>
            <w:proofErr w:type="spellStart"/>
            <w:r w:rsidRPr="009115CF">
              <w:t>недревесных</w:t>
            </w:r>
            <w:proofErr w:type="spellEnd"/>
            <w:r w:rsidRPr="009115CF">
              <w:t xml:space="preserve"> </w:t>
            </w:r>
            <w:proofErr w:type="spellStart"/>
            <w:r w:rsidRPr="009115CF">
              <w:t>пеллет</w:t>
            </w:r>
            <w:proofErr w:type="spellEnd"/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ГОСТ 33103.7-2017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(ISO 17225-7:2014) </w:t>
            </w:r>
            <w:proofErr w:type="spellStart"/>
            <w:r w:rsidRPr="009115CF">
              <w:t>Биотопливо</w:t>
            </w:r>
            <w:proofErr w:type="spellEnd"/>
            <w:r w:rsidRPr="009115CF">
              <w:t xml:space="preserve"> твердое. Технические характеристики и классы топлива. Часть 7. Классификация </w:t>
            </w:r>
            <w:proofErr w:type="spellStart"/>
            <w:r w:rsidRPr="009115CF">
              <w:t>недревесных</w:t>
            </w:r>
            <w:proofErr w:type="spellEnd"/>
            <w:r w:rsidRPr="009115CF">
              <w:t xml:space="preserve"> </w:t>
            </w:r>
            <w:r w:rsidR="00670E8C">
              <w:br/>
            </w:r>
            <w:r w:rsidRPr="009115CF">
              <w:t>брикетов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119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14112-2018 </w:t>
            </w:r>
            <w:r w:rsidRPr="009115CF">
              <w:t xml:space="preserve">Производные жиров и масел. Метиловые эфиры жирных кислот (FAME). Определение стойкости к окислению </w:t>
            </w:r>
            <w:r w:rsidR="00670E8C">
              <w:br/>
            </w:r>
            <w:r w:rsidRPr="009115CF">
              <w:t>(экспресс-</w:t>
            </w:r>
            <w:proofErr w:type="gramStart"/>
            <w:r w:rsidRPr="009115CF">
              <w:t>метод)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EN 14112-2014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16144-2018 </w:t>
            </w:r>
            <w:r w:rsidRPr="009115CF">
              <w:t xml:space="preserve">Нефтепродукты жидкие. Топлива средние </w:t>
            </w:r>
            <w:proofErr w:type="spellStart"/>
            <w:r w:rsidRPr="009115CF">
              <w:t>дистиллятные</w:t>
            </w:r>
            <w:proofErr w:type="spellEnd"/>
            <w:r w:rsidRPr="009115CF">
              <w:t xml:space="preserve">. Метод определения задержки воспламенения и расчетного </w:t>
            </w:r>
            <w:proofErr w:type="spellStart"/>
            <w:r w:rsidRPr="009115CF">
              <w:t>цетанового</w:t>
            </w:r>
            <w:proofErr w:type="spellEnd"/>
            <w:r w:rsidRPr="009115CF">
              <w:t xml:space="preserve"> числа (DCN) c фиксированной продолжительностью впрыска и камерой сгорания постоянного объема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EN 16568-2018 </w:t>
            </w:r>
            <w:r w:rsidRPr="009115CF">
              <w:t>Топлива для двигателей внутреннего сгорания. Смесевое дизельное топливо, содержащее метиловые эфиры жирных кислот (FAME). Определение стойкости к окислению методом ускоренного окисления при 120 °С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19903-2015 </w:t>
            </w:r>
            <w:r w:rsidRPr="009115CF">
              <w:t xml:space="preserve">Нефтяная </w:t>
            </w:r>
            <w:r w:rsidR="00670E8C">
              <w:br/>
            </w:r>
            <w:r w:rsidRPr="009115CF">
              <w:t>и газовая промышленность. Стационарные бетонные морские сооружения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01.01.2019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70E8C">
            <w:r w:rsidRPr="009115CF">
              <w:rPr>
                <w:b/>
                <w:bCs/>
              </w:rPr>
              <w:t xml:space="preserve">СТБ 2538-2018 </w:t>
            </w:r>
            <w:r w:rsidR="00670E8C">
              <w:rPr>
                <w:b/>
                <w:bCs/>
              </w:rPr>
              <w:br/>
            </w:r>
            <w:r w:rsidRPr="009115CF">
              <w:rPr>
                <w:b/>
                <w:bCs/>
              </w:rPr>
              <w:t xml:space="preserve">(ГОСТ Р 52911-2013) </w:t>
            </w:r>
            <w:r w:rsidRPr="009115CF">
              <w:t>Топливо твердое минеральное. Определение общей влаги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 (с отменой на территории Республики Беларусь</w:t>
            </w:r>
            <w:r w:rsidR="00670E8C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ГОСТ 27314-91 (ИСО 589-81))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77 МЕТАЛЛУРГИЯ</w:t>
      </w:r>
    </w:p>
    <w:p w:rsidR="00C5236C" w:rsidRPr="00670E8C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4041-2017 </w:t>
            </w:r>
            <w:r w:rsidRPr="009115CF">
              <w:t>Прокат толстолистовой горячекатаный для холодной штамповки из нелегированной конструкционной качественной стали.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4041-71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34196-2017 </w:t>
            </w:r>
            <w:r w:rsidRPr="009115CF">
              <w:t>Электролизеры для производства алюминия.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79 ТЕХНОЛОГИЯ ДРЕВЕСИНЫ</w:t>
      </w:r>
    </w:p>
    <w:p w:rsidR="00C5236C" w:rsidRPr="006B6A69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99-2016 </w:t>
            </w:r>
            <w:r w:rsidRPr="009115CF">
              <w:t>Шпон лущеный.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99-96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9622-2016 </w:t>
            </w:r>
            <w:r w:rsidRPr="009115CF">
              <w:t>Древесина слоистая клееная. Методы определения предела прочности и модуля упругости при растяжении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9622-87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34034-2016 </w:t>
            </w:r>
            <w:r w:rsidRPr="009115CF">
              <w:t>Древесина слоистая клееная. Классификация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6B6A69">
      <w:pPr>
        <w:pageBreakBefore/>
      </w:pPr>
      <w:r w:rsidRPr="009115CF">
        <w:rPr>
          <w:b/>
          <w:bCs/>
          <w:i/>
          <w:iCs/>
        </w:rPr>
        <w:lastRenderedPageBreak/>
        <w:t>83 РЕЗИНОВАЯ И ПЛАСТМАССОВАЯ ПРОМЫШЛЕННОСТЬ</w:t>
      </w:r>
    </w:p>
    <w:p w:rsidR="00C5236C" w:rsidRPr="006B6A69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129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11012-2017 </w:t>
            </w:r>
            <w:r w:rsidRPr="009115CF">
              <w:t>Пластмассы. Метод испытания на абразивный износ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11012-69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11629-2017 </w:t>
            </w:r>
            <w:r w:rsidRPr="009115CF">
              <w:t xml:space="preserve">Пластмассы. </w:t>
            </w:r>
            <w:r w:rsidR="006B6A69">
              <w:br/>
            </w:r>
            <w:r w:rsidRPr="009115CF">
              <w:t>Метод определения коэффициента трения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11629-75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r w:rsidRPr="009115CF">
              <w:rPr>
                <w:b/>
                <w:bCs/>
              </w:rPr>
              <w:t xml:space="preserve">ГОСТ 15873-2017 (ISO 1798:2008) </w:t>
            </w:r>
            <w:r w:rsidRPr="009115CF">
              <w:t>Пластмассы ячеистые эластичные. Метод испытания на растяжение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15873-70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16704-2017 </w:t>
            </w:r>
            <w:r w:rsidRPr="009115CF">
              <w:t>Смолы феноло</w:t>
            </w:r>
            <w:r w:rsidR="006B6A69">
              <w:softHyphen/>
            </w:r>
            <w:r w:rsidRPr="009115CF">
              <w:t>формальдегидные. Методы определения содержания свободного формальдегида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16704-71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right="-86"/>
            </w:pPr>
            <w:r w:rsidRPr="009115CF">
              <w:rPr>
                <w:b/>
                <w:bCs/>
              </w:rPr>
              <w:t xml:space="preserve">ГОСТ 16783-2017 </w:t>
            </w:r>
            <w:r w:rsidRPr="009115CF">
              <w:t xml:space="preserve">Пластмассы. </w:t>
            </w:r>
            <w:r w:rsidR="006B6A69">
              <w:br/>
            </w:r>
            <w:r w:rsidRPr="009115CF">
              <w:t>Метод определения температуры хрупкости при сдавливании образца, сложенного петлей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16783-71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25452-2017 </w:t>
            </w:r>
            <w:r w:rsidRPr="009115CF">
              <w:t>Рукава резиновые высокого давления с металлическими навивками без концевой арматуры.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25452-90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33369-2015 </w:t>
            </w:r>
            <w:r w:rsidRPr="009115CF">
              <w:t>Реактопласты, армированные волокном, для усиления и восстановления строительных конструкций.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01.02.2019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24,36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lastRenderedPageBreak/>
        <w:t>87 ЛАКОКРАСОЧНАЯ ПРОМЫШЛЕННОСТЬ</w:t>
      </w:r>
    </w:p>
    <w:p w:rsidR="00C5236C" w:rsidRPr="006B6A69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ISO 17895-2018 </w:t>
            </w:r>
            <w:r w:rsidRPr="009115CF">
              <w:t xml:space="preserve">Материалы лакокрасочные. Определение содержания летучих органических </w:t>
            </w:r>
            <w:r w:rsidR="006B6A69">
              <w:br/>
            </w:r>
            <w:r w:rsidRPr="009115CF">
              <w:t xml:space="preserve">соединений в водно-дисперсионных красках с низким содержанием </w:t>
            </w:r>
            <w:r w:rsidR="006B6A69">
              <w:br/>
            </w:r>
            <w:r w:rsidRPr="009115CF">
              <w:t xml:space="preserve">летучих органических соединений (ЛОС в </w:t>
            </w:r>
            <w:proofErr w:type="gramStart"/>
            <w:r w:rsidRPr="009115CF">
              <w:t>упаковке)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4628-1-2018 </w:t>
            </w:r>
            <w:r w:rsidRPr="009115CF">
              <w:t>Материалы лакокрасочные. Оценка степени разрушения покрытий. Обозначение количества и размера дефектов и интенсивности однотипных изменений внешнего вида. Часть 1. Общие положения и система обозначений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4628-2-2018 </w:t>
            </w:r>
            <w:r w:rsidRPr="009115CF">
              <w:t>Материалы лакокрасочные. Оценка степени разрушения покрытий. Обозначение количества и размера дефектов и интенсивности однотипных изменений внешнего вида. Часть 2. Оценка степени образования пузырей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139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4628-3-2018 </w:t>
            </w:r>
            <w:r w:rsidRPr="009115CF">
              <w:t>Материалы лакокрасочные. Оценка степени разрушения покрытий. Обозначение количества и размера дефектов и интенсивности однотипных изменений внешнего вида. Часть 3. Оценка степени коррозии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4628-4-2018 </w:t>
            </w:r>
            <w:r w:rsidRPr="009115CF">
              <w:t>Материалы лакокрасочные. Оценка степени разрушения покрытий. Обозначение количества и размера дефектов и интенсивности однотипных изменений внешнего вида. Часть 4. Оценка степени растрескивания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141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6270-1-2018 </w:t>
            </w:r>
            <w:r w:rsidRPr="009115CF">
              <w:t xml:space="preserve">Материалы лакокрасочные. Определение стойкости к воздействию влажности. Часть 1. Конденсация (одностороннее </w:t>
            </w:r>
            <w:proofErr w:type="gramStart"/>
            <w:r w:rsidRPr="009115CF">
              <w:t>воздействие)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6270-2-2018 </w:t>
            </w:r>
            <w:r w:rsidRPr="009115CF">
              <w:t xml:space="preserve">Материалы лакокрасочные. Определение стойкости к воздействию влажности. Часть 2. Конденсация (воздействие в камере с резервуаром с нагреваемой </w:t>
            </w:r>
            <w:proofErr w:type="gramStart"/>
            <w:r w:rsidRPr="009115CF">
              <w:t>водой)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r w:rsidRPr="009115CF">
              <w:rPr>
                <w:b/>
                <w:bCs/>
              </w:rPr>
              <w:t xml:space="preserve">СТБ ISO 11997-1-2018 </w:t>
            </w:r>
            <w:r w:rsidRPr="009115CF">
              <w:t xml:space="preserve">Материалы лакокрасочные. Определение стойкости к циклическому воздействию коррозионных условий. Часть 1. Увлажнение (соляной </w:t>
            </w:r>
            <w:proofErr w:type="gramStart"/>
            <w:r w:rsidRPr="009115CF">
              <w:t>туман)/</w:t>
            </w:r>
            <w:proofErr w:type="gramEnd"/>
            <w:r w:rsidR="006B6A69">
              <w:br/>
            </w:r>
            <w:r w:rsidRPr="009115CF">
              <w:t>сушка/влажность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6B6A69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ISO 11997-2-2018 </w:t>
            </w:r>
            <w:r w:rsidRPr="009115CF">
              <w:t xml:space="preserve">Материалы лакокрасочные. Определение стойкости к циклическому воздействию коррозионных условий. Часть 2. Увлажнение (соляной </w:t>
            </w:r>
            <w:proofErr w:type="gramStart"/>
            <w:r w:rsidRPr="009115CF">
              <w:t>туман)/</w:t>
            </w:r>
            <w:proofErr w:type="gramEnd"/>
            <w:r w:rsidR="00421BD1">
              <w:br/>
            </w:r>
            <w:r w:rsidRPr="009115CF">
              <w:t>сушка/влажность/УФ-излучение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91 СТРОИТЕЛЬНЫЕ МАТЕРИАЛЫ И СТРОИТЕЛЬСТВО</w:t>
      </w:r>
    </w:p>
    <w:p w:rsidR="00C5236C" w:rsidRPr="00421BD1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D0EE7">
            <w:r w:rsidRPr="009115CF">
              <w:rPr>
                <w:b/>
                <w:bCs/>
              </w:rPr>
              <w:t xml:space="preserve">ГОСТ 8735-88 </w:t>
            </w:r>
            <w:r w:rsidRPr="009115CF">
              <w:t>Песок для строительных работ. Методы испытаний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421BD1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с Изменени</w:t>
            </w:r>
            <w:r w:rsidR="004649A9" w:rsidRPr="009115CF">
              <w:rPr>
                <w:i/>
                <w:iCs/>
                <w:sz w:val="18"/>
                <w:szCs w:val="18"/>
              </w:rPr>
              <w:t>ями</w:t>
            </w:r>
            <w:r w:rsidRPr="009115CF">
              <w:rPr>
                <w:i/>
                <w:iCs/>
                <w:sz w:val="18"/>
                <w:szCs w:val="18"/>
              </w:rPr>
              <w:t xml:space="preserve"> № 1</w:t>
            </w:r>
            <w:r w:rsidR="004649A9" w:rsidRPr="009115CF">
              <w:rPr>
                <w:i/>
                <w:iCs/>
                <w:sz w:val="18"/>
                <w:szCs w:val="18"/>
              </w:rPr>
              <w:t xml:space="preserve">, </w:t>
            </w:r>
            <w:r w:rsidR="004D0EE7" w:rsidRPr="009115CF">
              <w:rPr>
                <w:i/>
                <w:iCs/>
                <w:sz w:val="18"/>
                <w:szCs w:val="18"/>
              </w:rPr>
              <w:t>2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 с ТР ТС 014/2011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18297-96 </w:t>
            </w:r>
            <w:r w:rsidRPr="009115CF">
              <w:t>Приборы санитарно-технические чугунные эмалированные.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421BD1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>с Поправкой (ИУС РБ № 6-1999)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pageBreakBefore/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EN 846-9-2018 </w:t>
            </w:r>
            <w:r w:rsidRPr="009115CF">
              <w:t>Методы испытаний вспомогательных изделий для каменной кладки. Часть 9. Определение сопротивления изгибу и сдвигу перемычек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01.12.2018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EN 846-9-2012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148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EN 1052-2-2018 </w:t>
            </w:r>
            <w:r w:rsidRPr="009115CF">
              <w:t>Методы испытаний каменной кладки. Часть 2. Определение прочности на растяжение при изгибе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01.12.2018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EN 1052-2-2015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149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EN 1097-10-2018 </w:t>
            </w:r>
            <w:r w:rsidRPr="009115CF">
              <w:t>Методы определения механических и физических показателей заполнителей. Часть 10. Определение высоты капиллярного подъема воды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01.12.2018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EN 1097-10-2013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93 ГРАЖДАНСКОЕ СТРОИТЕЛЬСТВО</w:t>
      </w:r>
    </w:p>
    <w:p w:rsidR="00C5236C" w:rsidRPr="00421BD1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150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СТБ 1395-2018 </w:t>
            </w:r>
            <w:r w:rsidRPr="009115CF">
              <w:t>Грунтовки для деформационных швов цементобетонных покрытий автомобильных дорог и аэродромов. Общие технические условия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СТБ 1395-2003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15,34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</w:tbl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97 БЫТОВАЯ ТЕХНИКА И ТОРГОВОЕ ОБОРУДОВАНИЕ. ОТДЫХ. СПОРТ</w:t>
      </w:r>
    </w:p>
    <w:p w:rsidR="00C5236C" w:rsidRPr="00421BD1" w:rsidRDefault="00C5236C" w:rsidP="00C5236C">
      <w:pPr>
        <w:rPr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17743-2016 </w:t>
            </w:r>
            <w:r w:rsidRPr="009115CF">
              <w:t>Технология деревообрабатывающей и мебельной промышленности. Термины и определения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ГОСТ 17743-86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35,28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r w:rsidRPr="009115CF">
              <w:rPr>
                <w:b/>
                <w:bCs/>
              </w:rPr>
              <w:t xml:space="preserve">ГОСТ 28793-90 (ИСО 7172-88) </w:t>
            </w:r>
            <w:r w:rsidRPr="009115CF">
              <w:t>Мебель. Столы. Определение устойчивости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</w:t>
            </w:r>
            <w:proofErr w:type="gramStart"/>
            <w:r w:rsidRPr="009115CF">
              <w:rPr>
                <w:i/>
                <w:iCs/>
                <w:sz w:val="18"/>
                <w:szCs w:val="18"/>
              </w:rPr>
              <w:t>г.)</w:t>
            </w:r>
            <w:r w:rsidRPr="009115CF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</w:rPr>
              <w:t>Взаимосвязан</w:t>
            </w:r>
            <w:proofErr w:type="gramEnd"/>
            <w:r w:rsidRPr="009115CF">
              <w:rPr>
                <w:i/>
                <w:iCs/>
              </w:rPr>
              <w:t xml:space="preserve"> с ТР ТС 025/2012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pageBreakBefore/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lastRenderedPageBreak/>
              <w:t>153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right="-86"/>
            </w:pPr>
            <w:r w:rsidRPr="009115CF">
              <w:rPr>
                <w:b/>
                <w:bCs/>
              </w:rPr>
              <w:t xml:space="preserve">ГОСТ EN 50491-4-1-2018 </w:t>
            </w:r>
            <w:r w:rsidRPr="009115CF">
              <w:t xml:space="preserve">Общие требования к электронным системам жилых и общественных зданий (HBES) и системам автоматизации и </w:t>
            </w:r>
            <w:r w:rsidRPr="00421BD1">
              <w:rPr>
                <w:spacing w:val="-4"/>
              </w:rPr>
              <w:t>управления зданий (BACS). Часть 4-1.</w:t>
            </w:r>
            <w:r w:rsidRPr="009115CF">
              <w:t xml:space="preserve"> Общие требования к функциональной безопасности изделий, предназначенных для включения в электронные системы жилых и общественных зданий (HBES) и системы автоматизации и управления зданиями (BACS)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154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right="-86"/>
            </w:pPr>
            <w:r w:rsidRPr="009115CF">
              <w:rPr>
                <w:b/>
                <w:bCs/>
              </w:rPr>
              <w:t xml:space="preserve">ГОСТ IEC 60335-2-73-2018 </w:t>
            </w:r>
            <w:r w:rsidRPr="009115CF">
              <w:t>Бытовые и аналогичные электрические приборы. Безопасность. Часть 2-73. Дополнительные требования к стационарным погружным нагревателям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11,28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155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60335-2-82-2018 </w:t>
            </w:r>
            <w:r w:rsidRPr="009115CF">
              <w:t>Бытовые и аналогичные электрические приборы. Безопасность. Часть 2-82. Дополнительные требования к игровым автоматам и автоматам самообслуживания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01.05.2019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20,88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21BD1">
            <w:pPr>
              <w:ind w:hanging="108"/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156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ГОСТ IEC 62885-3-2016 </w:t>
            </w:r>
            <w:r w:rsidRPr="009115CF">
              <w:t xml:space="preserve">Приборы для чистки поверхности. Часть 3. Приборы для влажной чистки ковров. Методы измерения рабочих </w:t>
            </w:r>
            <w:r w:rsidR="00421BD1">
              <w:br/>
            </w:r>
            <w:r w:rsidRPr="009115CF">
              <w:t>характеристик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01.03.2019</w:t>
            </w:r>
            <w:r w:rsidRPr="009115CF">
              <w:rPr>
                <w:i/>
                <w:iCs/>
                <w:sz w:val="18"/>
                <w:szCs w:val="18"/>
              </w:rPr>
              <w:br/>
              <w:t>Введен впервые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28,08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401D71" w:rsidRPr="009115CF" w:rsidRDefault="00C5236C" w:rsidP="00421BD1">
      <w:pPr>
        <w:pageBreakBefore/>
        <w:jc w:val="center"/>
        <w:rPr>
          <w:b/>
          <w:bCs/>
          <w:sz w:val="24"/>
          <w:szCs w:val="24"/>
        </w:rPr>
      </w:pPr>
      <w:r w:rsidRPr="009115CF">
        <w:rPr>
          <w:b/>
          <w:bCs/>
          <w:sz w:val="24"/>
          <w:szCs w:val="24"/>
        </w:rPr>
        <w:lastRenderedPageBreak/>
        <w:t xml:space="preserve">ТЕХНИЧЕСКИЕ КОДЕКСЫ </w:t>
      </w:r>
    </w:p>
    <w:p w:rsidR="00C5236C" w:rsidRPr="009115CF" w:rsidRDefault="00C5236C" w:rsidP="00C5236C">
      <w:pPr>
        <w:jc w:val="center"/>
        <w:rPr>
          <w:sz w:val="24"/>
          <w:szCs w:val="24"/>
        </w:rPr>
      </w:pPr>
      <w:r w:rsidRPr="009115CF">
        <w:rPr>
          <w:b/>
          <w:bCs/>
          <w:sz w:val="24"/>
          <w:szCs w:val="24"/>
        </w:rPr>
        <w:t>УСТАНОВИВШЕЙСЯ ПРАКТИКИ</w:t>
      </w:r>
    </w:p>
    <w:p w:rsidR="00C5236C" w:rsidRPr="009115CF" w:rsidRDefault="00C5236C" w:rsidP="00C5236C"/>
    <w:p w:rsidR="00C5236C" w:rsidRPr="009115CF" w:rsidRDefault="00C5236C" w:rsidP="00C5236C">
      <w:r w:rsidRPr="009115CF">
        <w:rPr>
          <w:b/>
          <w:bCs/>
          <w:i/>
          <w:iCs/>
        </w:rPr>
        <w:t>91 СТРОИТЕЛЬНЫЕ МАТЕРИАЛЫ И СТРОИТЕЛЬСТВО</w:t>
      </w:r>
    </w:p>
    <w:p w:rsidR="00C5236C" w:rsidRPr="009115CF" w:rsidRDefault="00C5236C" w:rsidP="00C5236C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185F21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185F21">
            <w:r w:rsidRPr="009115CF">
              <w:rPr>
                <w:b/>
                <w:bCs/>
              </w:rPr>
              <w:t xml:space="preserve">ТКП 45-3.02-152-2009 (02250) </w:t>
            </w:r>
            <w:r w:rsidR="00421BD1">
              <w:rPr>
                <w:b/>
                <w:bCs/>
              </w:rPr>
              <w:br/>
            </w:r>
            <w:r w:rsidRPr="009115CF">
              <w:t>Здания организаций государственного санитарного надзора. Правила проектирования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Переиздание (октябрь 2018 г.) </w:t>
            </w:r>
            <w:r w:rsidR="00421BD1">
              <w:rPr>
                <w:i/>
                <w:iCs/>
                <w:sz w:val="18"/>
                <w:szCs w:val="18"/>
              </w:rPr>
              <w:br/>
            </w:r>
            <w:r w:rsidRPr="009115CF">
              <w:rPr>
                <w:i/>
                <w:iCs/>
                <w:sz w:val="18"/>
                <w:szCs w:val="18"/>
              </w:rPr>
              <w:t xml:space="preserve">с Изменением № 1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41,52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185F21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rPr>
                <w:b/>
                <w:bCs/>
              </w:rPr>
              <w:t xml:space="preserve">ТКП 45-3.02-325-2018 (33020) </w:t>
            </w:r>
            <w:r w:rsidR="00421BD1">
              <w:rPr>
                <w:b/>
                <w:bCs/>
              </w:rPr>
              <w:br/>
            </w:r>
            <w:r w:rsidRPr="009115CF">
              <w:t>Общественные здания. Строительные нормы проектирования</w:t>
            </w:r>
            <w:r w:rsidRPr="009115CF">
              <w:br/>
            </w:r>
            <w:r w:rsidRPr="009115CF">
              <w:rPr>
                <w:i/>
                <w:iCs/>
                <w:sz w:val="18"/>
                <w:szCs w:val="18"/>
              </w:rPr>
              <w:t>Дата введения 01.11.2018</w:t>
            </w:r>
            <w:r w:rsidRPr="009115CF">
              <w:rPr>
                <w:i/>
                <w:iCs/>
                <w:sz w:val="18"/>
                <w:szCs w:val="18"/>
              </w:rPr>
              <w:br/>
              <w:t>Взамен ТКП 45-3.02-290-2013 (</w:t>
            </w:r>
            <w:proofErr w:type="gramStart"/>
            <w:r w:rsidRPr="009115CF">
              <w:rPr>
                <w:i/>
                <w:iCs/>
                <w:sz w:val="18"/>
                <w:szCs w:val="18"/>
              </w:rPr>
              <w:t>02250)</w:t>
            </w:r>
            <w:r w:rsidRPr="009115CF">
              <w:rPr>
                <w:i/>
                <w:iCs/>
                <w:sz w:val="18"/>
                <w:szCs w:val="18"/>
              </w:rPr>
              <w:br/>
              <w:t>ТКП</w:t>
            </w:r>
            <w:proofErr w:type="gramEnd"/>
            <w:r w:rsidRPr="009115CF">
              <w:rPr>
                <w:i/>
                <w:iCs/>
                <w:sz w:val="18"/>
                <w:szCs w:val="18"/>
              </w:rPr>
              <w:t xml:space="preserve"> 45-3.02-209-2010 (02250)</w:t>
            </w:r>
            <w:r w:rsidRPr="009115CF">
              <w:rPr>
                <w:i/>
                <w:iCs/>
                <w:sz w:val="18"/>
                <w:szCs w:val="18"/>
              </w:rPr>
              <w:br/>
              <w:t>ТКП 45-3.02-240-2011 (02250)</w:t>
            </w:r>
            <w:r w:rsidRPr="009115CF">
              <w:rPr>
                <w:i/>
                <w:iCs/>
                <w:sz w:val="18"/>
                <w:szCs w:val="18"/>
              </w:rPr>
              <w:br/>
              <w:t>ТКП 45-3.02-245-2011 (02250)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43,32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421BD1">
      <w:pPr>
        <w:pageBreakBefore/>
        <w:jc w:val="center"/>
        <w:rPr>
          <w:sz w:val="24"/>
          <w:szCs w:val="24"/>
        </w:rPr>
      </w:pPr>
      <w:r w:rsidRPr="009115CF">
        <w:rPr>
          <w:b/>
          <w:bCs/>
          <w:sz w:val="24"/>
          <w:szCs w:val="24"/>
        </w:rPr>
        <w:lastRenderedPageBreak/>
        <w:t>СПРАВОЧНО-ИНФОРМАЦИОННЫЕ ДОКУМЕНТЫ</w:t>
      </w:r>
    </w:p>
    <w:p w:rsidR="00C5236C" w:rsidRPr="009115CF" w:rsidRDefault="00C5236C" w:rsidP="00C5236C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0"/>
        <w:gridCol w:w="3360"/>
        <w:gridCol w:w="1400"/>
        <w:gridCol w:w="840"/>
        <w:gridCol w:w="910"/>
      </w:tblGrid>
      <w:tr w:rsidR="00C5236C" w:rsidRPr="009115CF" w:rsidTr="00401D71">
        <w:tc>
          <w:tcPr>
            <w:tcW w:w="4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  <w:r w:rsidRPr="009115CF"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5B8" w:rsidRPr="009115CF" w:rsidRDefault="001065B8" w:rsidP="001065B8">
            <w:pPr>
              <w:rPr>
                <w:b/>
                <w:bCs/>
                <w:i/>
              </w:rPr>
            </w:pPr>
            <w:r w:rsidRPr="009115CF">
              <w:rPr>
                <w:b/>
                <w:i/>
                <w:iCs/>
              </w:rPr>
              <w:t>Изменения (сентябрь)</w:t>
            </w:r>
          </w:p>
          <w:p w:rsidR="00C5236C" w:rsidRPr="009115CF" w:rsidRDefault="001065B8" w:rsidP="00421BD1">
            <w:r w:rsidRPr="009115CF">
              <w:rPr>
                <w:bCs/>
              </w:rPr>
              <w:t>к каталогу</w:t>
            </w:r>
            <w:r w:rsidRPr="009115CF">
              <w:t xml:space="preserve"> «Директивы и Регламенты Европейского союза Нового и Глобального подхода и гармонизированные европейские стандарты» </w:t>
            </w:r>
            <w:r w:rsidR="00421BD1">
              <w:t>–</w:t>
            </w:r>
            <w:r w:rsidRPr="009115CF">
              <w:t xml:space="preserve"> 2018 г.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Издание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  <w:rPr>
                <w:b/>
                <w:bCs/>
              </w:rPr>
            </w:pPr>
            <w:r w:rsidRPr="009115CF">
              <w:rPr>
                <w:b/>
                <w:bCs/>
              </w:rPr>
              <w:t>Цена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center"/>
            </w:pPr>
            <w:r w:rsidRPr="009115CF">
              <w:rPr>
                <w:b/>
                <w:bCs/>
              </w:rPr>
              <w:t>Кол-во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типографское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__ экз.</w:t>
            </w:r>
          </w:p>
        </w:tc>
      </w:tr>
      <w:tr w:rsidR="00C5236C" w:rsidRPr="009115CF" w:rsidTr="00401D71">
        <w:tc>
          <w:tcPr>
            <w:tcW w:w="4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3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>в составе ПМ "Подписка"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</w:pPr>
            <w:r w:rsidRPr="009115CF">
              <w:br/>
              <w:t>6,91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r w:rsidRPr="009115CF">
              <w:br/>
              <w:t xml:space="preserve">  __</w:t>
            </w:r>
          </w:p>
        </w:tc>
      </w:tr>
      <w:tr w:rsidR="00C5236C" w:rsidRPr="009115CF" w:rsidTr="00401D7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:rsidR="00C5236C" w:rsidRPr="009115CF" w:rsidRDefault="00C5236C" w:rsidP="00401D71">
            <w:pPr>
              <w:jc w:val="right"/>
              <w:rPr>
                <w:sz w:val="8"/>
                <w:szCs w:val="8"/>
              </w:rPr>
            </w:pPr>
          </w:p>
        </w:tc>
      </w:tr>
    </w:tbl>
    <w:p w:rsidR="00C5236C" w:rsidRPr="009115CF" w:rsidRDefault="00C5236C" w:rsidP="00C5236C"/>
    <w:p w:rsidR="00C5236C" w:rsidRPr="009115CF" w:rsidRDefault="00C5236C" w:rsidP="00A30ABB">
      <w:pPr>
        <w:pStyle w:val="14"/>
        <w:spacing w:before="0" w:line="235" w:lineRule="auto"/>
        <w:ind w:left="0" w:right="0" w:firstLine="397"/>
        <w:jc w:val="center"/>
      </w:pPr>
    </w:p>
    <w:p w:rsidR="00C5236C" w:rsidRPr="009115CF" w:rsidRDefault="00C5236C" w:rsidP="00A30ABB">
      <w:pPr>
        <w:pStyle w:val="14"/>
        <w:spacing w:before="0" w:line="235" w:lineRule="auto"/>
        <w:ind w:left="0" w:right="0" w:firstLine="397"/>
        <w:jc w:val="center"/>
        <w:rPr>
          <w:vanish/>
          <w:color w:val="800000"/>
          <w:sz w:val="16"/>
        </w:rPr>
      </w:pPr>
      <w:r w:rsidRPr="009115CF">
        <w:rPr>
          <w:vanish/>
          <w:color w:val="800000"/>
          <w:sz w:val="16"/>
        </w:rPr>
        <w:t>Это скрытый текст</w:t>
      </w:r>
    </w:p>
    <w:p w:rsidR="00A30ABB" w:rsidRPr="009115CF" w:rsidRDefault="00C5236C" w:rsidP="00A30ABB">
      <w:pPr>
        <w:pStyle w:val="14"/>
        <w:spacing w:before="0" w:line="235" w:lineRule="auto"/>
        <w:ind w:left="0" w:right="0" w:firstLine="397"/>
        <w:jc w:val="center"/>
        <w:rPr>
          <w:b/>
          <w:i/>
          <w:spacing w:val="20"/>
          <w:sz w:val="20"/>
        </w:rPr>
      </w:pPr>
      <w:bookmarkStart w:id="1" w:name="all"/>
      <w:bookmarkEnd w:id="1"/>
      <w:r w:rsidRPr="009115CF">
        <w:rPr>
          <w:vanish/>
          <w:color w:val="800000"/>
          <w:sz w:val="16"/>
        </w:rPr>
        <w:t xml:space="preserve">Контрольное количество документов: 159 </w:t>
      </w:r>
      <w:r w:rsidR="00461B2E" w:rsidRPr="009115CF">
        <w:br w:type="page"/>
      </w:r>
      <w:r w:rsidR="00A30ABB" w:rsidRPr="009115CF">
        <w:rPr>
          <w:b/>
          <w:i/>
          <w:spacing w:val="20"/>
          <w:sz w:val="20"/>
        </w:rPr>
        <w:lastRenderedPageBreak/>
        <w:t>Вниманию предприятий и организаций!</w:t>
      </w:r>
    </w:p>
    <w:p w:rsidR="00A30ABB" w:rsidRPr="009115CF" w:rsidRDefault="00A30ABB" w:rsidP="00A30ABB">
      <w:pPr>
        <w:pStyle w:val="FR1"/>
        <w:spacing w:before="0" w:line="235" w:lineRule="auto"/>
        <w:ind w:left="0" w:firstLine="0"/>
        <w:jc w:val="center"/>
        <w:rPr>
          <w:rFonts w:ascii="Arial Narrow" w:hAnsi="Arial Narrow"/>
          <w:b/>
          <w:i/>
          <w:spacing w:val="20"/>
          <w:sz w:val="4"/>
          <w:szCs w:val="4"/>
        </w:rPr>
      </w:pPr>
    </w:p>
    <w:p w:rsidR="00A30ABB" w:rsidRPr="009115CF" w:rsidRDefault="00A30ABB" w:rsidP="00A30ABB">
      <w:pPr>
        <w:tabs>
          <w:tab w:val="left" w:pos="5245"/>
        </w:tabs>
        <w:spacing w:line="235" w:lineRule="auto"/>
        <w:ind w:firstLine="284"/>
        <w:jc w:val="both"/>
      </w:pPr>
      <w:r w:rsidRPr="009115CF">
        <w:t xml:space="preserve">Полнотекстовая база постановлений Госстандарта об утверждении, введении в действие, изменении и отмене ТНПА находится в Национальном фонде технических нормативных правовых актов, содержится в ИПС «Стандарт» и доступна на сайте </w:t>
      </w:r>
      <w:hyperlink r:id="rId7" w:history="1">
        <w:r w:rsidRPr="009115CF">
          <w:rPr>
            <w:rStyle w:val="af2"/>
            <w:color w:val="auto"/>
          </w:rPr>
          <w:t>www.tnpa.by</w:t>
        </w:r>
      </w:hyperlink>
      <w:r w:rsidRPr="009115CF">
        <w:t>.</w:t>
      </w:r>
    </w:p>
    <w:p w:rsidR="00A30ABB" w:rsidRPr="009115CF" w:rsidRDefault="00A30ABB" w:rsidP="00A30ABB">
      <w:pPr>
        <w:tabs>
          <w:tab w:val="left" w:pos="5245"/>
        </w:tabs>
        <w:spacing w:line="235" w:lineRule="auto"/>
        <w:ind w:firstLine="284"/>
        <w:jc w:val="both"/>
        <w:rPr>
          <w:spacing w:val="-4"/>
        </w:rPr>
      </w:pPr>
      <w:r w:rsidRPr="009115CF">
        <w:t>Уведомления о разработке новых ТНПА размещены на сайте Госстандарта (</w:t>
      </w:r>
      <w:hyperlink r:id="rId8" w:history="1">
        <w:r w:rsidRPr="009115CF">
          <w:rPr>
            <w:rStyle w:val="af2"/>
            <w:color w:val="auto"/>
            <w:spacing w:val="-4"/>
          </w:rPr>
          <w:t>www.gosstandart.gov.by</w:t>
        </w:r>
      </w:hyperlink>
      <w:r w:rsidRPr="009115CF">
        <w:rPr>
          <w:rStyle w:val="af2"/>
          <w:color w:val="auto"/>
          <w:spacing w:val="-4"/>
        </w:rPr>
        <w:t>)</w:t>
      </w:r>
      <w:r w:rsidRPr="009115CF">
        <w:rPr>
          <w:spacing w:val="-4"/>
        </w:rPr>
        <w:t xml:space="preserve">. </w:t>
      </w:r>
    </w:p>
    <w:p w:rsidR="00A30ABB" w:rsidRPr="009115CF" w:rsidRDefault="00A30ABB" w:rsidP="00A30ABB">
      <w:pPr>
        <w:ind w:firstLine="284"/>
        <w:jc w:val="both"/>
      </w:pPr>
      <w:r w:rsidRPr="009115CF">
        <w:t xml:space="preserve">Также на сайте Госстандарта размещается Перечень проектов ГОСТ, </w:t>
      </w:r>
      <w:r w:rsidRPr="009115CF">
        <w:br/>
        <w:t>поступивших на рассмотрение в Республику Беларусь.</w:t>
      </w:r>
    </w:p>
    <w:p w:rsidR="00A30ABB" w:rsidRPr="009115CF" w:rsidRDefault="00A30ABB" w:rsidP="00A30ABB">
      <w:pPr>
        <w:tabs>
          <w:tab w:val="left" w:pos="5245"/>
        </w:tabs>
        <w:ind w:firstLine="284"/>
        <w:jc w:val="both"/>
        <w:rPr>
          <w:sz w:val="18"/>
        </w:rPr>
      </w:pPr>
      <w:r w:rsidRPr="009115CF">
        <w:rPr>
          <w:spacing w:val="-4"/>
        </w:rPr>
        <w:t xml:space="preserve">В случае вашей заинтересованности в проекте (проектах) ГОСТ необходимо обратиться в </w:t>
      </w:r>
      <w:proofErr w:type="spellStart"/>
      <w:r w:rsidRPr="009115CF">
        <w:rPr>
          <w:spacing w:val="-4"/>
        </w:rPr>
        <w:t>БелГИСС</w:t>
      </w:r>
      <w:proofErr w:type="spellEnd"/>
      <w:r w:rsidRPr="009115CF">
        <w:rPr>
          <w:spacing w:val="-4"/>
        </w:rPr>
        <w:t xml:space="preserve"> (e-</w:t>
      </w:r>
      <w:proofErr w:type="spellStart"/>
      <w:r w:rsidRPr="009115CF">
        <w:rPr>
          <w:spacing w:val="-4"/>
        </w:rPr>
        <w:t>mail</w:t>
      </w:r>
      <w:proofErr w:type="spellEnd"/>
      <w:r w:rsidRPr="009115CF">
        <w:rPr>
          <w:spacing w:val="-4"/>
        </w:rPr>
        <w:t xml:space="preserve">: </w:t>
      </w:r>
      <w:hyperlink r:id="rId9" w:history="1">
        <w:r w:rsidRPr="009115CF">
          <w:rPr>
            <w:spacing w:val="-4"/>
          </w:rPr>
          <w:t>orp@belgiss.by</w:t>
        </w:r>
      </w:hyperlink>
      <w:r w:rsidRPr="009115CF">
        <w:rPr>
          <w:spacing w:val="-4"/>
        </w:rPr>
        <w:t xml:space="preserve">, </w:t>
      </w:r>
      <w:hyperlink r:id="rId10" w:history="1">
        <w:r w:rsidRPr="009115CF">
          <w:rPr>
            <w:spacing w:val="-4"/>
          </w:rPr>
          <w:t>t.marchankava@belgiss.by</w:t>
        </w:r>
      </w:hyperlink>
      <w:r w:rsidRPr="009115CF">
        <w:rPr>
          <w:spacing w:val="-4"/>
        </w:rPr>
        <w:t>), сообщив обозначение и наименование проекта (проектов) ГОСТ, контактные данные и e-</w:t>
      </w:r>
      <w:proofErr w:type="spellStart"/>
      <w:r w:rsidRPr="009115CF">
        <w:rPr>
          <w:spacing w:val="-4"/>
        </w:rPr>
        <w:t>mail</w:t>
      </w:r>
      <w:proofErr w:type="spellEnd"/>
      <w:r w:rsidRPr="009115CF">
        <w:rPr>
          <w:spacing w:val="-4"/>
        </w:rPr>
        <w:t xml:space="preserve">. </w:t>
      </w:r>
    </w:p>
    <w:p w:rsidR="005C005E" w:rsidRPr="009115CF" w:rsidRDefault="005C005E" w:rsidP="00A30ABB">
      <w:pPr>
        <w:pStyle w:val="14"/>
        <w:spacing w:before="0" w:line="235" w:lineRule="auto"/>
        <w:ind w:left="0" w:right="0" w:firstLine="397"/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A52F0A" w:rsidRDefault="00A52F0A" w:rsidP="005C005E">
      <w:pPr>
        <w:tabs>
          <w:tab w:val="left" w:pos="5245"/>
        </w:tabs>
        <w:jc w:val="center"/>
        <w:rPr>
          <w:sz w:val="18"/>
        </w:rPr>
      </w:pPr>
    </w:p>
    <w:p w:rsidR="00A52F0A" w:rsidRDefault="00A52F0A" w:rsidP="005C005E">
      <w:pPr>
        <w:tabs>
          <w:tab w:val="left" w:pos="5245"/>
        </w:tabs>
        <w:jc w:val="center"/>
        <w:rPr>
          <w:sz w:val="18"/>
        </w:rPr>
      </w:pPr>
    </w:p>
    <w:p w:rsidR="00A52F0A" w:rsidRDefault="00A52F0A" w:rsidP="005C005E">
      <w:pPr>
        <w:tabs>
          <w:tab w:val="left" w:pos="5245"/>
        </w:tabs>
        <w:jc w:val="center"/>
        <w:rPr>
          <w:sz w:val="18"/>
        </w:rPr>
      </w:pPr>
    </w:p>
    <w:p w:rsidR="00A52F0A" w:rsidRDefault="00A52F0A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tabs>
          <w:tab w:val="left" w:pos="5245"/>
        </w:tabs>
        <w:jc w:val="center"/>
        <w:rPr>
          <w:sz w:val="18"/>
        </w:rPr>
      </w:pPr>
    </w:p>
    <w:p w:rsidR="005C005E" w:rsidRPr="009115CF" w:rsidRDefault="005C005E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115CF">
        <w:rPr>
          <w:sz w:val="18"/>
          <w:szCs w:val="18"/>
        </w:rPr>
        <w:t xml:space="preserve">Ответственный за выпуск </w:t>
      </w:r>
      <w:r w:rsidRPr="009115CF">
        <w:rPr>
          <w:i/>
          <w:iCs/>
          <w:sz w:val="18"/>
          <w:szCs w:val="18"/>
        </w:rPr>
        <w:t xml:space="preserve">О. В. </w:t>
      </w:r>
      <w:proofErr w:type="spellStart"/>
      <w:r w:rsidRPr="009115CF">
        <w:rPr>
          <w:i/>
          <w:iCs/>
          <w:sz w:val="18"/>
          <w:szCs w:val="18"/>
        </w:rPr>
        <w:t>Каранкевич</w:t>
      </w:r>
      <w:proofErr w:type="spellEnd"/>
    </w:p>
    <w:p w:rsidR="005C005E" w:rsidRPr="009115CF" w:rsidRDefault="00573501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6" o:spid="_x0000_s1045" style="position:absolute;left:0;text-align:left;z-index:1;visibility:visible" from=".85pt,8.15pt" to="349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" o:allowincell="f">
            <v:stroke startarrowwidth="narrow" startarrowlength="short" endarrowwidth="narrow" endarrowlength="short"/>
          </v:line>
        </w:pict>
      </w:r>
    </w:p>
    <w:p w:rsidR="005C005E" w:rsidRPr="009115CF" w:rsidRDefault="005C005E" w:rsidP="005C005E">
      <w:pPr>
        <w:tabs>
          <w:tab w:val="left" w:pos="5245"/>
        </w:tabs>
        <w:jc w:val="center"/>
      </w:pPr>
      <w:r w:rsidRPr="009115CF">
        <w:rPr>
          <w:snapToGrid w:val="0"/>
          <w:sz w:val="18"/>
          <w:szCs w:val="18"/>
        </w:rPr>
        <w:t>Сдано в набор 01.</w:t>
      </w:r>
      <w:r w:rsidR="00A52F0A">
        <w:rPr>
          <w:snapToGrid w:val="0"/>
          <w:sz w:val="18"/>
          <w:szCs w:val="18"/>
        </w:rPr>
        <w:t>11</w:t>
      </w:r>
      <w:r w:rsidRPr="009115CF">
        <w:rPr>
          <w:snapToGrid w:val="0"/>
          <w:sz w:val="18"/>
          <w:szCs w:val="18"/>
        </w:rPr>
        <w:t>.201</w:t>
      </w:r>
      <w:r w:rsidR="00A52F0A">
        <w:rPr>
          <w:snapToGrid w:val="0"/>
          <w:sz w:val="18"/>
          <w:szCs w:val="18"/>
        </w:rPr>
        <w:t>8</w:t>
      </w:r>
      <w:r w:rsidRPr="009115CF">
        <w:rPr>
          <w:snapToGrid w:val="0"/>
          <w:sz w:val="18"/>
          <w:szCs w:val="18"/>
        </w:rPr>
        <w:t>.  Подписано в печать 0</w:t>
      </w:r>
      <w:r w:rsidR="00A52F0A">
        <w:rPr>
          <w:snapToGrid w:val="0"/>
          <w:sz w:val="18"/>
          <w:szCs w:val="18"/>
        </w:rPr>
        <w:t>1</w:t>
      </w:r>
      <w:r w:rsidRPr="009115CF">
        <w:rPr>
          <w:snapToGrid w:val="0"/>
          <w:sz w:val="18"/>
          <w:szCs w:val="18"/>
        </w:rPr>
        <w:t>.</w:t>
      </w:r>
      <w:r w:rsidR="00A52F0A">
        <w:rPr>
          <w:snapToGrid w:val="0"/>
          <w:sz w:val="18"/>
          <w:szCs w:val="18"/>
        </w:rPr>
        <w:t>11</w:t>
      </w:r>
      <w:r w:rsidRPr="009115CF">
        <w:rPr>
          <w:snapToGrid w:val="0"/>
          <w:sz w:val="18"/>
          <w:szCs w:val="18"/>
        </w:rPr>
        <w:t>.201</w:t>
      </w:r>
      <w:r w:rsidR="00A52F0A">
        <w:rPr>
          <w:snapToGrid w:val="0"/>
          <w:sz w:val="18"/>
          <w:szCs w:val="18"/>
        </w:rPr>
        <w:t>8</w:t>
      </w:r>
      <w:r w:rsidRPr="009115CF">
        <w:rPr>
          <w:snapToGrid w:val="0"/>
          <w:sz w:val="18"/>
          <w:szCs w:val="18"/>
        </w:rPr>
        <w:t xml:space="preserve">.  </w:t>
      </w:r>
      <w:r w:rsidRPr="009115CF">
        <w:rPr>
          <w:sz w:val="18"/>
        </w:rPr>
        <w:t>Формат бумаги А5</w:t>
      </w:r>
      <w:r w:rsidRPr="009115CF">
        <w:t xml:space="preserve"> </w:t>
      </w:r>
    </w:p>
    <w:p w:rsidR="005C005E" w:rsidRPr="009115CF" w:rsidRDefault="005C005E" w:rsidP="005C005E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r w:rsidRPr="009115CF">
        <w:rPr>
          <w:sz w:val="18"/>
        </w:rPr>
        <w:t>Бумага офсетная. Гарнитура Таймс. Печать офсетная.</w:t>
      </w:r>
    </w:p>
    <w:p w:rsidR="005C005E" w:rsidRPr="009115CF" w:rsidRDefault="005C005E" w:rsidP="005C005E">
      <w:pPr>
        <w:widowControl w:val="0"/>
        <w:autoSpaceDE w:val="0"/>
        <w:autoSpaceDN w:val="0"/>
        <w:adjustRightInd w:val="0"/>
        <w:jc w:val="center"/>
        <w:rPr>
          <w:snapToGrid w:val="0"/>
          <w:sz w:val="18"/>
          <w:szCs w:val="18"/>
        </w:rPr>
      </w:pPr>
      <w:proofErr w:type="spellStart"/>
      <w:r w:rsidRPr="009115CF">
        <w:rPr>
          <w:snapToGrid w:val="0"/>
          <w:sz w:val="18"/>
          <w:szCs w:val="18"/>
        </w:rPr>
        <w:t>Усл</w:t>
      </w:r>
      <w:proofErr w:type="spellEnd"/>
      <w:r w:rsidRPr="009115CF">
        <w:rPr>
          <w:snapToGrid w:val="0"/>
          <w:sz w:val="18"/>
          <w:szCs w:val="18"/>
        </w:rPr>
        <w:t xml:space="preserve">. </w:t>
      </w:r>
      <w:proofErr w:type="spellStart"/>
      <w:r w:rsidRPr="009115CF">
        <w:rPr>
          <w:snapToGrid w:val="0"/>
          <w:sz w:val="18"/>
          <w:szCs w:val="18"/>
        </w:rPr>
        <w:t>печ</w:t>
      </w:r>
      <w:proofErr w:type="spellEnd"/>
      <w:r w:rsidRPr="009115CF">
        <w:rPr>
          <w:snapToGrid w:val="0"/>
          <w:sz w:val="18"/>
          <w:szCs w:val="18"/>
        </w:rPr>
        <w:t xml:space="preserve">. л. </w:t>
      </w:r>
      <w:r w:rsidR="00A52F0A">
        <w:rPr>
          <w:snapToGrid w:val="0"/>
          <w:sz w:val="18"/>
          <w:szCs w:val="18"/>
        </w:rPr>
        <w:t>1</w:t>
      </w:r>
      <w:r w:rsidRPr="009115CF">
        <w:rPr>
          <w:snapToGrid w:val="0"/>
          <w:sz w:val="18"/>
          <w:szCs w:val="18"/>
        </w:rPr>
        <w:t>,</w:t>
      </w:r>
      <w:r w:rsidR="00A52F0A">
        <w:rPr>
          <w:snapToGrid w:val="0"/>
          <w:sz w:val="18"/>
          <w:szCs w:val="18"/>
        </w:rPr>
        <w:t>86</w:t>
      </w:r>
      <w:r w:rsidRPr="009115CF">
        <w:rPr>
          <w:snapToGrid w:val="0"/>
          <w:sz w:val="18"/>
          <w:szCs w:val="18"/>
        </w:rPr>
        <w:t>. Уч.- изд. л. 1,</w:t>
      </w:r>
      <w:r w:rsidR="00A52F0A">
        <w:rPr>
          <w:snapToGrid w:val="0"/>
          <w:sz w:val="18"/>
          <w:szCs w:val="18"/>
        </w:rPr>
        <w:t>1</w:t>
      </w:r>
      <w:r w:rsidRPr="009115CF">
        <w:rPr>
          <w:snapToGrid w:val="0"/>
          <w:sz w:val="18"/>
          <w:szCs w:val="18"/>
        </w:rPr>
        <w:t xml:space="preserve">6. </w:t>
      </w:r>
      <w:proofErr w:type="gramStart"/>
      <w:r w:rsidRPr="009115CF">
        <w:rPr>
          <w:snapToGrid w:val="0"/>
          <w:sz w:val="18"/>
          <w:szCs w:val="18"/>
        </w:rPr>
        <w:t xml:space="preserve">Тираж  </w:t>
      </w:r>
      <w:r w:rsidR="00A52F0A">
        <w:rPr>
          <w:snapToGrid w:val="0"/>
          <w:sz w:val="18"/>
          <w:szCs w:val="18"/>
        </w:rPr>
        <w:t>375</w:t>
      </w:r>
      <w:proofErr w:type="gramEnd"/>
      <w:r w:rsidRPr="009115CF">
        <w:rPr>
          <w:snapToGrid w:val="0"/>
          <w:sz w:val="18"/>
          <w:szCs w:val="18"/>
        </w:rPr>
        <w:t xml:space="preserve">  экз. Заказ  1</w:t>
      </w:r>
      <w:r w:rsidR="00A52F0A">
        <w:rPr>
          <w:snapToGrid w:val="0"/>
          <w:sz w:val="18"/>
          <w:szCs w:val="18"/>
        </w:rPr>
        <w:t>599</w:t>
      </w:r>
      <w:r w:rsidRPr="009115CF">
        <w:rPr>
          <w:snapToGrid w:val="0"/>
          <w:sz w:val="18"/>
          <w:szCs w:val="18"/>
        </w:rPr>
        <w:t xml:space="preserve"> </w:t>
      </w:r>
    </w:p>
    <w:p w:rsidR="005C005E" w:rsidRPr="009115CF" w:rsidRDefault="00573501" w:rsidP="005C005E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noProof/>
        </w:rPr>
        <w:pict>
          <v:line id="Прямая соединительная линия 5" o:spid="_x0000_s1046" style="position:absolute;left:0;text-align:left;z-index:2;visibility:visible" from="0,4.75pt" to="34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">
            <v:stroke startarrowwidth="narrow" startarrowlength="short" endarrowwidth="narrow" endarrowlength="short"/>
          </v:line>
        </w:pict>
      </w:r>
    </w:p>
    <w:p w:rsidR="00791822" w:rsidRPr="009115CF" w:rsidRDefault="005C005E" w:rsidP="00A52F0A">
      <w:pPr>
        <w:widowControl w:val="0"/>
        <w:autoSpaceDE w:val="0"/>
        <w:autoSpaceDN w:val="0"/>
        <w:adjustRightInd w:val="0"/>
        <w:jc w:val="center"/>
        <w:rPr>
          <w:sz w:val="18"/>
        </w:rPr>
      </w:pPr>
      <w:r w:rsidRPr="009115CF">
        <w:rPr>
          <w:snapToGrid w:val="0"/>
          <w:sz w:val="18"/>
          <w:szCs w:val="18"/>
        </w:rPr>
        <w:t xml:space="preserve">Издатель и полиграфическое </w:t>
      </w:r>
      <w:proofErr w:type="gramStart"/>
      <w:r w:rsidRPr="009115CF">
        <w:rPr>
          <w:snapToGrid w:val="0"/>
          <w:sz w:val="18"/>
          <w:szCs w:val="18"/>
        </w:rPr>
        <w:t>исполнение:</w:t>
      </w:r>
      <w:r w:rsidRPr="009115CF">
        <w:rPr>
          <w:snapToGrid w:val="0"/>
          <w:sz w:val="18"/>
          <w:szCs w:val="18"/>
        </w:rPr>
        <w:br/>
        <w:t>Научно</w:t>
      </w:r>
      <w:proofErr w:type="gramEnd"/>
      <w:r w:rsidRPr="009115CF">
        <w:rPr>
          <w:snapToGrid w:val="0"/>
          <w:sz w:val="18"/>
          <w:szCs w:val="18"/>
        </w:rPr>
        <w:t>-производственное республиканское унитарное предприятие</w:t>
      </w:r>
      <w:r w:rsidRPr="009115CF">
        <w:rPr>
          <w:snapToGrid w:val="0"/>
          <w:sz w:val="18"/>
          <w:szCs w:val="18"/>
        </w:rPr>
        <w:br/>
        <w:t>«Белорусский государственный институт стандартизации и сертификации» (</w:t>
      </w:r>
      <w:proofErr w:type="spellStart"/>
      <w:r w:rsidRPr="009115CF">
        <w:rPr>
          <w:snapToGrid w:val="0"/>
          <w:sz w:val="18"/>
          <w:szCs w:val="18"/>
        </w:rPr>
        <w:t>БелГИСС</w:t>
      </w:r>
      <w:proofErr w:type="spellEnd"/>
      <w:r w:rsidRPr="009115CF">
        <w:rPr>
          <w:snapToGrid w:val="0"/>
          <w:sz w:val="18"/>
          <w:szCs w:val="18"/>
        </w:rPr>
        <w:t>)</w:t>
      </w:r>
      <w:r w:rsidRPr="009115CF">
        <w:rPr>
          <w:snapToGrid w:val="0"/>
          <w:sz w:val="18"/>
          <w:szCs w:val="18"/>
        </w:rPr>
        <w:br/>
        <w:t>Свидетельство о государственной регистрации издателя, изготовителя, распространителя печатных изданий № 1/303 от 22.04.2014</w:t>
      </w:r>
      <w:r w:rsidRPr="009115CF">
        <w:rPr>
          <w:snapToGrid w:val="0"/>
          <w:sz w:val="18"/>
          <w:szCs w:val="18"/>
        </w:rPr>
        <w:br/>
        <w:t>ул. </w:t>
      </w:r>
      <w:proofErr w:type="spellStart"/>
      <w:r w:rsidRPr="009115CF">
        <w:rPr>
          <w:snapToGrid w:val="0"/>
          <w:sz w:val="18"/>
          <w:szCs w:val="18"/>
        </w:rPr>
        <w:t>Мележа</w:t>
      </w:r>
      <w:proofErr w:type="spellEnd"/>
      <w:r w:rsidRPr="009115CF">
        <w:rPr>
          <w:snapToGrid w:val="0"/>
          <w:sz w:val="18"/>
          <w:szCs w:val="18"/>
        </w:rPr>
        <w:t>, 3, комн. 406, 220113, Минск.</w:t>
      </w:r>
    </w:p>
    <w:sectPr w:rsidR="00791822" w:rsidRPr="009115CF" w:rsidSect="009115CF">
      <w:footerReference w:type="even" r:id="rId11"/>
      <w:footerReference w:type="default" r:id="rId12"/>
      <w:pgSz w:w="8392" w:h="11907" w:code="11"/>
      <w:pgMar w:top="284" w:right="851" w:bottom="454" w:left="567" w:header="284" w:footer="34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501" w:rsidRDefault="00573501">
      <w:r>
        <w:separator/>
      </w:r>
    </w:p>
  </w:endnote>
  <w:endnote w:type="continuationSeparator" w:id="0">
    <w:p w:rsidR="00573501" w:rsidRDefault="0057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erif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9" w:rsidRDefault="006B6A6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7CA">
      <w:rPr>
        <w:rStyle w:val="a7"/>
        <w:noProof/>
      </w:rPr>
      <w:t>22</w:t>
    </w:r>
    <w:r>
      <w:rPr>
        <w:rStyle w:val="a7"/>
      </w:rPr>
      <w:fldChar w:fldCharType="end"/>
    </w:r>
  </w:p>
  <w:p w:rsidR="006B6A69" w:rsidRDefault="006B6A69">
    <w:pPr>
      <w:pStyle w:val="2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A69" w:rsidRDefault="006B6A6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57CA">
      <w:rPr>
        <w:rStyle w:val="a7"/>
        <w:noProof/>
      </w:rPr>
      <w:t>21</w:t>
    </w:r>
    <w:r>
      <w:rPr>
        <w:rStyle w:val="a7"/>
      </w:rPr>
      <w:fldChar w:fldCharType="end"/>
    </w:r>
  </w:p>
  <w:p w:rsidR="006B6A69" w:rsidRDefault="006B6A69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501" w:rsidRDefault="00573501">
      <w:r>
        <w:separator/>
      </w:r>
    </w:p>
  </w:footnote>
  <w:footnote w:type="continuationSeparator" w:id="0">
    <w:p w:rsidR="00573501" w:rsidRDefault="00573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6FA7"/>
    <w:multiLevelType w:val="hybridMultilevel"/>
    <w:tmpl w:val="33C8E08E"/>
    <w:lvl w:ilvl="0" w:tplc="5E241BFC">
      <w:start w:val="1"/>
      <w:numFmt w:val="bullet"/>
      <w:lvlText w:val=""/>
      <w:lvlJc w:val="left"/>
      <w:pPr>
        <w:tabs>
          <w:tab w:val="num" w:pos="1300"/>
        </w:tabs>
        <w:ind w:left="1300" w:hanging="360"/>
      </w:pPr>
      <w:rPr>
        <w:rFonts w:ascii="Wingdings" w:hAnsi="Wingdings" w:hint="default"/>
        <w:color w:val="78A5D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16DA0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333399"/>
      </w:rPr>
    </w:lvl>
  </w:abstractNum>
  <w:abstractNum w:abstractNumId="1" w15:restartNumberingAfterBreak="0">
    <w:nsid w:val="3B5559E5"/>
    <w:multiLevelType w:val="hybridMultilevel"/>
    <w:tmpl w:val="F870939C"/>
    <w:lvl w:ilvl="0" w:tplc="5BF4F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0946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0A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EF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2A03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E0F0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F81F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0A4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286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mirrorMargins/>
  <w:bordersDoNotSurroundHeader/>
  <w:bordersDoNotSurroundFooter/>
  <w:activeWritingStyle w:appName="MSWord" w:lang="ru-RU" w:vendorID="1" w:dllVersion="512" w:checkStyle="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579"/>
    <w:rsid w:val="00010537"/>
    <w:rsid w:val="000373A7"/>
    <w:rsid w:val="00043754"/>
    <w:rsid w:val="00044D4C"/>
    <w:rsid w:val="00047926"/>
    <w:rsid w:val="00062EBD"/>
    <w:rsid w:val="000B09B2"/>
    <w:rsid w:val="000C5376"/>
    <w:rsid w:val="001065B8"/>
    <w:rsid w:val="00126028"/>
    <w:rsid w:val="001279DC"/>
    <w:rsid w:val="00135729"/>
    <w:rsid w:val="001771B1"/>
    <w:rsid w:val="00185F21"/>
    <w:rsid w:val="00187CDB"/>
    <w:rsid w:val="001A4FEF"/>
    <w:rsid w:val="001A65FB"/>
    <w:rsid w:val="001B4482"/>
    <w:rsid w:val="001C1A3F"/>
    <w:rsid w:val="001E30F2"/>
    <w:rsid w:val="001E7A2F"/>
    <w:rsid w:val="0020095E"/>
    <w:rsid w:val="00203061"/>
    <w:rsid w:val="00223A1C"/>
    <w:rsid w:val="00233869"/>
    <w:rsid w:val="00265D38"/>
    <w:rsid w:val="00293E3B"/>
    <w:rsid w:val="003055BF"/>
    <w:rsid w:val="003129AA"/>
    <w:rsid w:val="003561D1"/>
    <w:rsid w:val="003D71A0"/>
    <w:rsid w:val="00401D71"/>
    <w:rsid w:val="00403EE1"/>
    <w:rsid w:val="00421BD1"/>
    <w:rsid w:val="00432741"/>
    <w:rsid w:val="00461B2E"/>
    <w:rsid w:val="004649A9"/>
    <w:rsid w:val="00486A0F"/>
    <w:rsid w:val="00486AE7"/>
    <w:rsid w:val="004A1757"/>
    <w:rsid w:val="004B77FF"/>
    <w:rsid w:val="004C4475"/>
    <w:rsid w:val="004D0EE7"/>
    <w:rsid w:val="00530AD8"/>
    <w:rsid w:val="005665A0"/>
    <w:rsid w:val="00573501"/>
    <w:rsid w:val="005963B0"/>
    <w:rsid w:val="005C005E"/>
    <w:rsid w:val="005D63AE"/>
    <w:rsid w:val="005E604A"/>
    <w:rsid w:val="00670E8C"/>
    <w:rsid w:val="00675BD4"/>
    <w:rsid w:val="006806F2"/>
    <w:rsid w:val="006B6A69"/>
    <w:rsid w:val="00721300"/>
    <w:rsid w:val="0074165F"/>
    <w:rsid w:val="00741827"/>
    <w:rsid w:val="00752010"/>
    <w:rsid w:val="00791822"/>
    <w:rsid w:val="007942AE"/>
    <w:rsid w:val="00796EE6"/>
    <w:rsid w:val="007B16AE"/>
    <w:rsid w:val="007F4E8D"/>
    <w:rsid w:val="00843624"/>
    <w:rsid w:val="00853C9D"/>
    <w:rsid w:val="00867E65"/>
    <w:rsid w:val="008F1863"/>
    <w:rsid w:val="00902194"/>
    <w:rsid w:val="009115CF"/>
    <w:rsid w:val="009543B0"/>
    <w:rsid w:val="0096477C"/>
    <w:rsid w:val="00966A0B"/>
    <w:rsid w:val="009827C0"/>
    <w:rsid w:val="009C0532"/>
    <w:rsid w:val="009D119F"/>
    <w:rsid w:val="009E2922"/>
    <w:rsid w:val="009F4747"/>
    <w:rsid w:val="00A150F2"/>
    <w:rsid w:val="00A261D0"/>
    <w:rsid w:val="00A30ABB"/>
    <w:rsid w:val="00A41C2A"/>
    <w:rsid w:val="00A52F0A"/>
    <w:rsid w:val="00A76F3C"/>
    <w:rsid w:val="00A81B5F"/>
    <w:rsid w:val="00A9481D"/>
    <w:rsid w:val="00A96596"/>
    <w:rsid w:val="00AB152D"/>
    <w:rsid w:val="00AD7786"/>
    <w:rsid w:val="00B55A89"/>
    <w:rsid w:val="00B87E4A"/>
    <w:rsid w:val="00BC7518"/>
    <w:rsid w:val="00BE7464"/>
    <w:rsid w:val="00C5236C"/>
    <w:rsid w:val="00C65579"/>
    <w:rsid w:val="00C757B8"/>
    <w:rsid w:val="00CD1245"/>
    <w:rsid w:val="00D401E4"/>
    <w:rsid w:val="00D6505B"/>
    <w:rsid w:val="00D72E8A"/>
    <w:rsid w:val="00DB57CA"/>
    <w:rsid w:val="00DF2142"/>
    <w:rsid w:val="00DF22DB"/>
    <w:rsid w:val="00DF7CAD"/>
    <w:rsid w:val="00E128F4"/>
    <w:rsid w:val="00E2708D"/>
    <w:rsid w:val="00E32114"/>
    <w:rsid w:val="00E3554A"/>
    <w:rsid w:val="00E41BBC"/>
    <w:rsid w:val="00E81B69"/>
    <w:rsid w:val="00EB393C"/>
    <w:rsid w:val="00F408BD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5"/>
    <o:shapelayout v:ext="edit">
      <o:idmap v:ext="edit" data="1"/>
      <o:rules v:ext="edit">
        <o:r id="V:Rule1" type="connector" idref="#_x0000_s1048"/>
      </o:rules>
    </o:shapelayout>
  </w:shapeDefaults>
  <w:decimalSymbol w:val=","/>
  <w:listSeparator w:val=";"/>
  <w15:chartTrackingRefBased/>
  <w15:docId w15:val="{052F7F0D-8951-45FB-AAAC-9A1B2BC7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semiHidden="1" w:uiPriority="99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i/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5245"/>
      </w:tabs>
      <w:jc w:val="both"/>
      <w:outlineLvl w:val="1"/>
    </w:pPr>
    <w:rPr>
      <w:b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i/>
      <w:sz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link w:val="80"/>
    <w:uiPriority w:val="99"/>
    <w:qFormat/>
    <w:pPr>
      <w:keepNext/>
      <w:jc w:val="both"/>
      <w:outlineLvl w:val="7"/>
    </w:pPr>
    <w:rPr>
      <w:b/>
      <w:i/>
    </w:rPr>
  </w:style>
  <w:style w:type="paragraph" w:styleId="9">
    <w:name w:val="heading 9"/>
    <w:basedOn w:val="a"/>
    <w:next w:val="a"/>
    <w:link w:val="90"/>
    <w:uiPriority w:val="99"/>
    <w:qFormat/>
    <w:rsid w:val="00C5236C"/>
    <w:pPr>
      <w:keepNext/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customStyle="1" w:styleId="FR1">
    <w:name w:val="FR1"/>
    <w:pPr>
      <w:widowControl w:val="0"/>
      <w:spacing w:before="560"/>
      <w:ind w:left="680" w:hanging="680"/>
    </w:pPr>
    <w:rPr>
      <w:rFonts w:ascii="Arial" w:hAnsi="Arial"/>
      <w:snapToGrid w:val="0"/>
      <w:sz w:val="24"/>
      <w:lang w:val="ru-RU" w:eastAsia="ru-RU"/>
    </w:rPr>
  </w:style>
  <w:style w:type="paragraph" w:customStyle="1" w:styleId="FR2">
    <w:name w:val="FR2"/>
    <w:pPr>
      <w:widowControl w:val="0"/>
      <w:ind w:left="4640"/>
    </w:pPr>
    <w:rPr>
      <w:b/>
      <w:snapToGrid w:val="0"/>
      <w:lang w:val="ru-RU" w:eastAsia="ru-RU"/>
    </w:rPr>
  </w:style>
  <w:style w:type="paragraph" w:customStyle="1" w:styleId="12">
    <w:name w:val="группа 1"/>
    <w:basedOn w:val="a3"/>
    <w:pPr>
      <w:keepNext/>
      <w:keepLines/>
      <w:suppressAutoHyphens/>
      <w:spacing w:before="80" w:after="40"/>
      <w:jc w:val="center"/>
    </w:pPr>
    <w:rPr>
      <w:sz w:val="24"/>
    </w:rPr>
  </w:style>
  <w:style w:type="paragraph" w:styleId="a3">
    <w:name w:val="caption"/>
    <w:basedOn w:val="a"/>
    <w:next w:val="a"/>
    <w:qFormat/>
    <w:pPr>
      <w:spacing w:before="120" w:after="120"/>
    </w:pPr>
    <w:rPr>
      <w:b/>
    </w:rPr>
  </w:style>
  <w:style w:type="paragraph" w:styleId="a4">
    <w:name w:val="header"/>
    <w:basedOn w:val="a"/>
    <w:pPr>
      <w:keepLines/>
      <w:tabs>
        <w:tab w:val="center" w:pos="4536"/>
        <w:tab w:val="right" w:pos="9072"/>
      </w:tabs>
    </w:pPr>
  </w:style>
  <w:style w:type="paragraph" w:styleId="a5">
    <w:name w:val="Plain Text"/>
    <w:basedOn w:val="a"/>
    <w:pPr>
      <w:keepLines/>
    </w:pPr>
    <w:rPr>
      <w:sz w:val="24"/>
      <w:lang w:val="de-D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pPr>
      <w:ind w:firstLine="397"/>
      <w:jc w:val="both"/>
    </w:pPr>
  </w:style>
  <w:style w:type="paragraph" w:styleId="21">
    <w:name w:val="Body Text Indent 2"/>
    <w:basedOn w:val="a"/>
    <w:pPr>
      <w:ind w:firstLine="426"/>
    </w:pPr>
  </w:style>
  <w:style w:type="paragraph" w:styleId="31">
    <w:name w:val="Body Text Indent 3"/>
    <w:basedOn w:val="a"/>
    <w:pPr>
      <w:ind w:firstLine="426"/>
      <w:jc w:val="both"/>
    </w:pPr>
  </w:style>
  <w:style w:type="paragraph" w:customStyle="1" w:styleId="FR3">
    <w:name w:val="FR3"/>
    <w:pPr>
      <w:widowControl w:val="0"/>
      <w:ind w:left="4160"/>
    </w:pPr>
    <w:rPr>
      <w:rFonts w:ascii="Arial" w:hAnsi="Arial"/>
      <w:snapToGrid w:val="0"/>
      <w:sz w:val="24"/>
      <w:lang w:val="ru-RU" w:eastAsia="ru-RU"/>
    </w:rPr>
  </w:style>
  <w:style w:type="paragraph" w:styleId="22">
    <w:name w:val="Body Text 2"/>
    <w:basedOn w:val="a"/>
    <w:pPr>
      <w:jc w:val="both"/>
    </w:pPr>
    <w:rPr>
      <w:sz w:val="24"/>
      <w:lang w:val="en-US"/>
    </w:rPr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"/>
    <w:basedOn w:val="a"/>
    <w:rPr>
      <w:b/>
      <w:sz w:val="24"/>
    </w:rPr>
  </w:style>
  <w:style w:type="paragraph" w:customStyle="1" w:styleId="ad">
    <w:name w:val="изм"/>
    <w:basedOn w:val="a"/>
    <w:pPr>
      <w:tabs>
        <w:tab w:val="left" w:pos="1871"/>
      </w:tabs>
    </w:pPr>
    <w:rPr>
      <w:b/>
    </w:rPr>
  </w:style>
  <w:style w:type="paragraph" w:customStyle="1" w:styleId="ae">
    <w:name w:val="Раздел"/>
    <w:basedOn w:val="1"/>
    <w:pPr>
      <w:spacing w:before="40"/>
    </w:pPr>
    <w:rPr>
      <w:i w:val="0"/>
      <w:sz w:val="22"/>
      <w:u w:val="none"/>
    </w:rPr>
  </w:style>
  <w:style w:type="paragraph" w:customStyle="1" w:styleId="210">
    <w:name w:val="Основной текст 21"/>
    <w:basedOn w:val="a"/>
    <w:pPr>
      <w:jc w:val="center"/>
    </w:pPr>
    <w:rPr>
      <w:b/>
      <w:sz w:val="28"/>
    </w:rPr>
  </w:style>
  <w:style w:type="paragraph" w:customStyle="1" w:styleId="13">
    <w:name w:val="Стиль1"/>
    <w:rPr>
      <w:rFonts w:ascii="Times" w:hAnsi="Times"/>
      <w:lang w:val="ru-RU" w:eastAsia="ru-RU"/>
    </w:rPr>
  </w:style>
  <w:style w:type="paragraph" w:styleId="32">
    <w:name w:val="Body Text 3"/>
    <w:basedOn w:val="a"/>
    <w:pPr>
      <w:jc w:val="center"/>
    </w:pPr>
    <w:rPr>
      <w:b/>
      <w:sz w:val="72"/>
    </w:rPr>
  </w:style>
  <w:style w:type="paragraph" w:customStyle="1" w:styleId="af">
    <w:name w:val="Содержание"/>
    <w:basedOn w:val="a"/>
    <w:pPr>
      <w:tabs>
        <w:tab w:val="left" w:leader="dot" w:pos="9072"/>
      </w:tabs>
    </w:pPr>
    <w:rPr>
      <w:sz w:val="22"/>
    </w:rPr>
  </w:style>
  <w:style w:type="paragraph" w:styleId="af0">
    <w:name w:val="Block Text"/>
    <w:basedOn w:val="a"/>
    <w:pPr>
      <w:tabs>
        <w:tab w:val="left" w:pos="5245"/>
      </w:tabs>
      <w:ind w:left="142" w:right="170" w:firstLine="142"/>
    </w:pPr>
  </w:style>
  <w:style w:type="paragraph" w:customStyle="1" w:styleId="33">
    <w:name w:val="Стиль 3п"/>
    <w:basedOn w:val="a"/>
    <w:pPr>
      <w:spacing w:before="60" w:after="60"/>
    </w:pPr>
    <w:rPr>
      <w:sz w:val="22"/>
    </w:rPr>
  </w:style>
  <w:style w:type="paragraph" w:customStyle="1" w:styleId="-head-">
    <w:name w:val="-head-"/>
    <w:pPr>
      <w:keepNext/>
      <w:spacing w:before="60"/>
      <w:jc w:val="center"/>
    </w:pPr>
    <w:rPr>
      <w:rFonts w:ascii="OfficinaSerifC" w:hAnsi="OfficinaSerifC"/>
      <w:b/>
      <w:noProof/>
      <w:color w:val="000000"/>
      <w:lang w:val="ru-RU" w:eastAsia="ru-RU"/>
    </w:rPr>
  </w:style>
  <w:style w:type="paragraph" w:styleId="af1">
    <w:name w:val="Title"/>
    <w:basedOn w:val="a"/>
    <w:qFormat/>
    <w:pPr>
      <w:autoSpaceDE w:val="0"/>
      <w:autoSpaceDN w:val="0"/>
      <w:jc w:val="center"/>
    </w:pPr>
    <w:rPr>
      <w:b/>
      <w:bCs/>
    </w:rPr>
  </w:style>
  <w:style w:type="character" w:styleId="af2">
    <w:name w:val="Hyperlink"/>
    <w:rPr>
      <w:color w:val="0000FF"/>
      <w:u w:val="single"/>
    </w:rPr>
  </w:style>
  <w:style w:type="character" w:customStyle="1" w:styleId="80">
    <w:name w:val="Заголовок 8 Знак"/>
    <w:link w:val="8"/>
    <w:uiPriority w:val="99"/>
    <w:rsid w:val="00E81B69"/>
    <w:rPr>
      <w:b/>
      <w:i/>
    </w:rPr>
  </w:style>
  <w:style w:type="paragraph" w:customStyle="1" w:styleId="14">
    <w:name w:val="Обычный1"/>
    <w:rsid w:val="00265D38"/>
    <w:pPr>
      <w:widowControl w:val="0"/>
      <w:spacing w:before="240" w:line="260" w:lineRule="auto"/>
      <w:ind w:left="680" w:right="1000" w:hanging="680"/>
    </w:pPr>
    <w:rPr>
      <w:snapToGrid w:val="0"/>
      <w:sz w:val="28"/>
      <w:lang w:val="ru-RU" w:eastAsia="ru-RU"/>
    </w:rPr>
  </w:style>
  <w:style w:type="paragraph" w:styleId="af3">
    <w:name w:val="Normal (Web)"/>
    <w:basedOn w:val="a"/>
    <w:uiPriority w:val="99"/>
    <w:unhideWhenUsed/>
    <w:rsid w:val="005C005E"/>
    <w:pPr>
      <w:spacing w:before="100" w:beforeAutospacing="1" w:after="100" w:afterAutospacing="1"/>
    </w:pPr>
    <w:rPr>
      <w:sz w:val="24"/>
      <w:szCs w:val="24"/>
    </w:rPr>
  </w:style>
  <w:style w:type="character" w:customStyle="1" w:styleId="90">
    <w:name w:val="Заголовок 9 Знак"/>
    <w:link w:val="9"/>
    <w:uiPriority w:val="99"/>
    <w:rsid w:val="00C5236C"/>
    <w:rPr>
      <w:rFonts w:ascii="Arial" w:hAnsi="Arial" w:cs="Arial"/>
      <w:b/>
      <w:bCs/>
      <w:i/>
      <w:iCs/>
    </w:rPr>
  </w:style>
  <w:style w:type="character" w:customStyle="1" w:styleId="10">
    <w:name w:val="Заголовок 1 Знак"/>
    <w:link w:val="1"/>
    <w:uiPriority w:val="99"/>
    <w:rsid w:val="00C5236C"/>
    <w:rPr>
      <w:b/>
      <w:i/>
      <w:u w:val="single"/>
    </w:rPr>
  </w:style>
  <w:style w:type="character" w:customStyle="1" w:styleId="20">
    <w:name w:val="Заголовок 2 Знак"/>
    <w:link w:val="2"/>
    <w:uiPriority w:val="99"/>
    <w:rsid w:val="00C5236C"/>
    <w:rPr>
      <w:b/>
      <w:lang w:val="en-US"/>
    </w:rPr>
  </w:style>
  <w:style w:type="character" w:customStyle="1" w:styleId="30">
    <w:name w:val="Заголовок 3 Знак"/>
    <w:link w:val="3"/>
    <w:uiPriority w:val="99"/>
    <w:rsid w:val="00C5236C"/>
    <w:rPr>
      <w:sz w:val="24"/>
    </w:rPr>
  </w:style>
  <w:style w:type="character" w:customStyle="1" w:styleId="40">
    <w:name w:val="Заголовок 4 Знак"/>
    <w:link w:val="4"/>
    <w:uiPriority w:val="99"/>
    <w:rsid w:val="00C5236C"/>
    <w:rPr>
      <w:b/>
    </w:rPr>
  </w:style>
  <w:style w:type="character" w:customStyle="1" w:styleId="50">
    <w:name w:val="Заголовок 5 Знак"/>
    <w:link w:val="5"/>
    <w:uiPriority w:val="99"/>
    <w:rsid w:val="00C5236C"/>
    <w:rPr>
      <w:b/>
      <w:sz w:val="22"/>
    </w:rPr>
  </w:style>
  <w:style w:type="character" w:customStyle="1" w:styleId="60">
    <w:name w:val="Заголовок 6 Знак"/>
    <w:link w:val="6"/>
    <w:uiPriority w:val="99"/>
    <w:rsid w:val="00C5236C"/>
    <w:rPr>
      <w:b/>
      <w:i/>
      <w:sz w:val="22"/>
    </w:rPr>
  </w:style>
  <w:style w:type="character" w:customStyle="1" w:styleId="70">
    <w:name w:val="Заголовок 7 Знак"/>
    <w:link w:val="7"/>
    <w:uiPriority w:val="99"/>
    <w:rsid w:val="00C5236C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tandart.g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npa.b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marchankava@belgis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p@belgiss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6644</Words>
  <Characters>44117</Characters>
  <Application>Microsoft Office Word</Application>
  <DocSecurity>0</DocSecurity>
  <Lines>6302</Lines>
  <Paragraphs>2206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\г</vt:lpstr>
    </vt:vector>
  </TitlesOfParts>
  <Company>Alien Art Studio</Company>
  <LinksUpToDate>false</LinksUpToDate>
  <CharactersWithSpaces>48555</CharactersWithSpaces>
  <SharedDoc>false</SharedDoc>
  <HLinks>
    <vt:vector size="30" baseType="variant">
      <vt:variant>
        <vt:i4>7929861</vt:i4>
      </vt:variant>
      <vt:variant>
        <vt:i4>12</vt:i4>
      </vt:variant>
      <vt:variant>
        <vt:i4>0</vt:i4>
      </vt:variant>
      <vt:variant>
        <vt:i4>5</vt:i4>
      </vt:variant>
      <vt:variant>
        <vt:lpwstr>mailto:t.marchankava@belgiss.by</vt:lpwstr>
      </vt:variant>
      <vt:variant>
        <vt:lpwstr/>
      </vt:variant>
      <vt:variant>
        <vt:i4>720935</vt:i4>
      </vt:variant>
      <vt:variant>
        <vt:i4>9</vt:i4>
      </vt:variant>
      <vt:variant>
        <vt:i4>0</vt:i4>
      </vt:variant>
      <vt:variant>
        <vt:i4>5</vt:i4>
      </vt:variant>
      <vt:variant>
        <vt:lpwstr>mailto:orp@belgiss.by</vt:lpwstr>
      </vt:variant>
      <vt:variant>
        <vt:lpwstr/>
      </vt:variant>
      <vt:variant>
        <vt:i4>7077933</vt:i4>
      </vt:variant>
      <vt:variant>
        <vt:i4>6</vt:i4>
      </vt:variant>
      <vt:variant>
        <vt:i4>0</vt:i4>
      </vt:variant>
      <vt:variant>
        <vt:i4>5</vt:i4>
      </vt:variant>
      <vt:variant>
        <vt:lpwstr>http://www.gosstandart.gov.by/</vt:lpwstr>
      </vt:variant>
      <vt:variant>
        <vt:lpwstr/>
      </vt:variant>
      <vt:variant>
        <vt:i4>7864381</vt:i4>
      </vt:variant>
      <vt:variant>
        <vt:i4>3</vt:i4>
      </vt:variant>
      <vt:variant>
        <vt:i4>0</vt:i4>
      </vt:variant>
      <vt:variant>
        <vt:i4>5</vt:i4>
      </vt:variant>
      <vt:variant>
        <vt:lpwstr>http://www.tnpa.by/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https://shop.belgiss.by/)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\г</dc:title>
  <dc:subject/>
  <dc:creator>client706_2</dc:creator>
  <cp:keywords/>
  <dc:description/>
  <cp:lastModifiedBy>client606_6</cp:lastModifiedBy>
  <cp:revision>10</cp:revision>
  <cp:lastPrinted>2003-09-26T12:20:00Z</cp:lastPrinted>
  <dcterms:created xsi:type="dcterms:W3CDTF">2018-11-01T08:14:00Z</dcterms:created>
  <dcterms:modified xsi:type="dcterms:W3CDTF">2018-11-01T12:53:00Z</dcterms:modified>
</cp:coreProperties>
</file>