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9F" w:rsidRPr="00CD0849" w:rsidRDefault="00934B9F" w:rsidP="00934B9F">
      <w:pPr>
        <w:pStyle w:val="12"/>
        <w:keepNext w:val="0"/>
        <w:tabs>
          <w:tab w:val="left" w:pos="3686"/>
        </w:tabs>
        <w:suppressAutoHyphens w:val="0"/>
        <w:spacing w:before="0" w:after="0"/>
        <w:rPr>
          <w:sz w:val="32"/>
        </w:rPr>
      </w:pPr>
      <w:r w:rsidRPr="00CD0849">
        <w:rPr>
          <w:sz w:val="32"/>
        </w:rPr>
        <w:t xml:space="preserve">БЛАНК  ЗАКАЗА  </w:t>
      </w:r>
      <w:r w:rsidR="00084800" w:rsidRPr="00CD0849">
        <w:rPr>
          <w:sz w:val="32"/>
        </w:rPr>
        <w:t>9-2019</w:t>
      </w:r>
    </w:p>
    <w:p w:rsidR="00934B9F" w:rsidRPr="00CD0849" w:rsidRDefault="00934B9F" w:rsidP="00934B9F">
      <w:pPr>
        <w:pStyle w:val="12"/>
        <w:keepNext w:val="0"/>
        <w:suppressAutoHyphens w:val="0"/>
        <w:spacing w:before="0" w:after="0"/>
        <w:rPr>
          <w:sz w:val="12"/>
        </w:rPr>
      </w:pPr>
    </w:p>
    <w:p w:rsidR="00934B9F" w:rsidRPr="00CD0849" w:rsidRDefault="00934B9F" w:rsidP="00934B9F">
      <w:pPr>
        <w:pStyle w:val="12"/>
        <w:keepNext w:val="0"/>
        <w:suppressAutoHyphens w:val="0"/>
        <w:spacing w:before="0" w:after="0"/>
        <w:rPr>
          <w:sz w:val="20"/>
        </w:rPr>
      </w:pPr>
      <w:r w:rsidRPr="00CD0849">
        <w:rPr>
          <w:sz w:val="20"/>
        </w:rPr>
        <w:t>(ПОДЛЕЖИТ ВОЗВРАТУ ПРИ НАЛИЧИИ ЗАКАЗА)</w:t>
      </w:r>
    </w:p>
    <w:p w:rsidR="00934B9F" w:rsidRPr="00CD0849" w:rsidRDefault="00934B9F" w:rsidP="00934B9F">
      <w:pPr>
        <w:pStyle w:val="12"/>
        <w:keepNext w:val="0"/>
        <w:suppressAutoHyphens w:val="0"/>
        <w:spacing w:before="0" w:after="0"/>
        <w:jc w:val="both"/>
        <w:rPr>
          <w:sz w:val="16"/>
          <w:szCs w:val="16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3311"/>
        <w:gridCol w:w="3885"/>
      </w:tblGrid>
      <w:tr w:rsidR="00934B9F" w:rsidRPr="00CD0849" w:rsidTr="00C201E0">
        <w:tc>
          <w:tcPr>
            <w:tcW w:w="3311" w:type="dxa"/>
            <w:shd w:val="clear" w:color="auto" w:fill="auto"/>
          </w:tcPr>
          <w:p w:rsidR="006C5B77" w:rsidRPr="00CD0849" w:rsidRDefault="006C5B77" w:rsidP="006C5B77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CD0849">
              <w:rPr>
                <w:sz w:val="20"/>
              </w:rPr>
              <w:t>БелГИСС</w:t>
            </w:r>
            <w:r w:rsidRPr="00CD0849">
              <w:rPr>
                <w:sz w:val="20"/>
              </w:rPr>
              <w:br/>
              <w:t xml:space="preserve">ул. Новаторская, д. 2А, </w:t>
            </w:r>
          </w:p>
          <w:p w:rsidR="006C5B77" w:rsidRPr="00CD0849" w:rsidRDefault="006C5B77" w:rsidP="006C5B77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CD0849">
              <w:rPr>
                <w:sz w:val="20"/>
              </w:rPr>
              <w:t xml:space="preserve">220053, г. Минск </w:t>
            </w:r>
          </w:p>
          <w:p w:rsidR="006C5B77" w:rsidRPr="00CD0849" w:rsidRDefault="006C5B77" w:rsidP="006C5B77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CD0849">
              <w:rPr>
                <w:sz w:val="20"/>
              </w:rPr>
              <w:t>тел./факс: 269-69-46</w:t>
            </w:r>
          </w:p>
          <w:p w:rsidR="006C5B77" w:rsidRPr="00CD0849" w:rsidRDefault="006C5B77" w:rsidP="006C5B77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CD0849">
              <w:rPr>
                <w:sz w:val="20"/>
              </w:rPr>
              <w:t>http://www.belgiss.by</w:t>
            </w:r>
          </w:p>
          <w:p w:rsidR="00934B9F" w:rsidRPr="00CD0849" w:rsidRDefault="006C5B77" w:rsidP="006C5B77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</w:rPr>
            </w:pPr>
            <w:r w:rsidRPr="00CD0849">
              <w:rPr>
                <w:sz w:val="20"/>
              </w:rPr>
              <w:t>е-mail: belgiss@mail.belpak.by</w:t>
            </w:r>
          </w:p>
        </w:tc>
        <w:tc>
          <w:tcPr>
            <w:tcW w:w="3885" w:type="dxa"/>
            <w:shd w:val="clear" w:color="auto" w:fill="auto"/>
          </w:tcPr>
          <w:p w:rsidR="00934B9F" w:rsidRPr="00CD0849" w:rsidRDefault="00934B9F" w:rsidP="00C201E0">
            <w:pPr>
              <w:keepLines/>
              <w:spacing w:line="235" w:lineRule="auto"/>
              <w:rPr>
                <w:b/>
              </w:rPr>
            </w:pPr>
            <w:r w:rsidRPr="00CD0849">
              <w:rPr>
                <w:b/>
              </w:rPr>
              <w:t>Справочная информация по вопросам:</w:t>
            </w:r>
          </w:p>
          <w:p w:rsidR="00934B9F" w:rsidRPr="00CD0849" w:rsidRDefault="00934B9F" w:rsidP="00C201E0">
            <w:pPr>
              <w:keepLines/>
              <w:spacing w:line="235" w:lineRule="auto"/>
              <w:rPr>
                <w:b/>
              </w:rPr>
            </w:pPr>
            <w:r w:rsidRPr="00CD0849">
              <w:rPr>
                <w:rFonts w:ascii="Arial" w:hAnsi="Arial" w:cs="Arial"/>
              </w:rPr>
              <w:t>▪</w:t>
            </w:r>
            <w:r w:rsidRPr="00CD0849">
              <w:rPr>
                <w:b/>
              </w:rPr>
              <w:t xml:space="preserve"> приобретения документов</w:t>
            </w:r>
          </w:p>
          <w:p w:rsidR="00934B9F" w:rsidRPr="00CD0849" w:rsidRDefault="00934B9F" w:rsidP="00C201E0">
            <w:pPr>
              <w:keepLines/>
              <w:spacing w:line="235" w:lineRule="auto"/>
              <w:rPr>
                <w:b/>
              </w:rPr>
            </w:pPr>
            <w:r w:rsidRPr="00CD0849">
              <w:rPr>
                <w:b/>
              </w:rPr>
              <w:t xml:space="preserve">  тел.: 269-69-12, факс: 269-68-75</w:t>
            </w:r>
          </w:p>
          <w:p w:rsidR="00934B9F" w:rsidRPr="00CD0849" w:rsidRDefault="00934B9F" w:rsidP="00C201E0">
            <w:pPr>
              <w:keepLines/>
              <w:spacing w:line="235" w:lineRule="auto"/>
              <w:rPr>
                <w:b/>
              </w:rPr>
            </w:pPr>
            <w:r w:rsidRPr="00CD0849">
              <w:rPr>
                <w:rFonts w:ascii="Arial" w:hAnsi="Arial" w:cs="Arial"/>
              </w:rPr>
              <w:t>▪</w:t>
            </w:r>
            <w:r w:rsidRPr="00CD0849">
              <w:rPr>
                <w:b/>
              </w:rPr>
              <w:t xml:space="preserve"> приобретения ИПС «Стандарт»</w:t>
            </w:r>
          </w:p>
          <w:p w:rsidR="00934B9F" w:rsidRPr="00CD0849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  <w:u w:val="single"/>
              </w:rPr>
            </w:pPr>
            <w:r w:rsidRPr="00CD0849">
              <w:rPr>
                <w:sz w:val="20"/>
              </w:rPr>
              <w:t xml:space="preserve">  тел.: 269-69-27</w:t>
            </w:r>
          </w:p>
        </w:tc>
      </w:tr>
    </w:tbl>
    <w:p w:rsidR="00934B9F" w:rsidRPr="00CD0849" w:rsidRDefault="00934B9F" w:rsidP="00934B9F">
      <w:pPr>
        <w:tabs>
          <w:tab w:val="left" w:pos="4253"/>
          <w:tab w:val="left" w:pos="5954"/>
        </w:tabs>
        <w:jc w:val="both"/>
        <w:rPr>
          <w:sz w:val="4"/>
        </w:rPr>
      </w:pPr>
    </w:p>
    <w:p w:rsidR="00934B9F" w:rsidRPr="00CD0849" w:rsidRDefault="00934B9F" w:rsidP="00934B9F">
      <w:pPr>
        <w:tabs>
          <w:tab w:val="left" w:pos="4253"/>
          <w:tab w:val="left" w:pos="5954"/>
        </w:tabs>
        <w:jc w:val="both"/>
        <w:rPr>
          <w:b/>
          <w:sz w:val="16"/>
          <w:szCs w:val="16"/>
        </w:rPr>
      </w:pPr>
    </w:p>
    <w:p w:rsidR="00934B9F" w:rsidRPr="00CD0849" w:rsidRDefault="00934B9F" w:rsidP="00934B9F">
      <w:pPr>
        <w:tabs>
          <w:tab w:val="left" w:pos="4253"/>
          <w:tab w:val="left" w:pos="5954"/>
        </w:tabs>
        <w:jc w:val="both"/>
      </w:pPr>
      <w:r w:rsidRPr="00CD0849">
        <w:rPr>
          <w:b/>
        </w:rPr>
        <w:t>Абонентский №</w:t>
      </w:r>
      <w:r w:rsidRPr="00CD0849">
        <w:t xml:space="preserve"> ___________________________________________________________</w:t>
      </w:r>
    </w:p>
    <w:p w:rsidR="00934B9F" w:rsidRPr="00CD0849" w:rsidRDefault="00934B9F" w:rsidP="00934B9F">
      <w:pPr>
        <w:tabs>
          <w:tab w:val="left" w:pos="4253"/>
          <w:tab w:val="left" w:pos="5954"/>
        </w:tabs>
        <w:jc w:val="center"/>
        <w:rPr>
          <w:sz w:val="18"/>
        </w:rPr>
      </w:pPr>
      <w:r w:rsidRPr="00CD0849">
        <w:rPr>
          <w:sz w:val="18"/>
        </w:rPr>
        <w:t>(при наличии)</w:t>
      </w:r>
    </w:p>
    <w:p w:rsidR="00934B9F" w:rsidRPr="00CD0849" w:rsidRDefault="00934B9F" w:rsidP="00934B9F">
      <w:pPr>
        <w:rPr>
          <w:sz w:val="18"/>
          <w:szCs w:val="18"/>
        </w:rPr>
      </w:pPr>
    </w:p>
    <w:p w:rsidR="00934B9F" w:rsidRPr="00CD0849" w:rsidRDefault="00934B9F" w:rsidP="00934B9F">
      <w:r w:rsidRPr="00CD0849">
        <w:t xml:space="preserve">Заказанные технические нормативные правовые акты просим направлять </w:t>
      </w:r>
    </w:p>
    <w:p w:rsidR="00934B9F" w:rsidRPr="00CD0849" w:rsidRDefault="00934B9F" w:rsidP="00934B9F">
      <w:pPr>
        <w:spacing w:before="160"/>
        <w:rPr>
          <w:sz w:val="16"/>
          <w:szCs w:val="16"/>
        </w:rPr>
      </w:pPr>
      <w:r w:rsidRPr="00CD0849">
        <w:rPr>
          <w:sz w:val="16"/>
          <w:szCs w:val="16"/>
        </w:rPr>
        <w:t>_____________________________________________________________________________________________</w:t>
      </w:r>
    </w:p>
    <w:p w:rsidR="00934B9F" w:rsidRPr="00CD0849" w:rsidRDefault="00934B9F" w:rsidP="00934B9F">
      <w:pPr>
        <w:jc w:val="center"/>
        <w:rPr>
          <w:sz w:val="18"/>
        </w:rPr>
      </w:pPr>
      <w:r w:rsidRPr="00CD0849">
        <w:rPr>
          <w:sz w:val="18"/>
        </w:rPr>
        <w:t>наименование предприятия (организации)</w:t>
      </w:r>
    </w:p>
    <w:p w:rsidR="00934B9F" w:rsidRPr="00CD0849" w:rsidRDefault="00934B9F" w:rsidP="00934B9F">
      <w:pPr>
        <w:jc w:val="both"/>
        <w:rPr>
          <w:sz w:val="16"/>
          <w:szCs w:val="16"/>
        </w:rPr>
      </w:pPr>
      <w:r w:rsidRPr="00CD0849">
        <w:rPr>
          <w:sz w:val="16"/>
          <w:szCs w:val="16"/>
        </w:rPr>
        <w:t>_____________________________________________________________________________________________</w:t>
      </w:r>
    </w:p>
    <w:p w:rsidR="00934B9F" w:rsidRPr="00CD0849" w:rsidRDefault="00934B9F" w:rsidP="00934B9F">
      <w:pPr>
        <w:spacing w:before="120"/>
        <w:jc w:val="both"/>
        <w:rPr>
          <w:sz w:val="16"/>
          <w:szCs w:val="16"/>
        </w:rPr>
      </w:pPr>
      <w:r w:rsidRPr="00CD0849">
        <w:rPr>
          <w:sz w:val="16"/>
          <w:szCs w:val="16"/>
        </w:rPr>
        <w:t>_____________________________________________________________________________________________</w:t>
      </w:r>
    </w:p>
    <w:p w:rsidR="00934B9F" w:rsidRPr="00CD0849" w:rsidRDefault="00934B9F" w:rsidP="00934B9F">
      <w:pPr>
        <w:jc w:val="both"/>
        <w:rPr>
          <w:sz w:val="8"/>
        </w:rPr>
      </w:pPr>
    </w:p>
    <w:p w:rsidR="00934B9F" w:rsidRPr="00CD0849" w:rsidRDefault="00934B9F" w:rsidP="00934B9F">
      <w:pPr>
        <w:jc w:val="both"/>
      </w:pPr>
      <w:r w:rsidRPr="00CD0849">
        <w:t>Почтовый адрес предприятия (организации)_____________________________________</w:t>
      </w:r>
    </w:p>
    <w:p w:rsidR="00934B9F" w:rsidRPr="00CD0849" w:rsidRDefault="00934B9F" w:rsidP="00934B9F">
      <w:pPr>
        <w:jc w:val="both"/>
        <w:rPr>
          <w:sz w:val="6"/>
        </w:rPr>
      </w:pPr>
    </w:p>
    <w:p w:rsidR="00934B9F" w:rsidRPr="00CD0849" w:rsidRDefault="00934B9F" w:rsidP="00934B9F">
      <w:pPr>
        <w:spacing w:before="120"/>
        <w:jc w:val="both"/>
        <w:rPr>
          <w:sz w:val="16"/>
          <w:szCs w:val="16"/>
        </w:rPr>
      </w:pPr>
      <w:r w:rsidRPr="00CD0849">
        <w:rPr>
          <w:sz w:val="16"/>
          <w:szCs w:val="16"/>
        </w:rPr>
        <w:t>_____________________________________________________________________________________________</w:t>
      </w:r>
    </w:p>
    <w:p w:rsidR="00934B9F" w:rsidRPr="00CD0849" w:rsidRDefault="00934B9F" w:rsidP="00934B9F">
      <w:pPr>
        <w:jc w:val="both"/>
        <w:rPr>
          <w:sz w:val="8"/>
          <w:szCs w:val="8"/>
        </w:rPr>
      </w:pPr>
    </w:p>
    <w:p w:rsidR="00934B9F" w:rsidRPr="00CD0849" w:rsidRDefault="00934B9F" w:rsidP="00934B9F">
      <w:pPr>
        <w:jc w:val="both"/>
        <w:rPr>
          <w:color w:val="000000"/>
        </w:rPr>
      </w:pPr>
      <w:r w:rsidRPr="00CD0849">
        <w:rPr>
          <w:color w:val="000000"/>
        </w:rPr>
        <w:t>е-mail _____________________________________________________________________</w:t>
      </w:r>
    </w:p>
    <w:p w:rsidR="00934B9F" w:rsidRPr="00CD0849" w:rsidRDefault="00934B9F" w:rsidP="00934B9F">
      <w:pPr>
        <w:jc w:val="center"/>
        <w:rPr>
          <w:color w:val="000000"/>
          <w:sz w:val="18"/>
          <w:szCs w:val="18"/>
        </w:rPr>
      </w:pPr>
      <w:r w:rsidRPr="00CD0849">
        <w:rPr>
          <w:color w:val="000000"/>
          <w:sz w:val="18"/>
          <w:szCs w:val="18"/>
        </w:rPr>
        <w:t>заполняется в случае заказа документов в составе программного модуля «Подписка»</w:t>
      </w:r>
    </w:p>
    <w:p w:rsidR="00934B9F" w:rsidRPr="00CD0849" w:rsidRDefault="00934B9F" w:rsidP="00934B9F">
      <w:pPr>
        <w:jc w:val="center"/>
        <w:rPr>
          <w:sz w:val="8"/>
        </w:rPr>
      </w:pPr>
    </w:p>
    <w:p w:rsidR="00934B9F" w:rsidRPr="00CD0849" w:rsidRDefault="00934B9F" w:rsidP="00934B9F">
      <w:pPr>
        <w:jc w:val="both"/>
      </w:pPr>
      <w:r w:rsidRPr="00CD0849">
        <w:t>Банковские реквизиты: расчетный счет № ______________________________________</w:t>
      </w:r>
    </w:p>
    <w:p w:rsidR="00934B9F" w:rsidRPr="00CD0849" w:rsidRDefault="00934B9F" w:rsidP="00934B9F">
      <w:pPr>
        <w:jc w:val="both"/>
      </w:pPr>
      <w:r w:rsidRPr="00CD0849">
        <w:t>в_________________________________________________________________________</w:t>
      </w:r>
    </w:p>
    <w:p w:rsidR="00934B9F" w:rsidRPr="00CD0849" w:rsidRDefault="00934B9F" w:rsidP="00934B9F">
      <w:pPr>
        <w:jc w:val="both"/>
        <w:rPr>
          <w:sz w:val="8"/>
        </w:rPr>
      </w:pPr>
    </w:p>
    <w:p w:rsidR="00934B9F" w:rsidRPr="00CD0849" w:rsidRDefault="00934B9F" w:rsidP="00934B9F">
      <w:pPr>
        <w:jc w:val="both"/>
      </w:pPr>
      <w:r w:rsidRPr="00CD0849">
        <w:rPr>
          <w:b/>
        </w:rPr>
        <w:t>УНП</w:t>
      </w:r>
      <w:r w:rsidRPr="00CD0849">
        <w:t xml:space="preserve"> ____________________________</w:t>
      </w:r>
    </w:p>
    <w:p w:rsidR="00934B9F" w:rsidRPr="00CD0849" w:rsidRDefault="00934B9F" w:rsidP="00934B9F">
      <w:pPr>
        <w:jc w:val="both"/>
        <w:rPr>
          <w:sz w:val="10"/>
          <w:szCs w:val="10"/>
        </w:rPr>
      </w:pPr>
    </w:p>
    <w:p w:rsidR="00934B9F" w:rsidRPr="00CD0849" w:rsidRDefault="00934B9F" w:rsidP="00934B9F">
      <w:pPr>
        <w:jc w:val="both"/>
        <w:rPr>
          <w:sz w:val="10"/>
          <w:szCs w:val="10"/>
        </w:rPr>
      </w:pPr>
    </w:p>
    <w:p w:rsidR="00934B9F" w:rsidRPr="00CD0849" w:rsidRDefault="00934B9F" w:rsidP="00934B9F">
      <w:pPr>
        <w:jc w:val="both"/>
      </w:pPr>
      <w:r w:rsidRPr="00CD0849">
        <w:rPr>
          <w:b/>
          <w:i/>
        </w:rPr>
        <w:t xml:space="preserve">Руководитель предприятия                  </w:t>
      </w:r>
      <w:r w:rsidRPr="00CD0849">
        <w:t xml:space="preserve">      ____________________</w:t>
      </w:r>
    </w:p>
    <w:p w:rsidR="00934B9F" w:rsidRPr="00CD0849" w:rsidRDefault="00934B9F" w:rsidP="00934B9F">
      <w:pPr>
        <w:jc w:val="both"/>
      </w:pPr>
      <w:r w:rsidRPr="00CD0849">
        <w:rPr>
          <w:b/>
          <w:i/>
        </w:rPr>
        <w:t>(организации)</w:t>
      </w:r>
      <w:r w:rsidRPr="00CD0849">
        <w:t xml:space="preserve">                                                    </w:t>
      </w:r>
      <w:r w:rsidRPr="00CD0849">
        <w:rPr>
          <w:sz w:val="18"/>
        </w:rPr>
        <w:t>расшифровка подписи</w:t>
      </w:r>
    </w:p>
    <w:p w:rsidR="00934B9F" w:rsidRPr="00CD0849" w:rsidRDefault="00934B9F" w:rsidP="00934B9F">
      <w:pPr>
        <w:jc w:val="both"/>
        <w:rPr>
          <w:sz w:val="10"/>
          <w:szCs w:val="10"/>
        </w:rPr>
      </w:pPr>
    </w:p>
    <w:p w:rsidR="00934B9F" w:rsidRPr="00CD0849" w:rsidRDefault="00934B9F" w:rsidP="00934B9F">
      <w:pPr>
        <w:jc w:val="both"/>
      </w:pPr>
      <w:r w:rsidRPr="00CD0849">
        <w:rPr>
          <w:b/>
          <w:i/>
        </w:rPr>
        <w:t xml:space="preserve">Главный бухгалтер                                      </w:t>
      </w:r>
      <w:r w:rsidRPr="00CD0849">
        <w:t xml:space="preserve"> ____________________</w:t>
      </w:r>
    </w:p>
    <w:p w:rsidR="00934B9F" w:rsidRPr="00CD0849" w:rsidRDefault="00934B9F" w:rsidP="00934B9F">
      <w:pPr>
        <w:jc w:val="both"/>
        <w:rPr>
          <w:sz w:val="18"/>
        </w:rPr>
      </w:pPr>
      <w:r w:rsidRPr="00CD0849">
        <w:t xml:space="preserve">                                                                             </w:t>
      </w:r>
      <w:r w:rsidRPr="00CD0849">
        <w:rPr>
          <w:sz w:val="18"/>
        </w:rPr>
        <w:t>расшифровка подписи</w:t>
      </w:r>
    </w:p>
    <w:p w:rsidR="00934B9F" w:rsidRPr="00CD0849" w:rsidRDefault="00934B9F" w:rsidP="00934B9F">
      <w:pPr>
        <w:jc w:val="both"/>
        <w:rPr>
          <w:sz w:val="10"/>
          <w:szCs w:val="10"/>
        </w:rPr>
      </w:pPr>
    </w:p>
    <w:p w:rsidR="00934B9F" w:rsidRPr="00CD0849" w:rsidRDefault="00934B9F" w:rsidP="00934B9F">
      <w:pPr>
        <w:pStyle w:val="8"/>
        <w:rPr>
          <w:b w:val="0"/>
        </w:rPr>
      </w:pPr>
      <w:r w:rsidRPr="00CD0849">
        <w:t xml:space="preserve">Ф.И.О. заказчика </w:t>
      </w:r>
      <w:r w:rsidRPr="00CD0849">
        <w:rPr>
          <w:b w:val="0"/>
        </w:rPr>
        <w:t>__________________________</w:t>
      </w:r>
    </w:p>
    <w:p w:rsidR="00934B9F" w:rsidRPr="00CD0849" w:rsidRDefault="00934B9F" w:rsidP="00934B9F">
      <w:pPr>
        <w:rPr>
          <w:sz w:val="10"/>
          <w:szCs w:val="10"/>
        </w:rPr>
      </w:pPr>
    </w:p>
    <w:p w:rsidR="00934B9F" w:rsidRPr="00CD0849" w:rsidRDefault="00934B9F" w:rsidP="00934B9F">
      <w:pPr>
        <w:jc w:val="both"/>
      </w:pPr>
      <w:r w:rsidRPr="00CD0849">
        <w:rPr>
          <w:b/>
          <w:i/>
        </w:rPr>
        <w:t>Телефон заказчика</w:t>
      </w:r>
      <w:r w:rsidRPr="00CD0849">
        <w:t xml:space="preserve"> </w:t>
      </w:r>
      <w:r w:rsidRPr="00CD0849">
        <w:rPr>
          <w:i/>
        </w:rPr>
        <w:t>_________________________</w:t>
      </w:r>
    </w:p>
    <w:p w:rsidR="00934B9F" w:rsidRPr="00CD0849" w:rsidRDefault="00934B9F" w:rsidP="00934B9F">
      <w:pPr>
        <w:jc w:val="both"/>
        <w:rPr>
          <w:sz w:val="18"/>
        </w:rPr>
      </w:pPr>
      <w:r w:rsidRPr="00CD0849">
        <w:t xml:space="preserve">                                             </w:t>
      </w:r>
      <w:r w:rsidRPr="00CD0849">
        <w:rPr>
          <w:sz w:val="18"/>
        </w:rPr>
        <w:t>(с кодом города)</w:t>
      </w:r>
    </w:p>
    <w:p w:rsidR="00934B9F" w:rsidRDefault="00934B9F" w:rsidP="00934B9F">
      <w:pPr>
        <w:jc w:val="both"/>
        <w:rPr>
          <w:sz w:val="18"/>
        </w:rPr>
      </w:pPr>
    </w:p>
    <w:p w:rsidR="00CD0849" w:rsidRDefault="00CD0849" w:rsidP="00934B9F">
      <w:pPr>
        <w:jc w:val="both"/>
        <w:rPr>
          <w:sz w:val="18"/>
        </w:rPr>
      </w:pPr>
    </w:p>
    <w:p w:rsidR="00CD0849" w:rsidRDefault="00CD0849" w:rsidP="00934B9F">
      <w:pPr>
        <w:jc w:val="both"/>
        <w:rPr>
          <w:sz w:val="18"/>
        </w:rPr>
      </w:pPr>
    </w:p>
    <w:p w:rsidR="00CD0849" w:rsidRPr="00CD0849" w:rsidRDefault="00CD0849" w:rsidP="00934B9F">
      <w:pPr>
        <w:jc w:val="both"/>
        <w:rPr>
          <w:sz w:val="18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480"/>
      </w:tblGrid>
      <w:tr w:rsidR="00934B9F" w:rsidRPr="00CD0849" w:rsidTr="00C201E0">
        <w:trPr>
          <w:trHeight w:val="100"/>
        </w:trPr>
        <w:tc>
          <w:tcPr>
            <w:tcW w:w="7480" w:type="dxa"/>
            <w:tcBorders>
              <w:top w:val="double" w:sz="4" w:space="0" w:color="auto"/>
            </w:tcBorders>
          </w:tcPr>
          <w:p w:rsidR="00934B9F" w:rsidRPr="00CD0849" w:rsidRDefault="00934B9F" w:rsidP="00C201E0">
            <w:pPr>
              <w:jc w:val="both"/>
              <w:rPr>
                <w:sz w:val="4"/>
                <w:szCs w:val="4"/>
              </w:rPr>
            </w:pPr>
          </w:p>
        </w:tc>
      </w:tr>
    </w:tbl>
    <w:p w:rsidR="00934B9F" w:rsidRPr="00CD0849" w:rsidRDefault="00934B9F" w:rsidP="00934B9F">
      <w:pPr>
        <w:jc w:val="both"/>
        <w:rPr>
          <w:sz w:val="18"/>
        </w:rPr>
      </w:pPr>
      <w:r w:rsidRPr="00CD0849">
        <w:rPr>
          <w:b/>
          <w:i/>
        </w:rPr>
        <w:t>Уважаемые заказчики, обращаем Ваше внимание, что цены приведены в бланке заказа в белорусских рублях и действительны на момент издания документов. БелГИСС оставляет за собой право на изменение цен в случае изменения ценообразующих факторов.</w:t>
      </w:r>
    </w:p>
    <w:p w:rsidR="00067FD0" w:rsidRPr="00CD0849" w:rsidRDefault="00934B9F" w:rsidP="00934B9F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  <w:r w:rsidRPr="00CD0849">
        <w:br w:type="page"/>
      </w:r>
      <w:r w:rsidR="00067FD0" w:rsidRPr="00CD0849">
        <w:rPr>
          <w:b/>
        </w:rPr>
        <w:lastRenderedPageBreak/>
        <w:t>Уважаемые Заказчики!</w:t>
      </w:r>
    </w:p>
    <w:p w:rsidR="00067FD0" w:rsidRPr="00CD0849" w:rsidRDefault="00067FD0" w:rsidP="00067FD0">
      <w:pPr>
        <w:pStyle w:val="af3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CD0849">
        <w:rPr>
          <w:b/>
          <w:sz w:val="28"/>
          <w:szCs w:val="28"/>
        </w:rPr>
        <w:t xml:space="preserve">C 1 февраля 2019 года на электронные издания </w:t>
      </w:r>
      <w:r w:rsidRPr="00CD0849">
        <w:rPr>
          <w:b/>
          <w:sz w:val="28"/>
          <w:szCs w:val="28"/>
        </w:rPr>
        <w:br/>
        <w:t xml:space="preserve">технических нормативных правовых актов, </w:t>
      </w:r>
      <w:r w:rsidRPr="00CD0849">
        <w:rPr>
          <w:b/>
          <w:sz w:val="28"/>
          <w:szCs w:val="28"/>
        </w:rPr>
        <w:br/>
        <w:t xml:space="preserve">а также справочно-информационных материалов, </w:t>
      </w:r>
      <w:r w:rsidRPr="00CD0849">
        <w:rPr>
          <w:b/>
          <w:sz w:val="28"/>
          <w:szCs w:val="28"/>
        </w:rPr>
        <w:br/>
        <w:t>распространяемых БелГИСС</w:t>
      </w:r>
    </w:p>
    <w:p w:rsidR="00067FD0" w:rsidRPr="00CD0849" w:rsidRDefault="00067FD0" w:rsidP="00067FD0">
      <w:pPr>
        <w:pStyle w:val="af3"/>
        <w:spacing w:before="0" w:beforeAutospacing="0" w:after="150" w:afterAutospacing="0" w:line="300" w:lineRule="atLeast"/>
        <w:jc w:val="center"/>
        <w:rPr>
          <w:b/>
          <w:sz w:val="32"/>
          <w:szCs w:val="32"/>
          <w:u w:val="single"/>
        </w:rPr>
      </w:pPr>
      <w:r w:rsidRPr="00CD0849">
        <w:rPr>
          <w:b/>
          <w:sz w:val="32"/>
          <w:szCs w:val="32"/>
          <w:u w:val="single"/>
        </w:rPr>
        <w:t>скидка 10%</w:t>
      </w:r>
    </w:p>
    <w:p w:rsidR="00067FD0" w:rsidRPr="00CD0849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CD0849">
        <w:rPr>
          <w:szCs w:val="21"/>
        </w:rPr>
        <w:t>Электронные издания предоставляются в составе программного модуля «Подписка» в сети Интернет посредством парольного доступа.</w:t>
      </w:r>
    </w:p>
    <w:p w:rsidR="00067FD0" w:rsidRPr="00CD0849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CD0849">
        <w:rPr>
          <w:szCs w:val="21"/>
        </w:rPr>
        <w:t>Пользователю доступен текст документа и библиографическая информация о нем.</w:t>
      </w:r>
    </w:p>
    <w:p w:rsidR="00067FD0" w:rsidRPr="00CD0849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CD0849">
        <w:rPr>
          <w:szCs w:val="21"/>
        </w:rPr>
        <w:t>Библиографическая информация, включая состояние документа и информацию об изменениях, обновляются ежемесячно автоматически.</w:t>
      </w:r>
    </w:p>
    <w:p w:rsidR="00067FD0" w:rsidRPr="00CD0849" w:rsidRDefault="00067FD0" w:rsidP="00067FD0">
      <w:pPr>
        <w:pStyle w:val="3"/>
        <w:jc w:val="center"/>
        <w:rPr>
          <w:i/>
          <w:sz w:val="26"/>
          <w:szCs w:val="26"/>
        </w:rPr>
      </w:pPr>
    </w:p>
    <w:p w:rsidR="00067FD0" w:rsidRPr="00CD0849" w:rsidRDefault="00067FD0" w:rsidP="00067FD0">
      <w:pPr>
        <w:pStyle w:val="14"/>
        <w:spacing w:before="0" w:after="100" w:afterAutospacing="1" w:line="240" w:lineRule="auto"/>
        <w:ind w:left="0" w:right="0" w:firstLine="0"/>
        <w:jc w:val="center"/>
        <w:rPr>
          <w:b/>
        </w:rPr>
      </w:pPr>
      <w:r w:rsidRPr="00CD0849">
        <w:rPr>
          <w:b/>
        </w:rPr>
        <w:t>Обращаем Ваше внимание, что в бланке заказ</w:t>
      </w:r>
      <w:r w:rsidR="00CD0849">
        <w:rPr>
          <w:b/>
        </w:rPr>
        <w:t>а</w:t>
      </w:r>
      <w:r w:rsidRPr="00CD0849">
        <w:rPr>
          <w:b/>
        </w:rPr>
        <w:t xml:space="preserve"> цена </w:t>
      </w:r>
      <w:r w:rsidR="00CD0849">
        <w:rPr>
          <w:b/>
        </w:rPr>
        <w:br/>
      </w:r>
      <w:r w:rsidRPr="00CD0849">
        <w:rPr>
          <w:b/>
        </w:rPr>
        <w:t>на электронные издания указана с учетом скидки</w:t>
      </w:r>
    </w:p>
    <w:p w:rsidR="00067FD0" w:rsidRPr="00CD0849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067FD0" w:rsidRPr="00CD0849" w:rsidRDefault="00CD0849" w:rsidP="00067FD0">
      <w:pPr>
        <w:pStyle w:val="14"/>
        <w:tabs>
          <w:tab w:val="left" w:pos="6946"/>
        </w:tabs>
        <w:spacing w:before="60" w:line="230" w:lineRule="auto"/>
        <w:ind w:left="0" w:firstLine="0"/>
        <w:rPr>
          <w:sz w:val="22"/>
          <w:szCs w:val="22"/>
        </w:rPr>
      </w:pPr>
      <w:r w:rsidRPr="00CD0849">
        <w:rPr>
          <w:noProof/>
          <w:snapToGrid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.45pt;margin-top:3.1pt;width:362.55pt;height:0;z-index:251657728" o:connectortype="straight" strokecolor="#002060"/>
        </w:pict>
      </w:r>
    </w:p>
    <w:p w:rsidR="00067FD0" w:rsidRPr="00CD0849" w:rsidRDefault="00CD0849" w:rsidP="00067FD0">
      <w:pPr>
        <w:pStyle w:val="14"/>
        <w:tabs>
          <w:tab w:val="left" w:pos="6946"/>
        </w:tabs>
        <w:spacing w:before="60" w:line="230" w:lineRule="auto"/>
        <w:ind w:left="0" w:firstLine="0"/>
        <w:jc w:val="center"/>
        <w:rPr>
          <w:b/>
          <w:sz w:val="22"/>
          <w:szCs w:val="22"/>
        </w:rPr>
      </w:pPr>
      <w:r w:rsidRPr="00CD0849">
        <w:rPr>
          <w:noProof/>
          <w:snapToGrid/>
          <w:sz w:val="22"/>
          <w:szCs w:val="22"/>
          <w:lang w:eastAsia="en-US"/>
        </w:rPr>
        <w:pict>
          <v:group id="_x0000_s1051" style="position:absolute;left:0;text-align:left;margin-left:-6.15pt;margin-top:3.45pt;width:84.6pt;height:72.5pt;z-index:251659776" coordorigin="168,7410" coordsize="1692,145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52" type="#_x0000_t92" style="position:absolute;left:168;top:7410;width:1692;height:1450" strokecolor="#f79646" strokeweight="5pt">
              <v:stroke linestyle="thickThin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53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CD0849" w:rsidRPr="003820AC" w:rsidRDefault="00CD0849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  <w:r w:rsidRPr="00CD0849">
        <w:rPr>
          <w:noProof/>
          <w:snapToGrid/>
          <w:sz w:val="22"/>
          <w:szCs w:val="22"/>
        </w:rPr>
        <w:pict>
          <v:group id="_x0000_s1048" style="position:absolute;left:0;text-align:left;margin-left:293.35pt;margin-top:1.65pt;width:84.6pt;height:72.5pt;z-index:251658752" coordorigin="168,7410" coordsize="1692,1450">
            <v:shape id="_x0000_s1049" type="#_x0000_t92" style="position:absolute;left:168;top:7410;width:1692;height:1450" strokecolor="#f79646" strokeweight="5pt">
              <v:stroke linestyle="thickThin"/>
              <v:shadow color="#868686"/>
            </v:shape>
            <v:shape id="Надпись 2" o:spid="_x0000_s1050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CD0849" w:rsidRPr="003820AC" w:rsidRDefault="00CD0849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</w:p>
    <w:p w:rsidR="00067FD0" w:rsidRPr="00CD0849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  <w:r w:rsidRPr="00CD0849">
        <w:rPr>
          <w:b/>
          <w:sz w:val="24"/>
          <w:szCs w:val="24"/>
        </w:rPr>
        <w:t>Выгодное предложение от БелГИСС</w:t>
      </w:r>
      <w:r w:rsidRPr="00CD0849">
        <w:rPr>
          <w:b/>
          <w:sz w:val="22"/>
          <w:szCs w:val="22"/>
        </w:rPr>
        <w:t>!</w:t>
      </w:r>
    </w:p>
    <w:p w:rsidR="00067FD0" w:rsidRPr="00CD0849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</w:p>
    <w:p w:rsidR="00067FD0" w:rsidRPr="00CD0849" w:rsidRDefault="00067FD0" w:rsidP="00067FD0">
      <w:pPr>
        <w:pStyle w:val="14"/>
        <w:tabs>
          <w:tab w:val="left" w:pos="6237"/>
        </w:tabs>
        <w:spacing w:before="60" w:line="230" w:lineRule="auto"/>
        <w:ind w:left="1134" w:right="1445" w:firstLine="0"/>
        <w:jc w:val="center"/>
        <w:rPr>
          <w:sz w:val="22"/>
          <w:szCs w:val="22"/>
        </w:rPr>
      </w:pPr>
      <w:r w:rsidRPr="00CD0849">
        <w:rPr>
          <w:sz w:val="22"/>
          <w:szCs w:val="22"/>
        </w:rPr>
        <w:t xml:space="preserve">Уважаемые клиенты! </w:t>
      </w:r>
    </w:p>
    <w:p w:rsidR="00067FD0" w:rsidRPr="00CD0849" w:rsidRDefault="00067FD0" w:rsidP="00067FD0">
      <w:pPr>
        <w:pStyle w:val="14"/>
        <w:tabs>
          <w:tab w:val="left" w:pos="6237"/>
        </w:tabs>
        <w:spacing w:before="60" w:line="230" w:lineRule="auto"/>
        <w:ind w:left="284" w:right="1445" w:firstLine="992"/>
        <w:jc w:val="center"/>
        <w:rPr>
          <w:sz w:val="22"/>
          <w:szCs w:val="22"/>
        </w:rPr>
      </w:pPr>
      <w:r w:rsidRPr="00CD0849">
        <w:rPr>
          <w:sz w:val="22"/>
          <w:szCs w:val="22"/>
        </w:rPr>
        <w:t xml:space="preserve">Рады </w:t>
      </w:r>
      <w:r w:rsidRPr="00CD0849">
        <w:rPr>
          <w:b/>
          <w:sz w:val="22"/>
          <w:szCs w:val="22"/>
        </w:rPr>
        <w:t>сообщить Вам</w:t>
      </w:r>
      <w:r w:rsidRPr="00CD0849">
        <w:rPr>
          <w:sz w:val="22"/>
          <w:szCs w:val="22"/>
        </w:rPr>
        <w:t xml:space="preserve"> о том, что теперь </w:t>
      </w:r>
    </w:p>
    <w:p w:rsidR="00067FD0" w:rsidRPr="00CD0849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CD0849">
        <w:rPr>
          <w:sz w:val="22"/>
          <w:szCs w:val="22"/>
        </w:rPr>
        <w:t xml:space="preserve">при единовременном заказе </w:t>
      </w:r>
      <w:r w:rsidRPr="00CD0849">
        <w:rPr>
          <w:b/>
          <w:sz w:val="22"/>
          <w:szCs w:val="22"/>
        </w:rPr>
        <w:t>трех и более</w:t>
      </w:r>
      <w:r w:rsidRPr="00CD0849">
        <w:rPr>
          <w:sz w:val="22"/>
          <w:szCs w:val="22"/>
        </w:rPr>
        <w:t xml:space="preserve"> </w:t>
      </w:r>
      <w:r w:rsidRPr="00CD0849">
        <w:rPr>
          <w:b/>
          <w:sz w:val="22"/>
          <w:szCs w:val="22"/>
        </w:rPr>
        <w:t>экземпляров</w:t>
      </w:r>
      <w:r w:rsidRPr="00CD0849">
        <w:rPr>
          <w:sz w:val="22"/>
          <w:szCs w:val="22"/>
        </w:rPr>
        <w:t xml:space="preserve"> </w:t>
      </w:r>
    </w:p>
    <w:p w:rsidR="00067FD0" w:rsidRPr="00CD0849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CD0849">
        <w:rPr>
          <w:sz w:val="22"/>
          <w:szCs w:val="22"/>
        </w:rPr>
        <w:t xml:space="preserve">одного печатного издания ТНПА </w:t>
      </w:r>
    </w:p>
    <w:p w:rsidR="00067FD0" w:rsidRPr="00CD0849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  <w:r w:rsidRPr="00CD0849">
        <w:rPr>
          <w:sz w:val="22"/>
          <w:szCs w:val="22"/>
        </w:rPr>
        <w:t xml:space="preserve">Вам предоставляется </w:t>
      </w:r>
      <w:r w:rsidRPr="00CD0849">
        <w:rPr>
          <w:b/>
          <w:sz w:val="22"/>
          <w:szCs w:val="22"/>
        </w:rPr>
        <w:t>скидка 20%</w:t>
      </w:r>
    </w:p>
    <w:p w:rsidR="00067FD0" w:rsidRPr="00CD0849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</w:p>
    <w:p w:rsidR="00067FD0" w:rsidRPr="00CD0849" w:rsidRDefault="00067FD0" w:rsidP="00067FD0">
      <w:pPr>
        <w:pStyle w:val="14"/>
        <w:spacing w:before="0" w:after="100" w:afterAutospacing="1" w:line="240" w:lineRule="auto"/>
        <w:ind w:left="0" w:right="0" w:firstLine="0"/>
      </w:pPr>
      <w:r w:rsidRPr="00CD0849">
        <w:rPr>
          <w:b/>
        </w:rPr>
        <w:t>Телефоны для справок:</w:t>
      </w:r>
      <w:r w:rsidRPr="00CD0849">
        <w:t xml:space="preserve"> (017) 269-69-12, (017) 269-68-92</w:t>
      </w:r>
    </w:p>
    <w:p w:rsidR="00067FD0" w:rsidRPr="00CD0849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</w:pPr>
    </w:p>
    <w:p w:rsidR="00084800" w:rsidRPr="00CD0849" w:rsidRDefault="00AB152D" w:rsidP="00EA6959">
      <w:pPr>
        <w:spacing w:line="233" w:lineRule="auto"/>
        <w:jc w:val="center"/>
        <w:rPr>
          <w:sz w:val="24"/>
          <w:szCs w:val="24"/>
        </w:rPr>
      </w:pPr>
      <w:r w:rsidRPr="00CD0849">
        <w:br w:type="page"/>
      </w:r>
      <w:r w:rsidR="00084800" w:rsidRPr="00CD0849">
        <w:rPr>
          <w:b/>
          <w:bCs/>
          <w:sz w:val="24"/>
          <w:szCs w:val="24"/>
        </w:rPr>
        <w:lastRenderedPageBreak/>
        <w:t>ГОСУДАРСТВЕННЫЕ СТАНДАРТЫ РЕСПУБЛИКИ БЕЛАРУСЬ</w:t>
      </w:r>
    </w:p>
    <w:p w:rsidR="00084800" w:rsidRPr="00CD0849" w:rsidRDefault="00084800" w:rsidP="00EA6959">
      <w:pPr>
        <w:spacing w:line="233" w:lineRule="auto"/>
      </w:pPr>
    </w:p>
    <w:p w:rsidR="00084800" w:rsidRPr="00CD0849" w:rsidRDefault="00084800" w:rsidP="00EA6959">
      <w:pPr>
        <w:spacing w:line="233" w:lineRule="auto"/>
      </w:pPr>
      <w:r w:rsidRPr="00CD0849">
        <w:rPr>
          <w:b/>
          <w:bCs/>
          <w:i/>
          <w:iCs/>
        </w:rPr>
        <w:t>01 ОБЩИЕ ПОЛОЖЕНИЯ. ТЕРМИНОЛОГИЯ. СТАНДАРТИЗАЦИЯ. ДОКУМЕНТАЦИЯ</w:t>
      </w:r>
    </w:p>
    <w:p w:rsidR="00084800" w:rsidRPr="00CD0849" w:rsidRDefault="00084800" w:rsidP="00EA6959">
      <w:pPr>
        <w:spacing w:line="233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rPr>
                <w:b/>
                <w:bCs/>
              </w:rPr>
              <w:t xml:space="preserve">ГОСТ 3.1707-84 </w:t>
            </w:r>
            <w:r w:rsidRPr="00CD0849">
              <w:t>Единая система технологической документации. Правила записи операций и переходов. Литье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rPr>
                <w:b/>
                <w:bCs/>
              </w:rPr>
              <w:t xml:space="preserve">ГОСТ 21.501-2018 </w:t>
            </w:r>
            <w:r w:rsidRPr="00CD0849">
              <w:t>Система проектной документации для строительства. Правила выполнения рабочей документации архитектурных и конструктивных решений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21.501-2011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rPr>
                <w:b/>
                <w:bCs/>
              </w:rPr>
              <w:t xml:space="preserve">ГОСТ 28653-2018 </w:t>
            </w:r>
            <w:r w:rsidRPr="00CD0849">
              <w:t>Оружие стрелковое. Термины и определения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28653-90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ind w:right="-86"/>
            </w:pPr>
            <w:r w:rsidRPr="00EA6959">
              <w:rPr>
                <w:b/>
                <w:bCs/>
                <w:spacing w:val="-4"/>
              </w:rPr>
              <w:t xml:space="preserve">СТБ 2073-2010 </w:t>
            </w:r>
            <w:r w:rsidRPr="00EA6959">
              <w:rPr>
                <w:spacing w:val="-4"/>
              </w:rPr>
              <w:t>Система проектной документации для строительства. Правила выполнения чертежей генеральных планов предприятий, сооружений и жилищно-гражданских объектов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</w:t>
            </w:r>
            <w:r w:rsidR="00FC19A8" w:rsidRPr="00CD0849">
              <w:rPr>
                <w:i/>
                <w:iCs/>
                <w:sz w:val="18"/>
                <w:szCs w:val="18"/>
              </w:rPr>
              <w:t>ями</w:t>
            </w:r>
            <w:r w:rsidRPr="00CD0849">
              <w:rPr>
                <w:i/>
                <w:iCs/>
                <w:sz w:val="18"/>
                <w:szCs w:val="18"/>
              </w:rPr>
              <w:t xml:space="preserve"> № 1</w:t>
            </w:r>
            <w:r w:rsidR="00FC19A8" w:rsidRPr="00CD0849">
              <w:rPr>
                <w:i/>
                <w:iCs/>
                <w:sz w:val="18"/>
                <w:szCs w:val="18"/>
              </w:rPr>
              <w:t>,</w:t>
            </w:r>
            <w:r w:rsidRPr="00CD0849">
              <w:rPr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rPr>
                <w:b/>
                <w:bCs/>
              </w:rPr>
              <w:t xml:space="preserve">СТБ EN 1504-1-2019 </w:t>
            </w:r>
            <w:r w:rsidRPr="00CD0849">
              <w:t>Материалы и системы для защиты и ремонта бетонных конструкций. Определения, требования, контроль качества и оценка соответствия. Часть 1. Термины и определения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01.03.2020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EA6959">
      <w:pPr>
        <w:spacing w:line="233" w:lineRule="auto"/>
      </w:pPr>
    </w:p>
    <w:p w:rsidR="00084800" w:rsidRPr="00CD0849" w:rsidRDefault="00084800" w:rsidP="00EA6959">
      <w:pPr>
        <w:spacing w:line="233" w:lineRule="auto"/>
      </w:pPr>
      <w:r w:rsidRPr="00CD0849">
        <w:rPr>
          <w:b/>
          <w:bCs/>
          <w:i/>
          <w:iCs/>
        </w:rPr>
        <w:t>13 ОХРАНА ОКРУЖАЮЩЕЙ СРЕДЫ, ЗАЩИТА ЧЕЛОВЕКА ОТ ВОЗДЕЙСТВИЯ ОКРУЖАЮЩЕЙ СРЕДЫ. БЕЗОПАСНОСТЬ</w:t>
      </w:r>
    </w:p>
    <w:p w:rsidR="00084800" w:rsidRPr="00CD0849" w:rsidRDefault="00084800" w:rsidP="00EA6959">
      <w:pPr>
        <w:spacing w:line="233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rPr>
                <w:b/>
                <w:bCs/>
              </w:rPr>
              <w:t xml:space="preserve">ГОСТ 12.1.009-2017 </w:t>
            </w:r>
            <w:r w:rsidRPr="00CD0849">
              <w:t>Система стандартов безопасности труда. Электробезопасность. Термины и определения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12.1.009-76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  <w:jc w:val="right"/>
            </w:pPr>
            <w:r w:rsidRPr="00CD084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3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12.1.019-2017 </w:t>
            </w:r>
            <w:r w:rsidRPr="00CD0849">
              <w:t>Система стандартов безопасности труда. Электробезопасность. Общие требования и номенклатура видов защиты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12.1.019-79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17 МЕТРОЛОГИЯ И ИЗМЕРЕНИЯ. ФИЗИЧЕСКИЕ ЯВЛЕНИЯ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8.018-2018 </w:t>
            </w:r>
            <w:r w:rsidRPr="00CD0849">
              <w:t>Государственная система обеспечения единства измерений. Государственная поверочная схема для средств измерений температурного коэффициента линейного расширения твердых тел от 0,01</w:t>
            </w:r>
            <w:r w:rsidR="00CD0849">
              <w:t>·</w:t>
            </w:r>
            <w:r w:rsidRPr="00CD0849">
              <w:t>10</w:t>
            </w:r>
            <w:r w:rsidRPr="00CD0849">
              <w:rPr>
                <w:vertAlign w:val="superscript"/>
              </w:rPr>
              <w:t>-6</w:t>
            </w:r>
            <w:r w:rsidRPr="00CD0849">
              <w:t xml:space="preserve"> до 100</w:t>
            </w:r>
            <w:r w:rsidR="00CD0849">
              <w:t>·</w:t>
            </w:r>
            <w:r w:rsidRPr="00CD0849">
              <w:t>10</w:t>
            </w:r>
            <w:r w:rsidRPr="00CD0849">
              <w:rPr>
                <w:vertAlign w:val="superscript"/>
              </w:rPr>
              <w:t>-6</w:t>
            </w:r>
            <w:r w:rsidRPr="00CD0849">
              <w:t xml:space="preserve"> K</w:t>
            </w:r>
            <w:r w:rsidRPr="00CD0849">
              <w:rPr>
                <w:vertAlign w:val="superscript"/>
              </w:rPr>
              <w:t>-1</w:t>
            </w:r>
            <w:r w:rsidRPr="00CD0849">
              <w:t xml:space="preserve"> в диапазоне температуры от 90 до 3000 K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8.018-2007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19 ИСПЫТАНИЯ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ind w:right="-86"/>
            </w:pPr>
            <w:r w:rsidRPr="00CD0849">
              <w:rPr>
                <w:b/>
                <w:bCs/>
                <w:spacing w:val="-2"/>
              </w:rPr>
              <w:t xml:space="preserve">СТБ 2264-2012 </w:t>
            </w:r>
            <w:r w:rsidRPr="00CD0849">
              <w:rPr>
                <w:spacing w:val="-2"/>
              </w:rPr>
              <w:t>Испытание бетона. Неразрушающий контроль прочности</w:t>
            </w:r>
            <w:r w:rsidRPr="00CD0849">
              <w:rPr>
                <w:spacing w:val="-2"/>
              </w:rPr>
              <w:br/>
            </w:r>
            <w:r w:rsidRPr="00CD0849">
              <w:rPr>
                <w:i/>
                <w:iCs/>
                <w:sz w:val="18"/>
                <w:szCs w:val="18"/>
              </w:rPr>
              <w:t xml:space="preserve">Переиздание (сентябрь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23 ГИДРАВЛИЧЕСКИЕ И ПНЕВМАТИЧЕСКИЕ СИСТЕМЫ И КОМПОНЕНТЫ ОБЩЕГО НАЗНАЧЕНИЯ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ISO 27509-2016 </w:t>
            </w:r>
            <w:r w:rsidRPr="00CD0849">
              <w:t>Промышленность нефтегазовая. Компактные фланцевые соединения с герметичными кольцами IX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01.08.2019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25 МАШИНОСТРОЕНИЕ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  <w:spacing w:val="-2"/>
              </w:rPr>
              <w:t xml:space="preserve">ГОСТ ISO 13041-1-2017 </w:t>
            </w:r>
            <w:r w:rsidRPr="00CD0849">
              <w:rPr>
                <w:spacing w:val="-2"/>
              </w:rPr>
              <w:t>Станки токарные с числовым программным управлением и токарные обрабатывающие центры. Условия испытаний. Часть 1. Геометрические испытания станков с горизонтальным шпинделем для крепления заготовки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01.12.2019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СТБ 2349-2013 </w:t>
            </w:r>
            <w:r w:rsidRPr="00CD0849">
              <w:t>Строительство. Процессы сварки. Требования и контроль качества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 xml:space="preserve">Переиздание (август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27 ЭНЕРГЕТИКА И ТЕПЛОТЕХНИКА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ISO 15547-2-2016 </w:t>
            </w:r>
            <w:r w:rsidRPr="00CD0849">
              <w:t>Промышленность нефтяная, нефтехимическая и газовая. Теплообменники пластинчатого типа. Часть 2. Теплообменники паяные алюминиевые с пластинчатым оребрением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01.08.2019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29 ЭЛЕКТРОТЕХНИКА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31610.5-2017 (IEC 60079-5:2015)  </w:t>
            </w:r>
            <w:r w:rsidRPr="00CD0849">
              <w:t>Взрывоопасные среды. Часть 5. Оборудование с видом взрывозащиты "кварцевое заполнение "q"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 xml:space="preserve">Взамен </w:t>
            </w:r>
            <w:r w:rsidR="00CD0849">
              <w:rPr>
                <w:i/>
                <w:iCs/>
                <w:sz w:val="18"/>
                <w:szCs w:val="18"/>
              </w:rPr>
              <w:br/>
            </w:r>
            <w:r w:rsidRPr="00CD0849">
              <w:rPr>
                <w:i/>
                <w:iCs/>
                <w:sz w:val="18"/>
                <w:szCs w:val="18"/>
              </w:rPr>
              <w:t>ГОСТ 31610.5-2012/IEC 60079-5:2007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45 ЖЕЛЕЗНОДОРОЖНАЯ ТЕХНИКА</w:t>
      </w:r>
    </w:p>
    <w:p w:rsidR="00084800" w:rsidRPr="00CD0849" w:rsidRDefault="00084800" w:rsidP="00CD0849">
      <w:pPr>
        <w:spacing w:line="235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7409-2018 </w:t>
            </w:r>
            <w:r w:rsidRPr="00CD0849">
              <w:t>Вагоны грузовые. Требования к лакокрасочным покрытиям и противокоррозионной защите и методы их контроля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7409-2009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EA6959" w:rsidRDefault="00EA6959" w:rsidP="00CD0849">
      <w:pPr>
        <w:spacing w:line="235" w:lineRule="auto"/>
        <w:rPr>
          <w:b/>
          <w:bCs/>
          <w:i/>
          <w:iCs/>
        </w:rPr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65 СЕЛЬСКОЕ ХОЗЯЙСТВО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28306-2018 </w:t>
            </w:r>
            <w:r w:rsidRPr="00CD0849">
              <w:t>Техника сельскохозяйственная. Машины для посадки картофеля. Методы испытаний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28306-89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EA6959">
      <w:pPr>
        <w:pageBreakBefore/>
        <w:spacing w:line="235" w:lineRule="auto"/>
      </w:pPr>
      <w:r w:rsidRPr="00CD0849">
        <w:rPr>
          <w:b/>
          <w:bCs/>
          <w:i/>
          <w:iCs/>
        </w:rPr>
        <w:lastRenderedPageBreak/>
        <w:t>67 ТЕХНОЛОГИЯ ПИЩЕВЫХ ПРОДУКТОВ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5487-2018 </w:t>
            </w:r>
            <w:r w:rsidRPr="00CD0849">
              <w:t>Масла растительные. Качественная реакция на хлопковое масло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5487-50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23670-2019 </w:t>
            </w:r>
            <w:r w:rsidRPr="00CD0849">
              <w:t>Изделия колбасные вареные мясные.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01.02.2020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30089-2018 </w:t>
            </w:r>
            <w:r w:rsidRPr="00CD0849">
              <w:t>Масла растительные. Метод определения эруковой кислоты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30089-93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30417-2018 </w:t>
            </w:r>
            <w:r w:rsidRPr="00CD0849">
              <w:t>Масла растительные. Методы определения массовых долей витаминов А и Е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30417-96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30623-2018 </w:t>
            </w:r>
            <w:r w:rsidRPr="00CD0849">
              <w:t>Масла растительные и продукты со смешанным составом жировой фазы. Метод обнаружения фальсификации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30623-98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34046-2017 </w:t>
            </w:r>
            <w:r w:rsidRPr="00CD0849">
              <w:t>Полуфабрикаты мясные натуральные. Общие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01.10.2019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  <w:spacing w:val="-2"/>
              </w:rPr>
              <w:t xml:space="preserve">ГОСТ 34047-2017 </w:t>
            </w:r>
            <w:r w:rsidRPr="00CD0849">
              <w:rPr>
                <w:spacing w:val="-2"/>
              </w:rPr>
              <w:t>Напитки на основе молочной сыворотки с компонентами. Общие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01.10.2019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EA6959">
      <w:pPr>
        <w:pageBreakBefore/>
        <w:spacing w:line="235" w:lineRule="auto"/>
      </w:pPr>
      <w:r w:rsidRPr="00CD0849">
        <w:rPr>
          <w:b/>
          <w:bCs/>
          <w:i/>
          <w:iCs/>
        </w:rPr>
        <w:lastRenderedPageBreak/>
        <w:t>71 ХИМИЧЕСКАЯ ТЕХНОЛОГИЯ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2184-2013 </w:t>
            </w:r>
            <w:r w:rsidRPr="00CD0849">
              <w:t>Кислота серная техническая.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2184-77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75 ТЕХНОЛОГИЯ ДОБЫЧИ И ПЕРЕРАБОТКИ НЕФТИ И СМЕЖНЫЕ ТЕХНОЛОГИИ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3276-89 </w:t>
            </w:r>
            <w:r w:rsidRPr="00CD0849">
              <w:t>Смазка пластичная ГОИ-54п.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</w:t>
            </w:r>
            <w:r w:rsidRPr="00CD0849">
              <w:rPr>
                <w:i/>
                <w:iCs/>
                <w:sz w:val="18"/>
                <w:szCs w:val="18"/>
              </w:rPr>
              <w:br/>
            </w:r>
            <w:r w:rsidRPr="00CD0849">
              <w:rPr>
                <w:i/>
                <w:iCs/>
              </w:rPr>
              <w:t>Взаимосвязан с ТР ТС 030/2012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3333-80 </w:t>
            </w:r>
            <w:r w:rsidRPr="00CD0849">
              <w:t>Смазка графитная.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</w:t>
            </w:r>
            <w:r w:rsidR="00B508B1" w:rsidRPr="00CD0849">
              <w:rPr>
                <w:i/>
                <w:iCs/>
                <w:sz w:val="18"/>
                <w:szCs w:val="18"/>
              </w:rPr>
              <w:t>ями</w:t>
            </w:r>
            <w:r w:rsidRPr="00CD0849">
              <w:rPr>
                <w:i/>
                <w:iCs/>
                <w:sz w:val="18"/>
                <w:szCs w:val="18"/>
              </w:rPr>
              <w:t xml:space="preserve"> № 1, 2,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34223-2017 </w:t>
            </w:r>
            <w:r w:rsidRPr="00CD0849">
              <w:t>Системы газоснабжения. Сварные соединения магистральных газопроводов. Метод магнитографического контроля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01.10.2019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34224-2017 </w:t>
            </w:r>
            <w:r w:rsidRPr="00CD0849">
              <w:t>Промышленность нефтяная и газовая. Стандартный метод получения проб сжиженных нефтяных газов при использовании баллона с подвижным поршнем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01.10.2019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34225-2017 </w:t>
            </w:r>
            <w:r w:rsidRPr="00CD0849">
              <w:t>Газы нефтяные сжиженные. Определение физических свойств методом композиционного анализа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01.10.2019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pageBreakBefore/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pageBreakBefore/>
              <w:spacing w:line="235" w:lineRule="auto"/>
            </w:pPr>
            <w:r w:rsidRPr="00CD0849">
              <w:rPr>
                <w:b/>
                <w:bCs/>
              </w:rPr>
              <w:t xml:space="preserve">ГОСТ ISO 12490-2016 </w:t>
            </w:r>
            <w:r w:rsidRPr="00CD0849">
              <w:t>Промышленность нефтяная и газовая. Механическая целостность и размеры приводов и монтажные комплекты для трубопроводной арматуры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01.08.2019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pageBreakBefore/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pageBreakBefore/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pageBreakBefore/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ISO 13085-2016 </w:t>
            </w:r>
            <w:r w:rsidRPr="00CD0849">
              <w:t>Промышленность нефтяная и газовая. Трубы из алюминиевых сплавов для использования в качестве насосно-компрессорных труб для скважин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01.08.2019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77 МЕТАЛЛУРГИЯ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3240.14-76 </w:t>
            </w:r>
            <w:r w:rsidRPr="00CD0849">
              <w:t>Сплавы магниевые. Метод определения неодима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3240.15-76 </w:t>
            </w:r>
            <w:r w:rsidRPr="00CD0849">
              <w:t>Сплавы магниевые. Методы определения никеля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3240.16-76 </w:t>
            </w:r>
            <w:r w:rsidRPr="00CD0849">
              <w:t>Сплавы магниевые. Методы определения суммы редкоземельных элементов и церия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3240.17-76 </w:t>
            </w:r>
            <w:r w:rsidRPr="00CD0849">
              <w:t>Сплавы магниевые. Методы определения серебра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3240.18-76 </w:t>
            </w:r>
            <w:r w:rsidRPr="00CD0849">
              <w:t>Сплавы магниевые. Метод определения титана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3240.19-76 </w:t>
            </w:r>
            <w:r w:rsidRPr="00CD0849">
              <w:t>Сплавы магниевые. Метод определения хлора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3240.20-76 </w:t>
            </w:r>
            <w:r w:rsidRPr="00CD0849">
              <w:t>Сплавы магниевые. Методы определения железа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3240.21-76 </w:t>
            </w:r>
            <w:r w:rsidRPr="00CD0849">
              <w:t>Сплавы магниевые. Метод определения бериллия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24244-2018 </w:t>
            </w:r>
            <w:r w:rsidRPr="00CD0849">
              <w:t>Прокат листовой холоднокатаный из низкоуглеродистой стали для эмалирования.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24244-80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30608-98 </w:t>
            </w:r>
            <w:r w:rsidRPr="00CD0849">
              <w:t>Бронзы оловянные. Метод рентгенофлуоресцентного анализа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30609-98 </w:t>
            </w:r>
            <w:r w:rsidRPr="00CD0849">
              <w:t>Латуни литейные. Метод рентгенофлуоресцентного анализа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EA6959">
      <w:pPr>
        <w:spacing w:line="235" w:lineRule="auto"/>
      </w:pPr>
      <w:r w:rsidRPr="00CD0849">
        <w:rPr>
          <w:b/>
          <w:bCs/>
          <w:i/>
          <w:iCs/>
        </w:rPr>
        <w:t>81 СТЕКОЛЬНАЯ И КЕРАМИЧЕСКАЯ ПРОМЫШЛЕННОСТЬ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390-2018 </w:t>
            </w:r>
            <w:r w:rsidRPr="00CD0849">
              <w:t>Изделия огнеупорные шамотные и полукислые общего назначения.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390-96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pageBreakBefore/>
              <w:spacing w:line="230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pageBreakBefore/>
              <w:spacing w:line="230" w:lineRule="auto"/>
            </w:pPr>
            <w:r w:rsidRPr="00CD0849">
              <w:rPr>
                <w:b/>
                <w:bCs/>
              </w:rPr>
              <w:t xml:space="preserve">ГОСТ 1598-2018 </w:t>
            </w:r>
            <w:r w:rsidRPr="00CD0849">
              <w:t>Изделия огнеупорные алюмосиликатные для кладки доменных печей.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1598-96</w:t>
            </w:r>
            <w:r w:rsidRPr="00CD0849">
              <w:rPr>
                <w:i/>
                <w:iCs/>
                <w:sz w:val="18"/>
                <w:szCs w:val="18"/>
              </w:rPr>
              <w:br/>
              <w:t>ГОСТ 10381-94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pageBreakBefore/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pageBreakBefore/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pageBreakBefore/>
              <w:spacing w:line="230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rPr>
                <w:b/>
                <w:bCs/>
              </w:rPr>
              <w:t xml:space="preserve">ГОСТ 2642.12-2018 </w:t>
            </w:r>
            <w:r w:rsidRPr="00CD0849">
              <w:t>Огнеупоры и огнеупорное сырье. Методы определения оксида марганца (II)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2642.12-97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rPr>
                <w:b/>
                <w:bCs/>
              </w:rPr>
              <w:t xml:space="preserve">ГОСТ 2642.13-2018 </w:t>
            </w:r>
            <w:r w:rsidRPr="00CD0849">
              <w:t>Огнеупоры и огнеупорное сырье. Метод определения оксида бора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2642.13-86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rPr>
                <w:b/>
                <w:bCs/>
                <w:spacing w:val="-2"/>
              </w:rPr>
              <w:t xml:space="preserve">ГОСТ 34470-2018 </w:t>
            </w:r>
            <w:r w:rsidRPr="00CD0849">
              <w:rPr>
                <w:spacing w:val="-2"/>
              </w:rPr>
              <w:t>Бетоны огнеупорные. Общие технические условия</w:t>
            </w:r>
            <w:r w:rsidRPr="00CD0849">
              <w:rPr>
                <w:spacing w:val="-2"/>
              </w:rPr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EA6959">
      <w:pPr>
        <w:spacing w:line="230" w:lineRule="auto"/>
      </w:pPr>
    </w:p>
    <w:p w:rsidR="00084800" w:rsidRPr="00CD0849" w:rsidRDefault="00084800" w:rsidP="00EA6959">
      <w:pPr>
        <w:spacing w:line="230" w:lineRule="auto"/>
      </w:pPr>
      <w:r w:rsidRPr="00CD0849">
        <w:rPr>
          <w:b/>
          <w:bCs/>
          <w:i/>
          <w:iCs/>
        </w:rPr>
        <w:t>85 ТЕХНОЛОГИЯ БУМАГИ</w:t>
      </w:r>
    </w:p>
    <w:p w:rsidR="00084800" w:rsidRPr="00CD0849" w:rsidRDefault="00084800" w:rsidP="00EA6959">
      <w:pPr>
        <w:spacing w:line="230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rPr>
                <w:b/>
                <w:bCs/>
              </w:rPr>
              <w:t xml:space="preserve">ГОСТ 3246-84 </w:t>
            </w:r>
            <w:r w:rsidRPr="00CD0849">
              <w:t>Картон жаккардовый.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EA6959">
      <w:pPr>
        <w:spacing w:line="230" w:lineRule="auto"/>
      </w:pPr>
    </w:p>
    <w:p w:rsidR="00084800" w:rsidRPr="00CD0849" w:rsidRDefault="00084800" w:rsidP="00EA6959">
      <w:pPr>
        <w:spacing w:line="230" w:lineRule="auto"/>
      </w:pPr>
      <w:r w:rsidRPr="00CD0849">
        <w:rPr>
          <w:b/>
          <w:bCs/>
          <w:i/>
          <w:iCs/>
        </w:rPr>
        <w:t>91 СТРОИТЕЛЬНЫЕ МАТЕРИАЛЫ И СТРОИТЕЛЬСТВО</w:t>
      </w:r>
    </w:p>
    <w:p w:rsidR="00084800" w:rsidRPr="00CD0849" w:rsidRDefault="00084800" w:rsidP="00EA6959">
      <w:pPr>
        <w:spacing w:line="230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rPr>
                <w:b/>
                <w:bCs/>
              </w:rPr>
              <w:t xml:space="preserve">ГОСТ 11030-2017 </w:t>
            </w:r>
            <w:r w:rsidRPr="00CD0849">
              <w:t>Автогрейдеры. Общие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11030-93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rPr>
                <w:b/>
                <w:bCs/>
              </w:rPr>
              <w:t xml:space="preserve">ГОСТ 27816-2017 </w:t>
            </w:r>
            <w:r w:rsidRPr="00CD0849">
              <w:t>Асфальтоукладчики. Методы испытаний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27816-88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  <w:jc w:val="right"/>
            </w:pPr>
            <w:r w:rsidRPr="00CD084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EA6959">
            <w:pPr>
              <w:spacing w:line="230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СТБ 939-2013 </w:t>
            </w:r>
            <w:r w:rsidRPr="00CD0849">
              <w:t>Блоки оконные и дверные балконные. Общие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</w:t>
            </w:r>
            <w:r w:rsidR="00B508B1" w:rsidRPr="00CD0849">
              <w:rPr>
                <w:i/>
                <w:iCs/>
                <w:sz w:val="18"/>
                <w:szCs w:val="18"/>
              </w:rPr>
              <w:t>ями</w:t>
            </w:r>
            <w:r w:rsidRPr="00CD0849">
              <w:rPr>
                <w:i/>
                <w:iCs/>
                <w:sz w:val="18"/>
                <w:szCs w:val="18"/>
              </w:rPr>
              <w:t xml:space="preserve"> № 1</w:t>
            </w:r>
            <w:r w:rsidR="00B508B1" w:rsidRPr="00CD0849">
              <w:rPr>
                <w:i/>
                <w:iCs/>
                <w:sz w:val="18"/>
                <w:szCs w:val="18"/>
              </w:rPr>
              <w:t>,</w:t>
            </w:r>
            <w:r w:rsidRPr="00CD0849">
              <w:rPr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ind w:right="-86"/>
            </w:pPr>
            <w:r w:rsidRPr="00CD0849">
              <w:rPr>
                <w:b/>
                <w:bCs/>
                <w:spacing w:val="-2"/>
              </w:rPr>
              <w:t xml:space="preserve">СТБ 2021-2009 </w:t>
            </w:r>
            <w:r w:rsidRPr="00CD0849">
              <w:rPr>
                <w:spacing w:val="-2"/>
              </w:rPr>
              <w:t>Строительство. Монтаж систем вентиляции и кондиционирования воздуха зданий и сооружений. Контроль качества работ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 xml:space="preserve">Переиздание (сентябрь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53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СТБ 2173-2011 </w:t>
            </w:r>
            <w:r w:rsidRPr="00CD0849">
              <w:t>Панели стеновые внутренние бетонные и железобетонные для зданий.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 xml:space="preserve">Переиздание (август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97 БЫТОВАЯ ТЕХНИКА И ТОРГОВОЕ ОБОРУДОВАНИЕ. ОТДЫХ. СПОРТ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54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9357-95 </w:t>
            </w:r>
            <w:r w:rsidRPr="00CD0849">
              <w:t>Электробритвы. Общие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55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10280-83 </w:t>
            </w:r>
            <w:r w:rsidRPr="00CD0849">
              <w:t>Пылесосы электрические бытовые. Общие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Переиздание (сентябрь 2019 г.) с Изменени</w:t>
            </w:r>
            <w:r w:rsidR="00B508B1" w:rsidRPr="00CD0849">
              <w:rPr>
                <w:i/>
                <w:iCs/>
                <w:sz w:val="18"/>
                <w:szCs w:val="18"/>
              </w:rPr>
              <w:t>ями</w:t>
            </w:r>
            <w:r w:rsidRPr="00CD0849">
              <w:rPr>
                <w:i/>
                <w:iCs/>
                <w:sz w:val="18"/>
                <w:szCs w:val="18"/>
              </w:rPr>
              <w:t xml:space="preserve"> № 1, 2, 3,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56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ГОСТ 24308-2018 </w:t>
            </w:r>
            <w:r w:rsidRPr="00CD0849">
              <w:t>Посуда из мельхиора, нейзильбера, латуни с хромовым или никелевым покрытием. Общие технические условия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01.01.2020</w:t>
            </w:r>
            <w:r w:rsidRPr="00CD0849">
              <w:rPr>
                <w:i/>
                <w:iCs/>
                <w:sz w:val="18"/>
                <w:szCs w:val="18"/>
              </w:rPr>
              <w:br/>
              <w:t>Взамен ГОСТ 24308-80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Pr="00CD0849" w:rsidRDefault="00084800" w:rsidP="00CD0849">
      <w:pPr>
        <w:spacing w:line="235" w:lineRule="auto"/>
      </w:pPr>
    </w:p>
    <w:p w:rsidR="00084800" w:rsidRPr="00CD0849" w:rsidRDefault="00084800" w:rsidP="00EA6959">
      <w:pPr>
        <w:pageBreakBefore/>
        <w:spacing w:line="235" w:lineRule="auto"/>
        <w:jc w:val="center"/>
        <w:rPr>
          <w:sz w:val="24"/>
          <w:szCs w:val="24"/>
        </w:rPr>
      </w:pPr>
      <w:r w:rsidRPr="00CD0849">
        <w:rPr>
          <w:b/>
          <w:bCs/>
          <w:sz w:val="24"/>
          <w:szCs w:val="24"/>
        </w:rPr>
        <w:lastRenderedPageBreak/>
        <w:t>ТЕХНИЧЕСКИЕ КОДЕКСЫ УСТАНОВИВШЕЙСЯ ПРАКТИКИ</w:t>
      </w:r>
    </w:p>
    <w:p w:rsidR="00084800" w:rsidRPr="00CD0849" w:rsidRDefault="00084800" w:rsidP="00CD0849">
      <w:pPr>
        <w:spacing w:line="235" w:lineRule="auto"/>
      </w:pPr>
    </w:p>
    <w:p w:rsidR="00084800" w:rsidRPr="00CD0849" w:rsidRDefault="00084800" w:rsidP="00CD0849">
      <w:pPr>
        <w:spacing w:line="235" w:lineRule="auto"/>
      </w:pPr>
      <w:r w:rsidRPr="00CD0849">
        <w:rPr>
          <w:b/>
          <w:bCs/>
          <w:i/>
          <w:iCs/>
        </w:rPr>
        <w:t>65 СЕЛЬСКОЕ ХОЗЯЙСТВО</w:t>
      </w:r>
    </w:p>
    <w:p w:rsidR="00084800" w:rsidRPr="00CD0849" w:rsidRDefault="00084800" w:rsidP="00CD0849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B508B1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ТКП 45-3.02-143-2009 (02250) </w:t>
            </w:r>
            <w:r w:rsidRPr="00CD0849">
              <w:t>Здания и помещения для хранения и переработки сельскохозяйственной продукции. Строительные нормы проектирования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 xml:space="preserve">Переиздание (август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  <w:tr w:rsidR="00084800" w:rsidRPr="00CD0849" w:rsidTr="00CD084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84800" w:rsidRPr="00CD0849" w:rsidTr="00CD0849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B508B1" w:rsidP="00CD0849">
            <w:pPr>
              <w:spacing w:line="235" w:lineRule="auto"/>
              <w:rPr>
                <w:sz w:val="22"/>
                <w:szCs w:val="22"/>
              </w:rPr>
            </w:pPr>
            <w:r w:rsidRPr="00CD0849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rPr>
                <w:b/>
                <w:bCs/>
              </w:rPr>
              <w:t xml:space="preserve">ТКП 635-2019 (33170) </w:t>
            </w:r>
            <w:r w:rsidRPr="00CD0849">
              <w:t>Общие правила производства органической продукции</w:t>
            </w:r>
            <w:r w:rsidRPr="00CD0849">
              <w:br/>
            </w:r>
            <w:r w:rsidRPr="00CD0849">
              <w:rPr>
                <w:i/>
                <w:iCs/>
                <w:sz w:val="18"/>
                <w:szCs w:val="18"/>
              </w:rPr>
              <w:t>Дата введения 18.11.2019</w:t>
            </w:r>
            <w:r w:rsidRPr="00CD0849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  <w:rPr>
                <w:b/>
                <w:bCs/>
              </w:rPr>
            </w:pPr>
            <w:r w:rsidRPr="00CD0849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center"/>
            </w:pPr>
            <w:r w:rsidRPr="00CD0849">
              <w:rPr>
                <w:b/>
                <w:bCs/>
              </w:rPr>
              <w:t>Кол-во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__ экз.</w:t>
            </w:r>
          </w:p>
        </w:tc>
      </w:tr>
      <w:tr w:rsidR="00084800" w:rsidRPr="00CD0849" w:rsidTr="00CD0849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  <w:jc w:val="right"/>
            </w:pPr>
            <w:r w:rsidRPr="00CD0849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4800" w:rsidRPr="00CD0849" w:rsidRDefault="00084800" w:rsidP="00CD0849">
            <w:pPr>
              <w:spacing w:line="235" w:lineRule="auto"/>
            </w:pPr>
            <w:r w:rsidRPr="00CD0849">
              <w:br/>
              <w:t xml:space="preserve">  __</w:t>
            </w:r>
          </w:p>
        </w:tc>
      </w:tr>
    </w:tbl>
    <w:p w:rsidR="00084800" w:rsidRDefault="00084800" w:rsidP="00084800"/>
    <w:p w:rsidR="00EA6959" w:rsidRDefault="00EA6959" w:rsidP="00084800"/>
    <w:p w:rsidR="00EA6959" w:rsidRPr="00CD0849" w:rsidRDefault="00EA6959" w:rsidP="00084800"/>
    <w:p w:rsidR="00A30ABB" w:rsidRPr="00CD0849" w:rsidRDefault="00A30ABB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  <w:i/>
          <w:spacing w:val="20"/>
          <w:sz w:val="20"/>
        </w:rPr>
      </w:pPr>
      <w:r w:rsidRPr="00CD0849">
        <w:rPr>
          <w:b/>
          <w:i/>
          <w:spacing w:val="20"/>
          <w:sz w:val="20"/>
        </w:rPr>
        <w:t>Вниманию предприятий и организаций!</w:t>
      </w:r>
    </w:p>
    <w:p w:rsidR="00A30ABB" w:rsidRPr="00CD0849" w:rsidRDefault="00A30ABB" w:rsidP="00A30ABB">
      <w:pPr>
        <w:pStyle w:val="FR1"/>
        <w:spacing w:before="0" w:line="235" w:lineRule="auto"/>
        <w:ind w:left="0" w:firstLine="0"/>
        <w:jc w:val="center"/>
        <w:rPr>
          <w:rFonts w:ascii="Arial Narrow" w:hAnsi="Arial Narrow"/>
          <w:b/>
          <w:i/>
          <w:spacing w:val="20"/>
          <w:sz w:val="4"/>
          <w:szCs w:val="4"/>
        </w:rPr>
      </w:pPr>
    </w:p>
    <w:p w:rsidR="00A30ABB" w:rsidRPr="00CD0849" w:rsidRDefault="00A30ABB" w:rsidP="00A30ABB">
      <w:pPr>
        <w:tabs>
          <w:tab w:val="left" w:pos="5245"/>
        </w:tabs>
        <w:spacing w:line="235" w:lineRule="auto"/>
        <w:ind w:firstLine="284"/>
        <w:jc w:val="both"/>
      </w:pPr>
      <w:r w:rsidRPr="00CD0849">
        <w:t xml:space="preserve">Полнотекстовая база постановлений Госстандарта об утверждении, введении в действие, изменении и отмене ТНПА находится в Национальном фонде технических нормативных правовых актов, содержится в ИПС «Стандарт» и доступна на сайте </w:t>
      </w:r>
      <w:hyperlink r:id="rId7" w:history="1">
        <w:r w:rsidRPr="00CD0849">
          <w:rPr>
            <w:rStyle w:val="af2"/>
            <w:color w:val="auto"/>
          </w:rPr>
          <w:t>www.tnpa.by</w:t>
        </w:r>
      </w:hyperlink>
      <w:r w:rsidRPr="00CD0849">
        <w:t>.</w:t>
      </w:r>
    </w:p>
    <w:p w:rsidR="00A30ABB" w:rsidRPr="00CD0849" w:rsidRDefault="00A30ABB" w:rsidP="00A30ABB">
      <w:pPr>
        <w:tabs>
          <w:tab w:val="left" w:pos="5245"/>
        </w:tabs>
        <w:spacing w:line="235" w:lineRule="auto"/>
        <w:ind w:firstLine="284"/>
        <w:jc w:val="both"/>
        <w:rPr>
          <w:spacing w:val="-4"/>
        </w:rPr>
      </w:pPr>
      <w:r w:rsidRPr="00CD0849">
        <w:t>Уведомления о разработке новых ТНПА размещены на сайте Госстандарта (</w:t>
      </w:r>
      <w:hyperlink r:id="rId8" w:history="1">
        <w:r w:rsidRPr="00CD0849">
          <w:rPr>
            <w:rStyle w:val="af2"/>
            <w:color w:val="auto"/>
            <w:spacing w:val="-4"/>
          </w:rPr>
          <w:t>www.gosstandart.gov.by</w:t>
        </w:r>
      </w:hyperlink>
      <w:r w:rsidRPr="00CD0849">
        <w:rPr>
          <w:rStyle w:val="af2"/>
          <w:color w:val="auto"/>
          <w:spacing w:val="-4"/>
        </w:rPr>
        <w:t>)</w:t>
      </w:r>
      <w:r w:rsidRPr="00CD0849">
        <w:rPr>
          <w:spacing w:val="-4"/>
        </w:rPr>
        <w:t xml:space="preserve">. </w:t>
      </w:r>
    </w:p>
    <w:p w:rsidR="00A30ABB" w:rsidRPr="00CD0849" w:rsidRDefault="00A30ABB" w:rsidP="00A30ABB">
      <w:pPr>
        <w:ind w:firstLine="284"/>
        <w:jc w:val="both"/>
      </w:pPr>
      <w:r w:rsidRPr="00CD0849">
        <w:t xml:space="preserve">Также на сайте Госстандарта размещается Перечень проектов ГОСТ, </w:t>
      </w:r>
      <w:r w:rsidRPr="00CD0849">
        <w:br/>
        <w:t>поступивших на рассмотрение в Республику Беларусь.</w:t>
      </w:r>
    </w:p>
    <w:p w:rsidR="00A30ABB" w:rsidRPr="00CD0849" w:rsidRDefault="00A30ABB" w:rsidP="00A30ABB">
      <w:pPr>
        <w:tabs>
          <w:tab w:val="left" w:pos="5245"/>
        </w:tabs>
        <w:ind w:firstLine="284"/>
        <w:jc w:val="both"/>
        <w:rPr>
          <w:sz w:val="18"/>
        </w:rPr>
      </w:pPr>
      <w:r w:rsidRPr="00CD0849">
        <w:rPr>
          <w:spacing w:val="-4"/>
        </w:rPr>
        <w:t xml:space="preserve">В случае вашей заинтересованности в проекте (проектах) ГОСТ необходимо обратиться в БелГИСС (e-mail: </w:t>
      </w:r>
      <w:hyperlink r:id="rId9" w:history="1">
        <w:r w:rsidRPr="00CD0849">
          <w:rPr>
            <w:spacing w:val="-4"/>
          </w:rPr>
          <w:t>orp@belgiss.by</w:t>
        </w:r>
      </w:hyperlink>
      <w:r w:rsidRPr="00CD0849">
        <w:rPr>
          <w:spacing w:val="-4"/>
        </w:rPr>
        <w:t xml:space="preserve">, </w:t>
      </w:r>
      <w:hyperlink r:id="rId10" w:history="1">
        <w:r w:rsidRPr="00CD0849">
          <w:rPr>
            <w:spacing w:val="-4"/>
          </w:rPr>
          <w:t>t.marchankava@belgiss.by</w:t>
        </w:r>
      </w:hyperlink>
      <w:r w:rsidRPr="00CD0849">
        <w:rPr>
          <w:spacing w:val="-4"/>
        </w:rPr>
        <w:t xml:space="preserve">), сообщив обозначение и наименование проекта (проектов) ГОСТ, контактные данные и e-mail. </w:t>
      </w: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EA6959" w:rsidRDefault="00EA6959" w:rsidP="005C005E">
      <w:pPr>
        <w:tabs>
          <w:tab w:val="left" w:pos="5245"/>
        </w:tabs>
        <w:jc w:val="center"/>
        <w:rPr>
          <w:sz w:val="18"/>
        </w:rPr>
      </w:pPr>
    </w:p>
    <w:p w:rsidR="00EA6959" w:rsidRDefault="00EA6959" w:rsidP="005C005E">
      <w:pPr>
        <w:tabs>
          <w:tab w:val="left" w:pos="5245"/>
        </w:tabs>
        <w:jc w:val="center"/>
        <w:rPr>
          <w:sz w:val="18"/>
        </w:rPr>
      </w:pPr>
    </w:p>
    <w:p w:rsidR="00EA6959" w:rsidRDefault="00EA6959" w:rsidP="005C005E">
      <w:pPr>
        <w:tabs>
          <w:tab w:val="left" w:pos="5245"/>
        </w:tabs>
        <w:jc w:val="center"/>
        <w:rPr>
          <w:sz w:val="18"/>
        </w:rPr>
      </w:pPr>
    </w:p>
    <w:p w:rsidR="00EA6959" w:rsidRPr="00CD0849" w:rsidRDefault="00EA6959" w:rsidP="005C005E">
      <w:pPr>
        <w:tabs>
          <w:tab w:val="left" w:pos="5245"/>
        </w:tabs>
        <w:jc w:val="center"/>
        <w:rPr>
          <w:sz w:val="18"/>
        </w:rPr>
      </w:pPr>
    </w:p>
    <w:p w:rsidR="005C005E" w:rsidRPr="00CD0849" w:rsidRDefault="005C005E" w:rsidP="005C00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D0849">
        <w:rPr>
          <w:sz w:val="18"/>
          <w:szCs w:val="18"/>
        </w:rPr>
        <w:t xml:space="preserve">Ответственный за выпуск </w:t>
      </w:r>
      <w:r w:rsidRPr="00CD0849">
        <w:rPr>
          <w:i/>
          <w:iCs/>
          <w:sz w:val="18"/>
          <w:szCs w:val="18"/>
        </w:rPr>
        <w:t>О. В. Каранкевич</w:t>
      </w:r>
    </w:p>
    <w:p w:rsidR="005C005E" w:rsidRPr="00CD0849" w:rsidRDefault="00CD0849" w:rsidP="005C00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D0849">
        <w:rPr>
          <w:noProof/>
        </w:rPr>
        <w:pict>
          <v:line id="Прямая соединительная линия 6" o:spid="_x0000_s1045" style="position:absolute;left:0;text-align:left;z-index:251655680;visibility:visible" from=".85pt,8.1pt" to="375pt,8.15pt" o:allowincell="f">
            <v:stroke startarrowwidth="narrow" startarrowlength="short" endarrowwidth="narrow" endarrowlength="short"/>
          </v:line>
        </w:pict>
      </w:r>
    </w:p>
    <w:p w:rsidR="005C005E" w:rsidRPr="00CD0849" w:rsidRDefault="005C005E" w:rsidP="005C005E">
      <w:pPr>
        <w:tabs>
          <w:tab w:val="left" w:pos="5245"/>
        </w:tabs>
        <w:jc w:val="center"/>
      </w:pPr>
      <w:r w:rsidRPr="00CD0849">
        <w:rPr>
          <w:snapToGrid w:val="0"/>
          <w:sz w:val="18"/>
          <w:szCs w:val="18"/>
        </w:rPr>
        <w:t>Сдано в набор 01.</w:t>
      </w:r>
      <w:r w:rsidR="00EA6959">
        <w:rPr>
          <w:snapToGrid w:val="0"/>
          <w:sz w:val="18"/>
          <w:szCs w:val="18"/>
        </w:rPr>
        <w:t>10</w:t>
      </w:r>
      <w:r w:rsidRPr="00CD0849">
        <w:rPr>
          <w:snapToGrid w:val="0"/>
          <w:sz w:val="18"/>
          <w:szCs w:val="18"/>
        </w:rPr>
        <w:t>.201</w:t>
      </w:r>
      <w:r w:rsidR="00EA6959">
        <w:rPr>
          <w:snapToGrid w:val="0"/>
          <w:sz w:val="18"/>
          <w:szCs w:val="18"/>
        </w:rPr>
        <w:t>9</w:t>
      </w:r>
      <w:r w:rsidRPr="00CD0849">
        <w:rPr>
          <w:snapToGrid w:val="0"/>
          <w:sz w:val="18"/>
          <w:szCs w:val="18"/>
        </w:rPr>
        <w:t>.  Подписано в печать 02.</w:t>
      </w:r>
      <w:r w:rsidR="00EA6959">
        <w:rPr>
          <w:snapToGrid w:val="0"/>
          <w:sz w:val="18"/>
          <w:szCs w:val="18"/>
        </w:rPr>
        <w:t>10</w:t>
      </w:r>
      <w:r w:rsidRPr="00CD0849">
        <w:rPr>
          <w:snapToGrid w:val="0"/>
          <w:sz w:val="18"/>
          <w:szCs w:val="18"/>
        </w:rPr>
        <w:t>.201</w:t>
      </w:r>
      <w:r w:rsidR="00EA6959">
        <w:rPr>
          <w:snapToGrid w:val="0"/>
          <w:sz w:val="18"/>
          <w:szCs w:val="18"/>
        </w:rPr>
        <w:t>9</w:t>
      </w:r>
      <w:r w:rsidRPr="00CD0849">
        <w:rPr>
          <w:snapToGrid w:val="0"/>
          <w:sz w:val="18"/>
          <w:szCs w:val="18"/>
        </w:rPr>
        <w:t xml:space="preserve">.  </w:t>
      </w:r>
      <w:r w:rsidRPr="00CD0849">
        <w:rPr>
          <w:sz w:val="18"/>
        </w:rPr>
        <w:t>Формат бумаги А5</w:t>
      </w:r>
      <w:r w:rsidRPr="00CD0849">
        <w:t xml:space="preserve"> </w:t>
      </w:r>
    </w:p>
    <w:p w:rsidR="005C005E" w:rsidRPr="00CD0849" w:rsidRDefault="005C005E" w:rsidP="005C005E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CD0849">
        <w:rPr>
          <w:sz w:val="18"/>
        </w:rPr>
        <w:t>Бумага офсетная. Гарнитура Таймс. Печать офсетная.</w:t>
      </w:r>
    </w:p>
    <w:p w:rsidR="005C005E" w:rsidRPr="00CD0849" w:rsidRDefault="005C005E" w:rsidP="005C005E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CD0849">
        <w:rPr>
          <w:snapToGrid w:val="0"/>
          <w:sz w:val="18"/>
          <w:szCs w:val="18"/>
        </w:rPr>
        <w:t xml:space="preserve">Усл. печ. л. </w:t>
      </w:r>
      <w:r w:rsidR="00EA6959">
        <w:rPr>
          <w:snapToGrid w:val="0"/>
          <w:sz w:val="18"/>
          <w:szCs w:val="18"/>
        </w:rPr>
        <w:t xml:space="preserve"> 0</w:t>
      </w:r>
      <w:r w:rsidRPr="00CD0849">
        <w:rPr>
          <w:snapToGrid w:val="0"/>
          <w:sz w:val="18"/>
          <w:szCs w:val="18"/>
        </w:rPr>
        <w:t>,</w:t>
      </w:r>
      <w:r w:rsidR="00EA6959">
        <w:rPr>
          <w:snapToGrid w:val="0"/>
          <w:sz w:val="18"/>
          <w:szCs w:val="18"/>
        </w:rPr>
        <w:t>69</w:t>
      </w:r>
      <w:r w:rsidRPr="00CD0849">
        <w:rPr>
          <w:snapToGrid w:val="0"/>
          <w:sz w:val="18"/>
          <w:szCs w:val="18"/>
        </w:rPr>
        <w:t xml:space="preserve">. </w:t>
      </w:r>
      <w:r w:rsidR="00EA6959">
        <w:rPr>
          <w:snapToGrid w:val="0"/>
          <w:sz w:val="18"/>
          <w:szCs w:val="18"/>
        </w:rPr>
        <w:t xml:space="preserve"> </w:t>
      </w:r>
      <w:r w:rsidRPr="00CD0849">
        <w:rPr>
          <w:snapToGrid w:val="0"/>
          <w:sz w:val="18"/>
          <w:szCs w:val="18"/>
        </w:rPr>
        <w:t xml:space="preserve">Уч.- изд. л. </w:t>
      </w:r>
      <w:r w:rsidR="00EA6959">
        <w:rPr>
          <w:snapToGrid w:val="0"/>
          <w:sz w:val="18"/>
          <w:szCs w:val="18"/>
        </w:rPr>
        <w:t xml:space="preserve"> 0</w:t>
      </w:r>
      <w:r w:rsidRPr="00CD0849">
        <w:rPr>
          <w:snapToGrid w:val="0"/>
          <w:sz w:val="18"/>
          <w:szCs w:val="18"/>
        </w:rPr>
        <w:t>,</w:t>
      </w:r>
      <w:r w:rsidR="00EA6959">
        <w:rPr>
          <w:snapToGrid w:val="0"/>
          <w:sz w:val="18"/>
          <w:szCs w:val="18"/>
        </w:rPr>
        <w:t>44</w:t>
      </w:r>
      <w:r w:rsidRPr="00CD0849">
        <w:rPr>
          <w:snapToGrid w:val="0"/>
          <w:sz w:val="18"/>
          <w:szCs w:val="18"/>
        </w:rPr>
        <w:t xml:space="preserve">. </w:t>
      </w:r>
      <w:r w:rsidR="00EA6959">
        <w:rPr>
          <w:snapToGrid w:val="0"/>
          <w:sz w:val="18"/>
          <w:szCs w:val="18"/>
        </w:rPr>
        <w:t xml:space="preserve"> </w:t>
      </w:r>
      <w:r w:rsidRPr="00CD0849">
        <w:rPr>
          <w:snapToGrid w:val="0"/>
          <w:sz w:val="18"/>
          <w:szCs w:val="18"/>
        </w:rPr>
        <w:t xml:space="preserve">Тираж  </w:t>
      </w:r>
      <w:r w:rsidR="00EA6959">
        <w:rPr>
          <w:snapToGrid w:val="0"/>
          <w:sz w:val="18"/>
          <w:szCs w:val="18"/>
        </w:rPr>
        <w:t>322</w:t>
      </w:r>
      <w:r w:rsidRPr="00CD0849">
        <w:rPr>
          <w:snapToGrid w:val="0"/>
          <w:sz w:val="18"/>
          <w:szCs w:val="18"/>
        </w:rPr>
        <w:t xml:space="preserve">  экз. </w:t>
      </w:r>
      <w:r w:rsidR="00EA6959">
        <w:rPr>
          <w:snapToGrid w:val="0"/>
          <w:sz w:val="18"/>
          <w:szCs w:val="18"/>
        </w:rPr>
        <w:t xml:space="preserve"> </w:t>
      </w:r>
      <w:r w:rsidRPr="00CD0849">
        <w:rPr>
          <w:snapToGrid w:val="0"/>
          <w:sz w:val="18"/>
          <w:szCs w:val="18"/>
        </w:rPr>
        <w:t>Заказ  1</w:t>
      </w:r>
      <w:r w:rsidR="00EA6959">
        <w:rPr>
          <w:snapToGrid w:val="0"/>
          <w:sz w:val="18"/>
          <w:szCs w:val="18"/>
        </w:rPr>
        <w:t>093</w:t>
      </w:r>
      <w:r w:rsidRPr="00CD0849">
        <w:rPr>
          <w:snapToGrid w:val="0"/>
          <w:sz w:val="18"/>
          <w:szCs w:val="18"/>
        </w:rPr>
        <w:t xml:space="preserve"> </w:t>
      </w:r>
    </w:p>
    <w:p w:rsidR="005C005E" w:rsidRPr="00CD0849" w:rsidRDefault="00CD0849" w:rsidP="005C00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D0849">
        <w:rPr>
          <w:noProof/>
        </w:rPr>
        <w:pict>
          <v:line id="Прямая соединительная линия 5" o:spid="_x0000_s1046" style="position:absolute;left:0;text-align:left;z-index:251656704;visibility:visible" from="0,4.75pt" to="374.15pt,4.8pt">
            <v:stroke startarrowwidth="narrow" startarrowlength="short" endarrowwidth="narrow" endarrowlength="short"/>
          </v:line>
        </w:pict>
      </w:r>
    </w:p>
    <w:p w:rsidR="005C005E" w:rsidRPr="00CD0849" w:rsidRDefault="005C005E" w:rsidP="005C00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D0849">
        <w:rPr>
          <w:snapToGrid w:val="0"/>
          <w:sz w:val="18"/>
          <w:szCs w:val="18"/>
        </w:rPr>
        <w:t>Издатель и полиграфическое исполнение:</w:t>
      </w:r>
      <w:r w:rsidRPr="00CD0849">
        <w:rPr>
          <w:snapToGrid w:val="0"/>
          <w:sz w:val="18"/>
          <w:szCs w:val="18"/>
        </w:rPr>
        <w:br/>
        <w:t>Научно-производственное республиканское унитарное предприятие</w:t>
      </w:r>
      <w:r w:rsidRPr="00CD0849">
        <w:rPr>
          <w:snapToGrid w:val="0"/>
          <w:sz w:val="18"/>
          <w:szCs w:val="18"/>
        </w:rPr>
        <w:br/>
        <w:t>«Белорусский государственный институт стандартизации и сертификации» (БелГИСС)</w:t>
      </w:r>
      <w:r w:rsidRPr="00CD0849">
        <w:rPr>
          <w:snapToGrid w:val="0"/>
          <w:sz w:val="18"/>
          <w:szCs w:val="18"/>
        </w:rPr>
        <w:br/>
        <w:t xml:space="preserve">Свидетельство о государственной регистрации издателя, изготовителя, распространителя </w:t>
      </w:r>
      <w:r w:rsidR="00EA6959">
        <w:rPr>
          <w:snapToGrid w:val="0"/>
          <w:sz w:val="18"/>
          <w:szCs w:val="18"/>
        </w:rPr>
        <w:br/>
      </w:r>
      <w:bookmarkStart w:id="0" w:name="_GoBack"/>
      <w:bookmarkEnd w:id="0"/>
      <w:r w:rsidRPr="00CD0849">
        <w:rPr>
          <w:snapToGrid w:val="0"/>
          <w:sz w:val="18"/>
          <w:szCs w:val="18"/>
        </w:rPr>
        <w:t>печатных изданий № 1/303 от 22.04.2014</w:t>
      </w:r>
      <w:r w:rsidRPr="00CD0849">
        <w:rPr>
          <w:snapToGrid w:val="0"/>
          <w:sz w:val="18"/>
          <w:szCs w:val="18"/>
        </w:rPr>
        <w:br/>
      </w:r>
      <w:r w:rsidR="00605B4F" w:rsidRPr="00CD0849">
        <w:rPr>
          <w:sz w:val="18"/>
          <w:szCs w:val="18"/>
        </w:rPr>
        <w:t>ул. Новаторская, д. 2А,</w:t>
      </w:r>
      <w:r w:rsidRPr="00CD0849">
        <w:rPr>
          <w:snapToGrid w:val="0"/>
          <w:sz w:val="18"/>
          <w:szCs w:val="18"/>
        </w:rPr>
        <w:t xml:space="preserve"> к</w:t>
      </w:r>
      <w:r w:rsidR="00605B4F" w:rsidRPr="00CD0849">
        <w:rPr>
          <w:snapToGrid w:val="0"/>
          <w:sz w:val="18"/>
          <w:szCs w:val="18"/>
        </w:rPr>
        <w:t>аб</w:t>
      </w:r>
      <w:r w:rsidRPr="00CD0849">
        <w:rPr>
          <w:snapToGrid w:val="0"/>
          <w:sz w:val="18"/>
          <w:szCs w:val="18"/>
        </w:rPr>
        <w:t>. </w:t>
      </w:r>
      <w:r w:rsidR="00605B4F" w:rsidRPr="00CD0849">
        <w:rPr>
          <w:snapToGrid w:val="0"/>
          <w:sz w:val="18"/>
          <w:szCs w:val="18"/>
        </w:rPr>
        <w:t>208</w:t>
      </w:r>
      <w:r w:rsidRPr="00CD0849">
        <w:rPr>
          <w:snapToGrid w:val="0"/>
          <w:sz w:val="18"/>
          <w:szCs w:val="18"/>
        </w:rPr>
        <w:t xml:space="preserve">, </w:t>
      </w:r>
      <w:r w:rsidR="00605B4F" w:rsidRPr="00CD0849">
        <w:rPr>
          <w:sz w:val="18"/>
          <w:szCs w:val="18"/>
        </w:rPr>
        <w:t>220053</w:t>
      </w:r>
      <w:r w:rsidR="00605B4F" w:rsidRPr="00CD0849">
        <w:rPr>
          <w:snapToGrid w:val="0"/>
          <w:sz w:val="18"/>
          <w:szCs w:val="18"/>
        </w:rPr>
        <w:t>, Минск</w:t>
      </w:r>
    </w:p>
    <w:sectPr w:rsidR="005C005E" w:rsidRPr="00CD0849" w:rsidSect="000E5346">
      <w:footerReference w:type="even" r:id="rId11"/>
      <w:footerReference w:type="default" r:id="rId12"/>
      <w:pgSz w:w="8392" w:h="11907" w:code="11"/>
      <w:pgMar w:top="284" w:right="340" w:bottom="454" w:left="567" w:header="284" w:footer="34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49" w:rsidRDefault="00CD0849">
      <w:r>
        <w:separator/>
      </w:r>
    </w:p>
  </w:endnote>
  <w:endnote w:type="continuationSeparator" w:id="0">
    <w:p w:rsidR="00CD0849" w:rsidRDefault="00CD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49" w:rsidRDefault="00CD0849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15B">
      <w:rPr>
        <w:rStyle w:val="a7"/>
        <w:noProof/>
      </w:rPr>
      <w:t>2</w:t>
    </w:r>
    <w:r>
      <w:rPr>
        <w:rStyle w:val="a7"/>
      </w:rPr>
      <w:fldChar w:fldCharType="end"/>
    </w:r>
  </w:p>
  <w:p w:rsidR="00CD0849" w:rsidRDefault="00CD0849">
    <w:pPr>
      <w:pStyle w:val="2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49" w:rsidRDefault="00CD0849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15B">
      <w:rPr>
        <w:rStyle w:val="a7"/>
        <w:noProof/>
      </w:rPr>
      <w:t>1</w:t>
    </w:r>
    <w:r>
      <w:rPr>
        <w:rStyle w:val="a7"/>
      </w:rPr>
      <w:fldChar w:fldCharType="end"/>
    </w:r>
  </w:p>
  <w:p w:rsidR="00CD0849" w:rsidRDefault="00CD0849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49" w:rsidRDefault="00CD0849">
      <w:r>
        <w:separator/>
      </w:r>
    </w:p>
  </w:footnote>
  <w:footnote w:type="continuationSeparator" w:id="0">
    <w:p w:rsidR="00CD0849" w:rsidRDefault="00CD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FA7"/>
    <w:multiLevelType w:val="hybridMultilevel"/>
    <w:tmpl w:val="33C8E08E"/>
    <w:lvl w:ilvl="0" w:tplc="5E241BFC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color w:val="78A5D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6DA0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333399"/>
      </w:rPr>
    </w:lvl>
  </w:abstractNum>
  <w:abstractNum w:abstractNumId="1" w15:restartNumberingAfterBreak="0">
    <w:nsid w:val="3B5559E5"/>
    <w:multiLevelType w:val="hybridMultilevel"/>
    <w:tmpl w:val="F870939C"/>
    <w:lvl w:ilvl="0" w:tplc="5BF4F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09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0A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E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A0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81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A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bordersDoNotSurroundHeader/>
  <w:bordersDoNotSurroundFooter/>
  <w:activeWritingStyle w:appName="MSWord" w:lang="ru-RU" w:vendorID="1" w:dllVersion="512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79"/>
    <w:rsid w:val="000002CC"/>
    <w:rsid w:val="00010537"/>
    <w:rsid w:val="000373A7"/>
    <w:rsid w:val="00043754"/>
    <w:rsid w:val="00044D4C"/>
    <w:rsid w:val="00062EBD"/>
    <w:rsid w:val="00067FD0"/>
    <w:rsid w:val="00084800"/>
    <w:rsid w:val="000B09B2"/>
    <w:rsid w:val="000B1FEB"/>
    <w:rsid w:val="000C5376"/>
    <w:rsid w:val="000E5346"/>
    <w:rsid w:val="00126028"/>
    <w:rsid w:val="001279DC"/>
    <w:rsid w:val="00135729"/>
    <w:rsid w:val="001771B1"/>
    <w:rsid w:val="00187CDB"/>
    <w:rsid w:val="001A4FEF"/>
    <w:rsid w:val="001A65FB"/>
    <w:rsid w:val="001B4482"/>
    <w:rsid w:val="001C1A3F"/>
    <w:rsid w:val="001E30F2"/>
    <w:rsid w:val="001E7A2F"/>
    <w:rsid w:val="0020095E"/>
    <w:rsid w:val="00203061"/>
    <w:rsid w:val="00223A1C"/>
    <w:rsid w:val="00233869"/>
    <w:rsid w:val="00265155"/>
    <w:rsid w:val="00265D38"/>
    <w:rsid w:val="00293E3B"/>
    <w:rsid w:val="003055BF"/>
    <w:rsid w:val="003129AA"/>
    <w:rsid w:val="00363DDE"/>
    <w:rsid w:val="003D71A0"/>
    <w:rsid w:val="00403EE1"/>
    <w:rsid w:val="00432741"/>
    <w:rsid w:val="00461B2E"/>
    <w:rsid w:val="00486A0F"/>
    <w:rsid w:val="00486AE7"/>
    <w:rsid w:val="0049115B"/>
    <w:rsid w:val="004A1757"/>
    <w:rsid w:val="004B77FF"/>
    <w:rsid w:val="004C4475"/>
    <w:rsid w:val="00530AD8"/>
    <w:rsid w:val="005665A0"/>
    <w:rsid w:val="005963B0"/>
    <w:rsid w:val="005C005E"/>
    <w:rsid w:val="005D63AE"/>
    <w:rsid w:val="005E604A"/>
    <w:rsid w:val="00605B4F"/>
    <w:rsid w:val="006806F2"/>
    <w:rsid w:val="006C5B77"/>
    <w:rsid w:val="00721300"/>
    <w:rsid w:val="0074165F"/>
    <w:rsid w:val="00752010"/>
    <w:rsid w:val="00791822"/>
    <w:rsid w:val="007942AE"/>
    <w:rsid w:val="00796EE6"/>
    <w:rsid w:val="007F4E8D"/>
    <w:rsid w:val="008063E4"/>
    <w:rsid w:val="00843624"/>
    <w:rsid w:val="00853C9D"/>
    <w:rsid w:val="00867E65"/>
    <w:rsid w:val="00874B72"/>
    <w:rsid w:val="008F1863"/>
    <w:rsid w:val="00902194"/>
    <w:rsid w:val="00934B9F"/>
    <w:rsid w:val="009543B0"/>
    <w:rsid w:val="0096477C"/>
    <w:rsid w:val="009C0532"/>
    <w:rsid w:val="009D119F"/>
    <w:rsid w:val="009E2922"/>
    <w:rsid w:val="009F4747"/>
    <w:rsid w:val="00A150F2"/>
    <w:rsid w:val="00A261D0"/>
    <w:rsid w:val="00A30ABB"/>
    <w:rsid w:val="00A41C2A"/>
    <w:rsid w:val="00A76F3C"/>
    <w:rsid w:val="00A81B5F"/>
    <w:rsid w:val="00A9481D"/>
    <w:rsid w:val="00A96596"/>
    <w:rsid w:val="00AB152D"/>
    <w:rsid w:val="00AD7786"/>
    <w:rsid w:val="00B508B1"/>
    <w:rsid w:val="00B55A89"/>
    <w:rsid w:val="00B87E4A"/>
    <w:rsid w:val="00BC7518"/>
    <w:rsid w:val="00BE7464"/>
    <w:rsid w:val="00C201E0"/>
    <w:rsid w:val="00C65579"/>
    <w:rsid w:val="00C757B8"/>
    <w:rsid w:val="00CA6A6F"/>
    <w:rsid w:val="00CD0849"/>
    <w:rsid w:val="00CD1245"/>
    <w:rsid w:val="00D401E4"/>
    <w:rsid w:val="00D72E8A"/>
    <w:rsid w:val="00DD31A8"/>
    <w:rsid w:val="00DF2142"/>
    <w:rsid w:val="00DF22DB"/>
    <w:rsid w:val="00E128F4"/>
    <w:rsid w:val="00E2708D"/>
    <w:rsid w:val="00E32114"/>
    <w:rsid w:val="00E3554A"/>
    <w:rsid w:val="00E41BBC"/>
    <w:rsid w:val="00E81B69"/>
    <w:rsid w:val="00EA6959"/>
    <w:rsid w:val="00EB393C"/>
    <w:rsid w:val="00F408BD"/>
    <w:rsid w:val="00FC19A8"/>
    <w:rsid w:val="00FF20A2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  <w15:chartTrackingRefBased/>
  <w15:docId w15:val="{F3A002A8-7EE1-4AFD-B13C-407CEBC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iPriority="9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084800"/>
    <w:pPr>
      <w:keepNext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240" w:line="260" w:lineRule="auto"/>
      <w:ind w:left="680" w:right="1000" w:hanging="680"/>
    </w:pPr>
    <w:rPr>
      <w:snapToGrid w:val="0"/>
      <w:sz w:val="28"/>
    </w:rPr>
  </w:style>
  <w:style w:type="paragraph" w:customStyle="1" w:styleId="FR1">
    <w:name w:val="FR1"/>
    <w:pPr>
      <w:widowControl w:val="0"/>
      <w:spacing w:before="560"/>
      <w:ind w:left="680" w:hanging="680"/>
    </w:pPr>
    <w:rPr>
      <w:rFonts w:ascii="Arial" w:hAnsi="Arial"/>
      <w:snapToGrid w:val="0"/>
      <w:sz w:val="24"/>
    </w:rPr>
  </w:style>
  <w:style w:type="paragraph" w:customStyle="1" w:styleId="FR2">
    <w:name w:val="FR2"/>
    <w:pPr>
      <w:widowControl w:val="0"/>
      <w:ind w:left="4640"/>
    </w:pPr>
    <w:rPr>
      <w:b/>
      <w:snapToGrid w:val="0"/>
    </w:rPr>
  </w:style>
  <w:style w:type="paragraph" w:customStyle="1" w:styleId="12">
    <w:name w:val="группа 1"/>
    <w:basedOn w:val="a3"/>
    <w:pPr>
      <w:keepNext/>
      <w:keepLines/>
      <w:suppressAutoHyphens/>
      <w:spacing w:before="80" w:after="40"/>
      <w:jc w:val="center"/>
    </w:pPr>
    <w:rPr>
      <w:sz w:val="24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pPr>
      <w:keepLines/>
      <w:tabs>
        <w:tab w:val="center" w:pos="4536"/>
        <w:tab w:val="right" w:pos="9072"/>
      </w:tabs>
    </w:pPr>
  </w:style>
  <w:style w:type="paragraph" w:styleId="a5">
    <w:name w:val="Plain Text"/>
    <w:basedOn w:val="a"/>
    <w:pPr>
      <w:keepLines/>
    </w:pPr>
    <w:rPr>
      <w:sz w:val="24"/>
      <w:lang w:val="de-D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397"/>
      <w:jc w:val="both"/>
    </w:pPr>
  </w:style>
  <w:style w:type="paragraph" w:styleId="21">
    <w:name w:val="Body Text Indent 2"/>
    <w:basedOn w:val="a"/>
    <w:pPr>
      <w:ind w:firstLine="426"/>
    </w:pPr>
  </w:style>
  <w:style w:type="paragraph" w:styleId="31">
    <w:name w:val="Body Text Indent 3"/>
    <w:basedOn w:val="a"/>
    <w:pPr>
      <w:ind w:firstLine="426"/>
      <w:jc w:val="both"/>
    </w:pPr>
  </w:style>
  <w:style w:type="paragraph" w:customStyle="1" w:styleId="FR3">
    <w:name w:val="FR3"/>
    <w:pPr>
      <w:widowControl w:val="0"/>
      <w:ind w:left="4160"/>
    </w:pPr>
    <w:rPr>
      <w:rFonts w:ascii="Arial" w:hAnsi="Arial"/>
      <w:snapToGrid w:val="0"/>
      <w:sz w:val="24"/>
    </w:rPr>
  </w:style>
  <w:style w:type="paragraph" w:styleId="22">
    <w:name w:val="Body Text 2"/>
    <w:basedOn w:val="a"/>
    <w:pPr>
      <w:jc w:val="both"/>
    </w:pPr>
    <w:rPr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b/>
      <w:sz w:val="24"/>
    </w:rPr>
  </w:style>
  <w:style w:type="paragraph" w:customStyle="1" w:styleId="ad">
    <w:name w:val="изм"/>
    <w:basedOn w:val="a"/>
    <w:pPr>
      <w:tabs>
        <w:tab w:val="left" w:pos="1871"/>
      </w:tabs>
    </w:pPr>
    <w:rPr>
      <w:b/>
    </w:rPr>
  </w:style>
  <w:style w:type="paragraph" w:customStyle="1" w:styleId="ae">
    <w:name w:val="Раздел"/>
    <w:basedOn w:val="1"/>
    <w:pPr>
      <w:spacing w:before="40"/>
    </w:pPr>
    <w:rPr>
      <w:i w:val="0"/>
      <w:sz w:val="22"/>
      <w:u w:val="none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13">
    <w:name w:val="Стиль1"/>
    <w:rPr>
      <w:rFonts w:ascii="Times" w:hAnsi="Times"/>
    </w:rPr>
  </w:style>
  <w:style w:type="paragraph" w:styleId="32">
    <w:name w:val="Body Text 3"/>
    <w:basedOn w:val="a"/>
    <w:pPr>
      <w:jc w:val="center"/>
    </w:pPr>
    <w:rPr>
      <w:b/>
      <w:sz w:val="72"/>
    </w:rPr>
  </w:style>
  <w:style w:type="paragraph" w:customStyle="1" w:styleId="af">
    <w:name w:val="Содержание"/>
    <w:basedOn w:val="a"/>
    <w:pPr>
      <w:tabs>
        <w:tab w:val="left" w:leader="dot" w:pos="9072"/>
      </w:tabs>
    </w:pPr>
    <w:rPr>
      <w:sz w:val="22"/>
    </w:rPr>
  </w:style>
  <w:style w:type="paragraph" w:styleId="af0">
    <w:name w:val="Block Text"/>
    <w:basedOn w:val="a"/>
    <w:pPr>
      <w:tabs>
        <w:tab w:val="left" w:pos="5245"/>
      </w:tabs>
      <w:ind w:left="142" w:right="170" w:firstLine="142"/>
    </w:pPr>
  </w:style>
  <w:style w:type="paragraph" w:customStyle="1" w:styleId="33">
    <w:name w:val="Стиль 3п"/>
    <w:basedOn w:val="a"/>
    <w:pPr>
      <w:spacing w:before="60" w:after="60"/>
    </w:pPr>
    <w:rPr>
      <w:sz w:val="22"/>
    </w:rPr>
  </w:style>
  <w:style w:type="paragraph" w:customStyle="1" w:styleId="-head-">
    <w:name w:val="-head-"/>
    <w:pPr>
      <w:keepNext/>
      <w:spacing w:before="60"/>
      <w:jc w:val="center"/>
    </w:pPr>
    <w:rPr>
      <w:rFonts w:ascii="OfficinaSerifC" w:hAnsi="OfficinaSerifC"/>
      <w:b/>
      <w:noProof/>
      <w:color w:val="000000"/>
    </w:rPr>
  </w:style>
  <w:style w:type="paragraph" w:styleId="af1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character" w:styleId="af2">
    <w:name w:val="Hyperlink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E81B69"/>
    <w:rPr>
      <w:b/>
      <w:i/>
    </w:rPr>
  </w:style>
  <w:style w:type="paragraph" w:customStyle="1" w:styleId="14">
    <w:name w:val="Обычный1"/>
    <w:rsid w:val="00265D38"/>
    <w:pPr>
      <w:widowControl w:val="0"/>
      <w:spacing w:before="240" w:line="260" w:lineRule="auto"/>
      <w:ind w:left="680" w:right="1000" w:hanging="680"/>
    </w:pPr>
    <w:rPr>
      <w:snapToGrid w:val="0"/>
      <w:sz w:val="28"/>
    </w:rPr>
  </w:style>
  <w:style w:type="paragraph" w:styleId="af3">
    <w:name w:val="Normal (Web)"/>
    <w:basedOn w:val="a"/>
    <w:uiPriority w:val="99"/>
    <w:unhideWhenUsed/>
    <w:rsid w:val="005C005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067FD0"/>
    <w:rPr>
      <w:sz w:val="24"/>
    </w:rPr>
  </w:style>
  <w:style w:type="character" w:customStyle="1" w:styleId="90">
    <w:name w:val="Заголовок 9 Знак"/>
    <w:link w:val="9"/>
    <w:uiPriority w:val="99"/>
    <w:rsid w:val="00084800"/>
    <w:rPr>
      <w:rFonts w:ascii="Arial" w:hAnsi="Arial" w:cs="Arial"/>
      <w:b/>
      <w:bCs/>
      <w:i/>
      <w:iCs/>
    </w:rPr>
  </w:style>
  <w:style w:type="character" w:customStyle="1" w:styleId="10">
    <w:name w:val="Заголовок 1 Знак"/>
    <w:link w:val="1"/>
    <w:uiPriority w:val="99"/>
    <w:rsid w:val="00084800"/>
    <w:rPr>
      <w:b/>
      <w:i/>
      <w:u w:val="single"/>
    </w:rPr>
  </w:style>
  <w:style w:type="character" w:customStyle="1" w:styleId="20">
    <w:name w:val="Заголовок 2 Знак"/>
    <w:link w:val="2"/>
    <w:uiPriority w:val="99"/>
    <w:rsid w:val="00084800"/>
    <w:rPr>
      <w:b/>
      <w:lang w:val="en-US"/>
    </w:rPr>
  </w:style>
  <w:style w:type="character" w:customStyle="1" w:styleId="40">
    <w:name w:val="Заголовок 4 Знак"/>
    <w:link w:val="4"/>
    <w:uiPriority w:val="99"/>
    <w:rsid w:val="00084800"/>
    <w:rPr>
      <w:b/>
    </w:rPr>
  </w:style>
  <w:style w:type="character" w:customStyle="1" w:styleId="50">
    <w:name w:val="Заголовок 5 Знак"/>
    <w:link w:val="5"/>
    <w:uiPriority w:val="99"/>
    <w:rsid w:val="00084800"/>
    <w:rPr>
      <w:b/>
      <w:sz w:val="22"/>
    </w:rPr>
  </w:style>
  <w:style w:type="character" w:customStyle="1" w:styleId="60">
    <w:name w:val="Заголовок 6 Знак"/>
    <w:link w:val="6"/>
    <w:uiPriority w:val="99"/>
    <w:rsid w:val="00084800"/>
    <w:rPr>
      <w:b/>
      <w:i/>
      <w:sz w:val="22"/>
    </w:rPr>
  </w:style>
  <w:style w:type="character" w:customStyle="1" w:styleId="70">
    <w:name w:val="Заголовок 7 Знак"/>
    <w:link w:val="7"/>
    <w:uiPriority w:val="99"/>
    <w:rsid w:val="0008480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tandart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pa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marchankava@belgis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@belgis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2555</Words>
  <Characters>16968</Characters>
  <Application>Microsoft Office Word</Application>
  <DocSecurity>0</DocSecurity>
  <Lines>2121</Lines>
  <Paragraphs>887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\г</vt:lpstr>
    </vt:vector>
  </TitlesOfParts>
  <Company>Alien Art Studio</Company>
  <LinksUpToDate>false</LinksUpToDate>
  <CharactersWithSpaces>18636</CharactersWithSpaces>
  <SharedDoc>false</SharedDoc>
  <HLinks>
    <vt:vector size="24" baseType="variant">
      <vt:variant>
        <vt:i4>7929861</vt:i4>
      </vt:variant>
      <vt:variant>
        <vt:i4>9</vt:i4>
      </vt:variant>
      <vt:variant>
        <vt:i4>0</vt:i4>
      </vt:variant>
      <vt:variant>
        <vt:i4>5</vt:i4>
      </vt:variant>
      <vt:variant>
        <vt:lpwstr>mailto:t.marchankava@belgiss.by</vt:lpwstr>
      </vt:variant>
      <vt:variant>
        <vt:lpwstr/>
      </vt:variant>
      <vt:variant>
        <vt:i4>720935</vt:i4>
      </vt:variant>
      <vt:variant>
        <vt:i4>6</vt:i4>
      </vt:variant>
      <vt:variant>
        <vt:i4>0</vt:i4>
      </vt:variant>
      <vt:variant>
        <vt:i4>5</vt:i4>
      </vt:variant>
      <vt:variant>
        <vt:lpwstr>mailto:orp@belgiss.by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http://www.gosstandart.gov.by/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\г</dc:title>
  <dc:subject/>
  <dc:creator>client706_2</dc:creator>
  <cp:keywords/>
  <dc:description/>
  <cp:lastModifiedBy>client606_6</cp:lastModifiedBy>
  <cp:revision>3</cp:revision>
  <cp:lastPrinted>2003-09-26T12:20:00Z</cp:lastPrinted>
  <dcterms:created xsi:type="dcterms:W3CDTF">2019-10-01T10:49:00Z</dcterms:created>
  <dcterms:modified xsi:type="dcterms:W3CDTF">2019-10-01T11:43:00Z</dcterms:modified>
</cp:coreProperties>
</file>