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A48" w:rsidRPr="00E02A48" w:rsidRDefault="00E02A48" w:rsidP="00E02A48">
      <w:pPr>
        <w:pStyle w:val="newncpi0"/>
        <w:jc w:val="center"/>
      </w:pPr>
      <w:r w:rsidRPr="00E02A48">
        <w:t> </w:t>
      </w:r>
    </w:p>
    <w:p w:rsidR="00E02A48" w:rsidRPr="00E02A48" w:rsidRDefault="00E02A48" w:rsidP="00E02A48">
      <w:pPr>
        <w:pStyle w:val="newncpi0"/>
        <w:jc w:val="center"/>
      </w:pPr>
      <w:bookmarkStart w:id="0" w:name="a14"/>
      <w:bookmarkEnd w:id="0"/>
      <w:r w:rsidRPr="00E02A48">
        <w:rPr>
          <w:rStyle w:val="name"/>
          <w:shd w:val="clear" w:color="auto" w:fill="FFFFFF"/>
        </w:rPr>
        <w:t>ПОСТАНОВЛЕНИЕ</w:t>
      </w:r>
      <w:r w:rsidRPr="00E02A48">
        <w:rPr>
          <w:rStyle w:val="name"/>
        </w:rPr>
        <w:t> </w:t>
      </w:r>
      <w:r w:rsidRPr="00E02A48">
        <w:rPr>
          <w:rStyle w:val="promulgator"/>
        </w:rPr>
        <w:t>СОВЕТА МИНИСТРОВ РЕСПУБЛИКИ БЕЛАРУСЬ</w:t>
      </w:r>
    </w:p>
    <w:p w:rsidR="00E02A48" w:rsidRPr="00E02A48" w:rsidRDefault="00E02A48" w:rsidP="00E02A48">
      <w:pPr>
        <w:pStyle w:val="newncpi"/>
        <w:ind w:firstLine="0"/>
        <w:jc w:val="center"/>
      </w:pPr>
      <w:r w:rsidRPr="00E02A48">
        <w:rPr>
          <w:rStyle w:val="datepr"/>
        </w:rPr>
        <w:t>20 декабря 2008 г.</w:t>
      </w:r>
      <w:r w:rsidRPr="00E02A48">
        <w:rPr>
          <w:rStyle w:val="number"/>
        </w:rPr>
        <w:t xml:space="preserve"> </w:t>
      </w:r>
      <w:r w:rsidRPr="00E02A48">
        <w:rPr>
          <w:rStyle w:val="number"/>
          <w:shd w:val="clear" w:color="auto" w:fill="FFFFFF"/>
        </w:rPr>
        <w:t>№</w:t>
      </w:r>
      <w:r w:rsidRPr="00E02A48">
        <w:rPr>
          <w:rStyle w:val="number"/>
        </w:rPr>
        <w:t xml:space="preserve"> </w:t>
      </w:r>
      <w:r w:rsidRPr="00E02A48">
        <w:rPr>
          <w:rStyle w:val="number"/>
          <w:shd w:val="clear" w:color="auto" w:fill="FFFFFF"/>
        </w:rPr>
        <w:t>1987</w:t>
      </w:r>
    </w:p>
    <w:p w:rsidR="00E02A48" w:rsidRPr="00E02A48" w:rsidRDefault="00E02A48" w:rsidP="00E02A48">
      <w:pPr>
        <w:pStyle w:val="title"/>
      </w:pPr>
      <w:r w:rsidRPr="00E02A48">
        <w:t>О некоторых вопросах осуществления государственных закупок</w:t>
      </w:r>
    </w:p>
    <w:p w:rsidR="00E02A48" w:rsidRPr="00E02A48" w:rsidRDefault="00E02A48" w:rsidP="00E02A48">
      <w:pPr>
        <w:pStyle w:val="changei"/>
      </w:pPr>
      <w:r w:rsidRPr="00E02A48">
        <w:t>Изменения и дополнения:</w:t>
      </w:r>
    </w:p>
    <w:p w:rsidR="00E02A48" w:rsidRPr="00E02A48" w:rsidRDefault="00E02A48" w:rsidP="00E02A48">
      <w:pPr>
        <w:pStyle w:val="changeadd"/>
      </w:pPr>
      <w:r w:rsidRPr="00E02A48">
        <w:rPr>
          <w:shd w:val="clear" w:color="auto" w:fill="FFFFFF"/>
        </w:rPr>
        <w:t>Постановление</w:t>
      </w:r>
      <w:r w:rsidRPr="00E02A48">
        <w:t xml:space="preserve"> Совета Министров Республики Беларусь от 19 января 2009 г. </w:t>
      </w:r>
      <w:r w:rsidRPr="00E02A48">
        <w:rPr>
          <w:shd w:val="clear" w:color="auto" w:fill="FFFFFF"/>
        </w:rPr>
        <w:t>№</w:t>
      </w:r>
      <w:r w:rsidRPr="00E02A48">
        <w:t xml:space="preserve"> 53 (Национальный реестр правовых актов Республики Беларусь, 2009 г., </w:t>
      </w:r>
      <w:r w:rsidRPr="00E02A48">
        <w:rPr>
          <w:shd w:val="clear" w:color="auto" w:fill="FFFFFF"/>
        </w:rPr>
        <w:t>№</w:t>
      </w:r>
      <w:r w:rsidRPr="00E02A48">
        <w:t> 19, 5/29156);</w:t>
      </w:r>
    </w:p>
    <w:p w:rsidR="00E02A48" w:rsidRPr="00E02A48" w:rsidRDefault="00E02A48" w:rsidP="00E02A48">
      <w:pPr>
        <w:pStyle w:val="changeadd"/>
      </w:pPr>
      <w:r w:rsidRPr="00E02A48">
        <w:rPr>
          <w:shd w:val="clear" w:color="auto" w:fill="FFFFFF"/>
        </w:rPr>
        <w:t>Постановление</w:t>
      </w:r>
      <w:r w:rsidRPr="00E02A48">
        <w:t xml:space="preserve"> Совета Министров Республики Беларусь от 30 марта 2009 г. № 387 (Национальный реестр правовых актов Республики Беларусь, 2009 г., № 82, 5/29517);</w:t>
      </w:r>
    </w:p>
    <w:p w:rsidR="00E02A48" w:rsidRPr="00E02A48" w:rsidRDefault="00E02A48" w:rsidP="00E02A48">
      <w:pPr>
        <w:pStyle w:val="changeadd"/>
      </w:pPr>
      <w:r w:rsidRPr="00E02A48">
        <w:t>Постановление</w:t>
      </w:r>
      <w:r w:rsidRPr="00E02A48">
        <w:t xml:space="preserve"> Совета Министров Республики Беларусь от 29 июня 2009 г. № 856 (Национальный реестр правовых актов Республики Беларусь, 2009 г., № 161, 5/30066);</w:t>
      </w:r>
    </w:p>
    <w:p w:rsidR="00E02A48" w:rsidRPr="00E02A48" w:rsidRDefault="00E02A48" w:rsidP="00E02A48">
      <w:pPr>
        <w:pStyle w:val="changeadd"/>
      </w:pPr>
      <w:r w:rsidRPr="00E02A48">
        <w:t>Постановление</w:t>
      </w:r>
      <w:r w:rsidRPr="00E02A48">
        <w:t xml:space="preserve"> Совета Министров Республики Беларусь от 6 июля 2009 г. № 899 (Национальный реестр правовых актов Республики Беларусь, 2009 г., № 162, 5/30107);</w:t>
      </w:r>
    </w:p>
    <w:p w:rsidR="00E02A48" w:rsidRPr="00E02A48" w:rsidRDefault="00E02A48" w:rsidP="00E02A48">
      <w:pPr>
        <w:pStyle w:val="changeadd"/>
      </w:pPr>
      <w:r w:rsidRPr="00E02A48">
        <w:t>Постановление</w:t>
      </w:r>
      <w:r w:rsidRPr="00E02A48">
        <w:t xml:space="preserve"> Совета Министров Республики Беларусь от 14 июля 2009 г. № 934 (Национальный реестр правовых актов Республики Беларусь, 2009 г., № 173, 5/30177);</w:t>
      </w:r>
    </w:p>
    <w:p w:rsidR="00E02A48" w:rsidRPr="00E02A48" w:rsidRDefault="00E02A48" w:rsidP="00E02A48">
      <w:pPr>
        <w:pStyle w:val="changeadd"/>
      </w:pPr>
      <w:r w:rsidRPr="00E02A48">
        <w:t>Постановление</w:t>
      </w:r>
      <w:r w:rsidRPr="00E02A48">
        <w:t xml:space="preserve"> Совета Министров Республики Беларусь от 24 мая 2010 г. № 764 (Национальный реестр правовых актов Республики Беларусь, 2010 г., № 131, 5/31890);</w:t>
      </w:r>
    </w:p>
    <w:p w:rsidR="00E02A48" w:rsidRPr="00E02A48" w:rsidRDefault="00E02A48" w:rsidP="00E02A48">
      <w:pPr>
        <w:pStyle w:val="changeadd"/>
      </w:pPr>
      <w:r w:rsidRPr="00E02A48">
        <w:t>Постановление</w:t>
      </w:r>
      <w:r w:rsidRPr="00E02A48">
        <w:t xml:space="preserve"> Совета Министров Республики Беларусь от 23 июня 2010 г. № 960 (Национальный реестр правовых актов Республики Беларусь, 2010 г., № 161, 5/32100);</w:t>
      </w:r>
    </w:p>
    <w:p w:rsidR="00E02A48" w:rsidRPr="00E02A48" w:rsidRDefault="00E02A48" w:rsidP="00E02A48">
      <w:pPr>
        <w:pStyle w:val="changeadd"/>
      </w:pPr>
      <w:r w:rsidRPr="00E02A48">
        <w:t>Постановление</w:t>
      </w:r>
      <w:r w:rsidRPr="00E02A48">
        <w:t xml:space="preserve"> Совета Министров Республики Беларусь от 28 октября 2010 г. № 1588 (Национальный реестр правовых актов Республики Беларусь, 2010 г., № 263, 5/32755);</w:t>
      </w:r>
    </w:p>
    <w:p w:rsidR="00E02A48" w:rsidRPr="00E02A48" w:rsidRDefault="00E02A48" w:rsidP="00E02A48">
      <w:pPr>
        <w:pStyle w:val="changeadd"/>
      </w:pPr>
      <w:r w:rsidRPr="00E02A48">
        <w:t>Постановление</w:t>
      </w:r>
      <w:r w:rsidRPr="00E02A48">
        <w:t xml:space="preserve"> Совета Министров Республики Беларусь от 2 декабря 2010 г. № 1764 (Национальный реестр правовых актов Республики Беларусь, 2010 г., № 292, 5/32943);</w:t>
      </w:r>
    </w:p>
    <w:p w:rsidR="00E02A48" w:rsidRPr="00E02A48" w:rsidRDefault="00E02A48" w:rsidP="00E02A48">
      <w:pPr>
        <w:pStyle w:val="changeadd"/>
      </w:pPr>
      <w:r w:rsidRPr="00E02A48">
        <w:t>Постановление</w:t>
      </w:r>
      <w:r w:rsidRPr="00E02A48">
        <w:t xml:space="preserve"> Совета Министров Республики Беларусь от 13 января 2011 г. № 35 (Национальный реестр правовых актов Республики Беларусь, 2011 г., № 9, 5/33163);</w:t>
      </w:r>
    </w:p>
    <w:p w:rsidR="00E02A48" w:rsidRPr="00E02A48" w:rsidRDefault="00E02A48" w:rsidP="00E02A48">
      <w:pPr>
        <w:pStyle w:val="changeadd"/>
      </w:pPr>
      <w:r w:rsidRPr="00E02A48">
        <w:t>Постановление</w:t>
      </w:r>
      <w:r w:rsidRPr="00E02A48">
        <w:t xml:space="preserve"> Совета Министров Республики Беларусь от 28 января 2011 г. № 100 (Национальный реестр правовых актов Республики Беларусь, 2011 г., № 15, 5/33238);</w:t>
      </w:r>
    </w:p>
    <w:p w:rsidR="00E02A48" w:rsidRPr="00E02A48" w:rsidRDefault="00E02A48" w:rsidP="00E02A48">
      <w:pPr>
        <w:pStyle w:val="changeadd"/>
      </w:pPr>
      <w:r w:rsidRPr="00E02A48">
        <w:t>Постановление</w:t>
      </w:r>
      <w:r w:rsidRPr="00E02A48">
        <w:t xml:space="preserve"> Совета Министров Республики Беларусь от 6 мая 2011 г. № 583 (Национальный реестр правовых актов Республики Беларусь, 2011 г., № 54, 5/33757);</w:t>
      </w:r>
    </w:p>
    <w:p w:rsidR="00E02A48" w:rsidRPr="00E02A48" w:rsidRDefault="00E02A48" w:rsidP="00E02A48">
      <w:pPr>
        <w:pStyle w:val="changeadd"/>
      </w:pPr>
      <w:r w:rsidRPr="00E02A48">
        <w:t>Постановление</w:t>
      </w:r>
      <w:r w:rsidRPr="00E02A48">
        <w:t xml:space="preserve"> Совета Министров Республики Беларусь от 28 декабря 2011 г. № 1750 (Национальный реестр правовых актов Республики Беларусь, 2012 г., № 3, 5/35037);</w:t>
      </w:r>
    </w:p>
    <w:p w:rsidR="00E02A48" w:rsidRPr="00E02A48" w:rsidRDefault="00E02A48" w:rsidP="00E02A48">
      <w:pPr>
        <w:pStyle w:val="changeadd"/>
      </w:pPr>
      <w:r w:rsidRPr="00E02A48">
        <w:t>Постановление</w:t>
      </w:r>
      <w:r w:rsidRPr="00E02A48">
        <w:t xml:space="preserve"> Совета Министров Республики Беларусь от 15 марта 2012 г. № 229 (Национальный реестр правовых актов Республики Беларусь, 2012 г., № 37, 5/35434)</w:t>
      </w:r>
    </w:p>
    <w:p w:rsidR="00E02A48" w:rsidRPr="00E02A48" w:rsidRDefault="00E02A48" w:rsidP="00E02A48">
      <w:pPr>
        <w:pStyle w:val="newncpi"/>
      </w:pPr>
      <w:r w:rsidRPr="00E02A48">
        <w:t> </w:t>
      </w:r>
    </w:p>
    <w:p w:rsidR="00E02A48" w:rsidRPr="00E02A48" w:rsidRDefault="00E02A48" w:rsidP="00E02A48">
      <w:pPr>
        <w:pStyle w:val="preamble"/>
      </w:pPr>
      <w:r w:rsidRPr="00E02A48">
        <w:t xml:space="preserve">В соответствии с </w:t>
      </w:r>
      <w:r w:rsidRPr="00E02A48">
        <w:t>пунктом 11</w:t>
      </w:r>
      <w:r w:rsidRPr="00E02A48">
        <w:t xml:space="preserve"> Указа Президента Республики Беларусь от 17 ноября 2008 г. № 618 «О государственных закупках в Республике Беларусь» Совет Министров Республики Беларусь ПОСТАНОВЛЯЕТ:</w:t>
      </w:r>
    </w:p>
    <w:p w:rsidR="00E02A48" w:rsidRPr="00E02A48" w:rsidRDefault="00E02A48" w:rsidP="00E02A48">
      <w:pPr>
        <w:pStyle w:val="point"/>
      </w:pPr>
      <w:bookmarkStart w:id="1" w:name="a162"/>
      <w:bookmarkEnd w:id="1"/>
      <w:r w:rsidRPr="00E02A48">
        <w:lastRenderedPageBreak/>
        <w:t xml:space="preserve">1. Утвердить прилагаемое </w:t>
      </w:r>
      <w:r w:rsidRPr="00E02A48">
        <w:t>Положение</w:t>
      </w:r>
      <w:r w:rsidRPr="00E02A48">
        <w:t xml:space="preserve"> о порядке выбора поставщика (подрядчика, исполнителя) при осуществлении государственных закупок на территории Республики Беларусь.</w:t>
      </w:r>
    </w:p>
    <w:p w:rsidR="00E02A48" w:rsidRPr="00E02A48" w:rsidRDefault="00E02A48" w:rsidP="00E02A48">
      <w:pPr>
        <w:pStyle w:val="point"/>
      </w:pPr>
      <w:bookmarkStart w:id="2" w:name="a29"/>
      <w:bookmarkEnd w:id="2"/>
      <w:r w:rsidRPr="00E02A48">
        <w:t>2. Установить, что:</w:t>
      </w:r>
    </w:p>
    <w:p w:rsidR="00E02A48" w:rsidRPr="00E02A48" w:rsidRDefault="00E02A48" w:rsidP="00E02A48">
      <w:pPr>
        <w:pStyle w:val="underpoint"/>
      </w:pPr>
      <w:bookmarkStart w:id="3" w:name="a131"/>
      <w:bookmarkEnd w:id="3"/>
      <w:r w:rsidRPr="00E02A48">
        <w:t>2.1. заказчик, организатор, уполномоченная организация в ходе проведения процедуры государственной закупки вправе в пределах средств, выделенных из республиканского и местных бюджетов, включая государственные целевые бюджетные фонды, государственных внебюджетных и инновационных фондов, увеличивать (уменьшать) до 10 процентов объем данной закупки, а также изменять стоимость государственной закупки, указанную в договоре, в связи с изменением стоимости приобретаемых сырья, материалов, комплектующих и иных товаров (работ, услуг), которое невозможно было предусмотреть в начале процедуры этой закупки, и (или) изменением законодательства.</w:t>
      </w:r>
    </w:p>
    <w:p w:rsidR="00E02A48" w:rsidRPr="00E02A48" w:rsidRDefault="00E02A48" w:rsidP="00E02A48">
      <w:pPr>
        <w:pStyle w:val="newncpi"/>
      </w:pPr>
      <w:r w:rsidRPr="00E02A48">
        <w:t xml:space="preserve">Действие </w:t>
      </w:r>
      <w:r w:rsidRPr="00E02A48">
        <w:t>части первой</w:t>
      </w:r>
      <w:r w:rsidRPr="00E02A48">
        <w:t xml:space="preserve"> настоящего подпункта не распространяется на закупки при строительстве, в том числе ремонте, реконструкции, реставрации зданий, сооружений, их комплексов, изменении их функционального назначения, внешнего облика и интерьеров, сносе существующих строений, благоустройстве;</w:t>
      </w:r>
    </w:p>
    <w:p w:rsidR="00E02A48" w:rsidRPr="00E02A48" w:rsidRDefault="00E02A48" w:rsidP="00E02A48">
      <w:pPr>
        <w:pStyle w:val="underpoint"/>
      </w:pPr>
      <w:bookmarkStart w:id="4" w:name="a46"/>
      <w:bookmarkEnd w:id="4"/>
      <w:r w:rsidRPr="00E02A48">
        <w:t xml:space="preserve">2.2. заказчик ежегодно до 1 марта формирует с учетом средств, выделенных ему на государственные закупки, и решения Комиссии по повышению конкурентоспособности экономики, образованной </w:t>
      </w:r>
      <w:r w:rsidRPr="00E02A48">
        <w:t>постановлением</w:t>
      </w:r>
      <w:r w:rsidRPr="00E02A48">
        <w:t xml:space="preserve"> Совета Министров Республики Беларусь от 20 марта 2003 г. № 382 (Национальный реестр правовых актов Республики Беларусь, 2003 г., № 37, 5/12178), решений комиссий по повышению конкурентоспособности экономики, созданных облисполкомами или Минским горисполкомом, годовой план данных закупок по форме, утверждаемой Министерством экономики, и вправе в течение финансового года корректировать указанный план;</w:t>
      </w:r>
    </w:p>
    <w:p w:rsidR="00E02A48" w:rsidRPr="00E02A48" w:rsidRDefault="00E02A48" w:rsidP="00E02A48">
      <w:pPr>
        <w:pStyle w:val="underpoint"/>
      </w:pPr>
      <w:r w:rsidRPr="00E02A48">
        <w:t>2.3. государственные закупки за счет средств республиканского и местных бюджетов, включая государственные целевые бюджетные фонды, а также за счет государственных внебюджетных и инновационных фондов осуществляются заказчиком, организатором, уполномоченной организацией у поставщиков, являющихся производителями товаров, а также их сбытовых организаций (официальных торговых представителей). У иных организаций и физических лиц, включая индивидуальных предпринимателей, государственные закупки товаров осуществляются в установленном порядке по решению руководителя (уполномоченного им заместителя) заказчика, организатора, уполномоченной организации в случаях отсутствия предложений от производителей и (или) их официальных торговых представителей либо их отказа от участия в процедурах закупок в соответствии с законодательством или заключения договоров на государственные закупки;</w:t>
      </w:r>
    </w:p>
    <w:p w:rsidR="00E02A48" w:rsidRPr="00E02A48" w:rsidRDefault="00E02A48" w:rsidP="00E02A48">
      <w:pPr>
        <w:pStyle w:val="newncpi"/>
      </w:pPr>
      <w:bookmarkStart w:id="5" w:name="a159"/>
      <w:bookmarkEnd w:id="5"/>
      <w:r w:rsidRPr="00E02A48">
        <w:t>Для целей настоящего постановления под сбытовой организацией (официальным торговым представителем) следует понимать:</w:t>
      </w:r>
    </w:p>
    <w:p w:rsidR="00E02A48" w:rsidRPr="00E02A48" w:rsidRDefault="00E02A48" w:rsidP="00E02A48">
      <w:pPr>
        <w:pStyle w:val="newncpi"/>
      </w:pPr>
      <w:r w:rsidRPr="00E02A48">
        <w:t>организацию или индивидуального предпринимателя, уполномоченных на реализацию товаров, за исключением товаров, указанных в абзаце третьем настоящей части, в соответствии с договором (соглашением) с их производителем, договорами (соглашениями) с государственным объединением, ассоциацией (союзом), в состав которых входят производители, или их уставами либо договором (соглашением) с управляющей компанией холдинга, участником которого является производитель;</w:t>
      </w:r>
    </w:p>
    <w:p w:rsidR="00E02A48" w:rsidRPr="00E02A48" w:rsidRDefault="00E02A48" w:rsidP="00E02A48">
      <w:pPr>
        <w:pStyle w:val="newncpi"/>
      </w:pPr>
      <w:r w:rsidRPr="00E02A48">
        <w:t xml:space="preserve">организацию - нерезидента Республики Беларусь, уполномоченную на реализацию товаров, указанных в пунктах </w:t>
      </w:r>
      <w:r w:rsidRPr="00E02A48">
        <w:t>4</w:t>
      </w:r>
      <w:r w:rsidRPr="00E02A48">
        <w:t xml:space="preserve">, 5, </w:t>
      </w:r>
      <w:r w:rsidRPr="00E02A48">
        <w:t>18-68</w:t>
      </w:r>
      <w:r w:rsidRPr="00E02A48">
        <w:t xml:space="preserve">, </w:t>
      </w:r>
      <w:r w:rsidRPr="00E02A48">
        <w:t>70-73</w:t>
      </w:r>
      <w:r w:rsidRPr="00E02A48">
        <w:t xml:space="preserve">, </w:t>
      </w:r>
      <w:r w:rsidRPr="00E02A48">
        <w:t>75-80</w:t>
      </w:r>
      <w:r w:rsidRPr="00E02A48">
        <w:t xml:space="preserve"> перечня товаров, сделки с которыми юридические лица и индивидуальные предприниматели обязаны заключать на биржевых торгах открытого акционерного общества «Белорусская универсальная товарная биржа», утвержденного постановлением Совета Министров Республики Беларусь от 16 июня 2004 г. № 714 «О мерах по развитию биржевой торговли на товарных биржах» (Национальный реестр правовых актов Республики Беларусь, 2004 г., № 103, 5/14395), </w:t>
      </w:r>
      <w:r w:rsidRPr="00E02A48">
        <w:lastRenderedPageBreak/>
        <w:t>организацией-производителем или организацией (объединением, ассоциацией, союзом, холдингом), в состав которой входят организации-производители, на основании соответствующих гражданско-правовых договоров (договор комиссии, агентский договор), либо организацию - нерезидента Республики Беларусь, управляемую такой организацией посредством приобретения долей (акций) в имуществе или заключения соответствующего договора по управлению (управляющая компания), а также организацию или индивидуального предпринимателя - резидента Республики Беларусь, уполномоченных на реализацию названных товаров в соответствии с договором (соглашением) с их производителем - резидентом Республики Беларусь, договорами (соглашениями) с государственным объединением, ассоциацией (союзом), в состав которых входят производители - резиденты Республики Беларусь, или их уставами либо договором (соглашением) с управляющей компанией холдинга, участником которого является производитель - резидент Республики Беларусь;</w:t>
      </w:r>
    </w:p>
    <w:p w:rsidR="00E02A48" w:rsidRPr="00E02A48" w:rsidRDefault="00E02A48" w:rsidP="00E02A48">
      <w:pPr>
        <w:pStyle w:val="underpoint"/>
      </w:pPr>
      <w:bookmarkStart w:id="6" w:name="a149"/>
      <w:bookmarkEnd w:id="6"/>
      <w:r w:rsidRPr="00E02A48">
        <w:t>2.4. государственные закупки товаров (работ, услуг), страной происхождения которых является иностранное государство, осуществляемые для обеспечения обороноспособности и безопасности Республики Беларусь, а также закупки сельскохозяйственных товаров (продукции, сырья и продовольствия) допускаются, если такие товары (работы, услуги) не производятся на территории Республики Беларусь или их производство недостаточно для удовлетворения потребностей заказчиков.</w:t>
      </w:r>
    </w:p>
    <w:p w:rsidR="00E02A48" w:rsidRPr="00E02A48" w:rsidRDefault="00E02A48" w:rsidP="00E02A48">
      <w:pPr>
        <w:pStyle w:val="newncpi"/>
      </w:pPr>
      <w:r w:rsidRPr="00E02A48">
        <w:t>Под государственными закупками товаров (работ, услуг), осуществляемыми для обеспечения обороноспособности и безопасности Республики Беларусь, понимаются государственные закупки Вооруженными Силами Республики Беларусь, другими войсками и воинскими формированиями вооружения, военной техники и работ (услуг) по их ремонту, модернизации и техническому обслуживанию, а также государственные закупки вещевого имущества и продовольствия.</w:t>
      </w:r>
    </w:p>
    <w:p w:rsidR="00E02A48" w:rsidRPr="00E02A48" w:rsidRDefault="00E02A48" w:rsidP="00E02A48">
      <w:pPr>
        <w:pStyle w:val="newncpi"/>
      </w:pPr>
      <w:r w:rsidRPr="00E02A48">
        <w:t>Обоснование отсутствия или недостаточности для заказчика производства товаров (работ, услуг) в Республике Беларусь осуществляется заказчиком, организатором, уполномоченной организацией, которые для получения информации (при необходимости) могут обратиться в государственный орган (иную государственную организацию), осуществляющий регулирование и управление в отрасли (сфере деятельности), к которой относится производство закупаемого товара (выполнение работ, оказание услуг), информационное республиканское унитарное предприятие «Национальный центр маркетинга и конъюнктуры цен» либо в Белорусскую торгово-промышленную палату.</w:t>
      </w:r>
    </w:p>
    <w:p w:rsidR="00E02A48" w:rsidRPr="00E02A48" w:rsidRDefault="00E02A48" w:rsidP="00E02A48">
      <w:pPr>
        <w:pStyle w:val="point"/>
      </w:pPr>
      <w:bookmarkStart w:id="7" w:name="a41"/>
      <w:bookmarkEnd w:id="7"/>
      <w:r w:rsidRPr="00E02A48">
        <w:t>3.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и Минскому горисполкому:</w:t>
      </w:r>
    </w:p>
    <w:p w:rsidR="00E02A48" w:rsidRPr="00E02A48" w:rsidRDefault="00E02A48" w:rsidP="00E02A48">
      <w:pPr>
        <w:pStyle w:val="newncpi"/>
      </w:pPr>
      <w:bookmarkStart w:id="8" w:name="a158"/>
      <w:bookmarkEnd w:id="8"/>
      <w:r w:rsidRPr="00E02A48">
        <w:t>обеспечить приведение актов законодательства в соответствие с настоящим постановлением и принять иные меры по его реализации;</w:t>
      </w:r>
    </w:p>
    <w:p w:rsidR="00E02A48" w:rsidRPr="00E02A48" w:rsidRDefault="00E02A48" w:rsidP="00E02A48">
      <w:pPr>
        <w:pStyle w:val="newncpi"/>
      </w:pPr>
      <w:r w:rsidRPr="00E02A48">
        <w:t>ежегодно до 15 января направлять в Министерство экономики предложения о совершенствовании законодательства о государственных закупках.</w:t>
      </w:r>
    </w:p>
    <w:p w:rsidR="00E02A48" w:rsidRPr="00E02A48" w:rsidRDefault="00E02A48" w:rsidP="00E02A48">
      <w:pPr>
        <w:pStyle w:val="point"/>
      </w:pPr>
      <w:r w:rsidRPr="00E02A48">
        <w:t>4. Утвердить:</w:t>
      </w:r>
    </w:p>
    <w:p w:rsidR="00E02A48" w:rsidRPr="00E02A48" w:rsidRDefault="00E02A48" w:rsidP="00E02A48">
      <w:pPr>
        <w:pStyle w:val="underpoint"/>
      </w:pPr>
      <w:bookmarkStart w:id="9" w:name="a40"/>
      <w:bookmarkEnd w:id="9"/>
      <w:r w:rsidRPr="00E02A48">
        <w:t>4.1. Министерству торговли - порядок взаимодействия заказчика с государственным торгово-производственным объединением «Белресурсы» при проведении процедур государственных закупок, в котором определить перечень товаров, функции организатора процедур государственных закупок по которым выполняет государственное торгово-производственное объединение «Белресурсы», в случае принятия заказчиком решения о передаче этому объединению функций по проведению таких процедур;</w:t>
      </w:r>
    </w:p>
    <w:p w:rsidR="00E02A48" w:rsidRPr="00E02A48" w:rsidRDefault="00E02A48" w:rsidP="00E02A48">
      <w:pPr>
        <w:pStyle w:val="underpoint"/>
      </w:pPr>
      <w:bookmarkStart w:id="10" w:name="a39"/>
      <w:bookmarkEnd w:id="10"/>
      <w:r w:rsidRPr="00E02A48">
        <w:t>4.2. Министерству финансов - формы реестра договоров о государственных закупках и заявления о проведенной процедуре закупки;</w:t>
      </w:r>
    </w:p>
    <w:p w:rsidR="00E02A48" w:rsidRPr="00E02A48" w:rsidRDefault="00E02A48" w:rsidP="00E02A48">
      <w:pPr>
        <w:pStyle w:val="underpoint"/>
      </w:pPr>
      <w:bookmarkStart w:id="11" w:name="a31"/>
      <w:bookmarkEnd w:id="11"/>
      <w:r w:rsidRPr="00E02A48">
        <w:t>4.3. Министерству экономики:</w:t>
      </w:r>
    </w:p>
    <w:p w:rsidR="00E02A48" w:rsidRPr="00E02A48" w:rsidRDefault="00E02A48" w:rsidP="00E02A48">
      <w:pPr>
        <w:pStyle w:val="newncpi"/>
      </w:pPr>
      <w:bookmarkStart w:id="12" w:name="a140"/>
      <w:bookmarkEnd w:id="12"/>
      <w:r w:rsidRPr="00E02A48">
        <w:t>Положение о конкурсной комиссии;</w:t>
      </w:r>
    </w:p>
    <w:p w:rsidR="00E02A48" w:rsidRPr="00E02A48" w:rsidRDefault="00E02A48" w:rsidP="00E02A48">
      <w:pPr>
        <w:pStyle w:val="newncpi"/>
      </w:pPr>
      <w:bookmarkStart w:id="13" w:name="a139"/>
      <w:bookmarkEnd w:id="13"/>
      <w:r w:rsidRPr="00E02A48">
        <w:lastRenderedPageBreak/>
        <w:t>по согласованию с Министерством иностранных дел - порядок размещения годовых планов государственных закупок, приглашений к участию в процедурах этих закупок и сведений о результатах таких процедур, реестра договоров о государственных закупках в сети Интернет на сайте информационного республиканского унитарного предприятия «Национальный центр маркетинга и конъюнктуры цен» и в информационно-аналитическом бюллетене «Конкурсные торги в Беларуси и за рубежом»;</w:t>
      </w:r>
    </w:p>
    <w:p w:rsidR="00E02A48" w:rsidRPr="00E02A48" w:rsidRDefault="00E02A48" w:rsidP="00E02A48">
      <w:pPr>
        <w:pStyle w:val="newncpi"/>
      </w:pPr>
      <w:bookmarkStart w:id="14" w:name="a141"/>
      <w:bookmarkEnd w:id="14"/>
      <w:r w:rsidRPr="00E02A48">
        <w:t>формы документов, необходимых для организации и проведения процедур государственных закупок, включая формы годового плана государственных закупок, конкурентного листа и справки о проведении процедуры закупки.</w:t>
      </w:r>
    </w:p>
    <w:p w:rsidR="00E02A48" w:rsidRPr="00E02A48" w:rsidRDefault="00E02A48" w:rsidP="00E02A48">
      <w:pPr>
        <w:pStyle w:val="point"/>
      </w:pPr>
      <w:bookmarkStart w:id="15" w:name="a86"/>
      <w:bookmarkEnd w:id="15"/>
      <w:r w:rsidRPr="00E02A48">
        <w:t>5. Министерству экономики:</w:t>
      </w:r>
    </w:p>
    <w:p w:rsidR="00E02A48" w:rsidRPr="00E02A48" w:rsidRDefault="00E02A48" w:rsidP="00E02A48">
      <w:pPr>
        <w:pStyle w:val="newncpi"/>
      </w:pPr>
      <w:r w:rsidRPr="00E02A48">
        <w:t>разъяснять вопросы, связанные с применением настоящего постановления;</w:t>
      </w:r>
    </w:p>
    <w:p w:rsidR="00E02A48" w:rsidRPr="00E02A48" w:rsidRDefault="00E02A48" w:rsidP="00E02A48">
      <w:pPr>
        <w:pStyle w:val="newncpi"/>
      </w:pPr>
      <w:r w:rsidRPr="00E02A48">
        <w:t>вносить в Совет Министров Республики Беларусь один раз в год (при необходимости) предложения о совершенствовании законодательства о государственных закупках.</w:t>
      </w:r>
    </w:p>
    <w:p w:rsidR="00E02A48" w:rsidRPr="00E02A48" w:rsidRDefault="00E02A48" w:rsidP="00E02A48">
      <w:pPr>
        <w:pStyle w:val="point"/>
      </w:pPr>
      <w:r w:rsidRPr="00E02A48">
        <w:t>6. Внести изменения и дополнения в следующие постановления Совета Министров Республики Беларусь:</w:t>
      </w:r>
    </w:p>
    <w:p w:rsidR="00E02A48" w:rsidRPr="00E02A48" w:rsidRDefault="00E02A48" w:rsidP="00E02A48">
      <w:pPr>
        <w:pStyle w:val="underpoint"/>
      </w:pPr>
      <w:r w:rsidRPr="00E02A48">
        <w:t xml:space="preserve">6.1. в </w:t>
      </w:r>
      <w:r w:rsidRPr="00E02A48">
        <w:t>Положении</w:t>
      </w:r>
      <w:r w:rsidRPr="00E02A48">
        <w:t xml:space="preserve"> о формировании и размещении заказов на поставку товаров (выполнение работ, оказание услуг) для республиканских государственных нужд, утвержденном постановлением Совета Министров Республики Беларусь от 13 июня 1994 г. № 437 «О формировании и размещении заказов на поставку товаров (выполнение работ, оказание услуг) для республиканских государственных нужд» (СП Республики Беларусь, 1994 г., № 17-18, ст. 334; Национальный реестр правовых актов Республики Беларусь, 2006 г., № 207, 5/24361):</w:t>
      </w:r>
    </w:p>
    <w:p w:rsidR="00E02A48" w:rsidRPr="00E02A48" w:rsidRDefault="00E02A48" w:rsidP="00E02A48">
      <w:pPr>
        <w:pStyle w:val="newncpi"/>
      </w:pPr>
      <w:r w:rsidRPr="00E02A48">
        <w:t>в пункте 1 слова «Указом Президента Республики Беларусь от 25 августа 2006 г. № 529 «О государственных закупках» (Национальный реестр правовых актов Республики Беларусь, 2006 г., № 144, 1/7877)» заменить словами «Указом Президента Республики Беларусь от 17 ноября 2008 г. № 618 «О государственных закупках в Республике Беларусь» (Национальный реестр правовых актов Республики Беларусь, 2008 г., № 277, 1/10220) и иным законодательством о государственных закупках»;</w:t>
      </w:r>
    </w:p>
    <w:p w:rsidR="00E02A48" w:rsidRPr="00E02A48" w:rsidRDefault="00E02A48" w:rsidP="00E02A48">
      <w:pPr>
        <w:pStyle w:val="newncpi"/>
      </w:pPr>
      <w:r w:rsidRPr="00E02A48">
        <w:t>пункт 5 изложить в следующей редакции:</w:t>
      </w:r>
    </w:p>
    <w:p w:rsidR="00E02A48" w:rsidRPr="00E02A48" w:rsidRDefault="00E02A48" w:rsidP="00E02A48">
      <w:pPr>
        <w:pStyle w:val="point"/>
      </w:pPr>
      <w:r w:rsidRPr="00E02A48">
        <w:rPr>
          <w:rStyle w:val="rednoun"/>
        </w:rPr>
        <w:t>«</w:t>
      </w:r>
      <w:r w:rsidRPr="00E02A48">
        <w:t>5. Размещение заказов на поставку товаров (работ, услуг) для государственных нужд осуществляется государственными заказчиками в соответствии с процедурами, определяемыми законодательными актами и постановлениями Совета Министров Республики Беларусь о государственных закупках, и ежегодно принимаемыми решениями об утверждении состава государственных нужд, включая поставки товаров (работ, услуг) для государственных нужд, осуществляемые без применения конкурсной системы размещения заказов на их поставку.</w:t>
      </w:r>
      <w:r w:rsidRPr="00E02A48">
        <w:rPr>
          <w:rStyle w:val="rednoun"/>
        </w:rPr>
        <w:t>»</w:t>
      </w:r>
      <w:r w:rsidRPr="00E02A48">
        <w:t>;</w:t>
      </w:r>
    </w:p>
    <w:p w:rsidR="00E02A48" w:rsidRPr="00E02A48" w:rsidRDefault="00E02A48" w:rsidP="00E02A48">
      <w:pPr>
        <w:pStyle w:val="underpoint"/>
      </w:pPr>
      <w:bookmarkStart w:id="16" w:name="a47"/>
      <w:bookmarkEnd w:id="16"/>
      <w:r w:rsidRPr="00E02A48">
        <w:t xml:space="preserve">6.2. в </w:t>
      </w:r>
      <w:r w:rsidRPr="00E02A48">
        <w:t>постановлении</w:t>
      </w:r>
      <w:r w:rsidRPr="00E02A48">
        <w:t xml:space="preserve"> Совета Министров Республики Беларусь от 20 марта 2003 г. № 382 «Об образовании Комиссии по повышению конкурентоспособности экономики» (Национальный реестр правовых актов Республики Беларусь, 2003 г., № 37, 5/12178; № 142, 5/13525; 2005 г., № 41, 5/15689; № 129, 5/16398; 2006 г., № 207, 5/24361; 2008 г., № 149, 5/27869):</w:t>
      </w:r>
    </w:p>
    <w:p w:rsidR="00E02A48" w:rsidRPr="00E02A48" w:rsidRDefault="00E02A48" w:rsidP="00E02A48">
      <w:pPr>
        <w:pStyle w:val="newncpi"/>
      </w:pPr>
      <w:r w:rsidRPr="00E02A48">
        <w:t>из преамбулы слова «, а также упорядочения закупок товаров» исключить;</w:t>
      </w:r>
    </w:p>
    <w:p w:rsidR="00E02A48" w:rsidRPr="00E02A48" w:rsidRDefault="00E02A48" w:rsidP="00E02A48">
      <w:pPr>
        <w:pStyle w:val="newncpi"/>
      </w:pPr>
      <w:r w:rsidRPr="00E02A48">
        <w:t xml:space="preserve">в </w:t>
      </w:r>
      <w:r w:rsidRPr="00E02A48">
        <w:t>Положении</w:t>
      </w:r>
      <w:r w:rsidRPr="00E02A48">
        <w:t xml:space="preserve"> о Комиссии по повышению конкурентоспособности экономики, утвержденном этим постановлением:</w:t>
      </w:r>
    </w:p>
    <w:p w:rsidR="00E02A48" w:rsidRPr="00E02A48" w:rsidRDefault="00E02A48" w:rsidP="00E02A48">
      <w:pPr>
        <w:pStyle w:val="newncpi"/>
      </w:pPr>
      <w:r w:rsidRPr="00E02A48">
        <w:t>из пункта 1 слова «, а также упорядочения закупок товаров» исключить;</w:t>
      </w:r>
    </w:p>
    <w:p w:rsidR="00E02A48" w:rsidRPr="00E02A48" w:rsidRDefault="00E02A48" w:rsidP="00E02A48">
      <w:pPr>
        <w:pStyle w:val="newncpi"/>
      </w:pPr>
      <w:r w:rsidRPr="00E02A48">
        <w:t>в пункте 3:</w:t>
      </w:r>
    </w:p>
    <w:p w:rsidR="00E02A48" w:rsidRPr="00E02A48" w:rsidRDefault="00E02A48" w:rsidP="00E02A48">
      <w:pPr>
        <w:pStyle w:val="newncpi"/>
      </w:pPr>
      <w:bookmarkStart w:id="17" w:name="a163"/>
      <w:bookmarkEnd w:id="17"/>
      <w:r w:rsidRPr="00E02A48">
        <w:t>абзац девятый изложить в следующей редакции:</w:t>
      </w:r>
    </w:p>
    <w:p w:rsidR="00E02A48" w:rsidRPr="00E02A48" w:rsidRDefault="00E02A48" w:rsidP="00E02A48">
      <w:pPr>
        <w:pStyle w:val="newncpi"/>
      </w:pPr>
      <w:r w:rsidRPr="00E02A48">
        <w:t xml:space="preserve">«рассмотрение предложений о закупке товаров согласно Перечню товаров, государственные закупки которых рассматриваются Комиссией по повышению конкурентоспособности экономики, для включения в годовой план закупок либо его корректировки, утвержденному постановлением Совета Министров Республики Беларусь </w:t>
      </w:r>
      <w:r w:rsidRPr="00E02A48">
        <w:lastRenderedPageBreak/>
        <w:t>от 15 декабря 2003 г. № 1629 «О некоторых вопросах осуществления закупок товаров и внесении изменений в постановление Совета Министров Республики Беларусь от 20 марта 2003 г. № 382» (Национальный реестр правовых актов Республики Беларусь, 2003 г., № 142, 5/13525) (далее - Перечень), стоимостью от 50 базовых величин и более для включения таких товаров в годовой план закупок;»;</w:t>
      </w:r>
    </w:p>
    <w:p w:rsidR="00E02A48" w:rsidRPr="00E02A48" w:rsidRDefault="00E02A48" w:rsidP="00E02A48">
      <w:pPr>
        <w:pStyle w:val="newncpi"/>
      </w:pPr>
      <w:r w:rsidRPr="00E02A48">
        <w:t>абзац десятый исключить;</w:t>
      </w:r>
    </w:p>
    <w:p w:rsidR="00E02A48" w:rsidRPr="00E02A48" w:rsidRDefault="00E02A48" w:rsidP="00E02A48">
      <w:pPr>
        <w:pStyle w:val="newncpi"/>
      </w:pPr>
      <w:r w:rsidRPr="00E02A48">
        <w:t>абзац одиннадцатый считать абзацем десятым;</w:t>
      </w:r>
    </w:p>
    <w:p w:rsidR="00E02A48" w:rsidRPr="00E02A48" w:rsidRDefault="00E02A48" w:rsidP="00E02A48">
      <w:pPr>
        <w:pStyle w:val="newncpi"/>
      </w:pPr>
      <w:r w:rsidRPr="00E02A48">
        <w:t>пункты 8 и 9 изложить в следующей редакции:</w:t>
      </w:r>
    </w:p>
    <w:p w:rsidR="00E02A48" w:rsidRPr="00E02A48" w:rsidRDefault="00E02A48" w:rsidP="00E02A48">
      <w:pPr>
        <w:pStyle w:val="point"/>
      </w:pPr>
      <w:r w:rsidRPr="00E02A48">
        <w:rPr>
          <w:rStyle w:val="rednoun"/>
        </w:rPr>
        <w:t>«</w:t>
      </w:r>
      <w:r w:rsidRPr="00E02A48">
        <w:t>8. Заседания Комиссии проводятся два раза в месяц во 2-ю и 4-ю среду в 9.00 председателем Комиссии, во время его отсутствия - заместителем председателя Комиссии.</w:t>
      </w:r>
    </w:p>
    <w:p w:rsidR="00E02A48" w:rsidRPr="00E02A48" w:rsidRDefault="00E02A48" w:rsidP="00E02A48">
      <w:pPr>
        <w:pStyle w:val="point"/>
      </w:pPr>
      <w:r w:rsidRPr="00E02A48">
        <w:t>9. Заседание Комиссии считается правомочным, если на нем присутствует не менее половины ее состава.</w:t>
      </w:r>
    </w:p>
    <w:p w:rsidR="00E02A48" w:rsidRPr="00E02A48" w:rsidRDefault="00E02A48" w:rsidP="00E02A48">
      <w:pPr>
        <w:pStyle w:val="newncpi"/>
      </w:pPr>
      <w:r w:rsidRPr="00E02A48">
        <w:t>Решения Комиссии принимаются большинством голосов членов Комиссии, присутствующих на заседании. При равенстве голосов принятым считается решение, за которое проголосовал председатель Комиссии, во время его отсутствия - заместитель председателя Комиссии.</w:t>
      </w:r>
      <w:r w:rsidRPr="00E02A48">
        <w:rPr>
          <w:rStyle w:val="rednoun"/>
        </w:rPr>
        <w:t>»</w:t>
      </w:r>
      <w:r w:rsidRPr="00E02A48">
        <w:t>;</w:t>
      </w:r>
    </w:p>
    <w:p w:rsidR="00E02A48" w:rsidRPr="00E02A48" w:rsidRDefault="00E02A48" w:rsidP="00E02A48">
      <w:pPr>
        <w:pStyle w:val="newncpi"/>
      </w:pPr>
      <w:r w:rsidRPr="00E02A48">
        <w:t>в пункте 12 слова «конкурсов по закупкам товаров» заменить словами «закупок товаров»;</w:t>
      </w:r>
    </w:p>
    <w:p w:rsidR="00E02A48" w:rsidRPr="00E02A48" w:rsidRDefault="00E02A48" w:rsidP="00E02A48">
      <w:pPr>
        <w:pStyle w:val="underpoint"/>
      </w:pPr>
      <w:bookmarkStart w:id="18" w:name="a106"/>
      <w:bookmarkEnd w:id="18"/>
      <w:r w:rsidRPr="00E02A48">
        <w:t xml:space="preserve">6.3. в </w:t>
      </w:r>
      <w:r w:rsidRPr="00E02A48">
        <w:t>пункте 3</w:t>
      </w:r>
      <w:r w:rsidRPr="00E02A48">
        <w:t xml:space="preserve"> постановления Совета Министров Республики Беларусь от 8 мая 2003 г. № 609 «О научно-технической экспертизе предложений по вопросам приобретения за рубежом высоких технологий и дорогостоящего оборудования за счет средств республиканского бюджета» (Национальный реестр правовых актов Республики Беларусь, 2003 г., № 55, 5/12425; 2006 г., № 207, 5/24361) слова «направлять задания на государственные закупки» заменить словами «направлять по собственному усмотрению предложения по вопросам осуществления таких закупок»;</w:t>
      </w:r>
    </w:p>
    <w:p w:rsidR="00E02A48" w:rsidRPr="00E02A48" w:rsidRDefault="00E02A48" w:rsidP="00E02A48">
      <w:pPr>
        <w:pStyle w:val="underpoint"/>
      </w:pPr>
      <w:r w:rsidRPr="00E02A48">
        <w:t xml:space="preserve">6.4. в </w:t>
      </w:r>
      <w:r w:rsidRPr="00E02A48">
        <w:t>постановлении</w:t>
      </w:r>
      <w:r w:rsidRPr="00E02A48">
        <w:t xml:space="preserve"> Совета Министров Республики Беларусь от 28 ноября 2003 г. № 1562 «Об утверждении состава государственного экспертного совета при Национальной академии наук Беларуси и положений о государственном экспертном совете при Национальной академии наук Беларуси и о порядке организации проведения научно-технической экспертизы предложений по вопросам приобретения за рубежом высоких технологий и дорогостоящего оборудования за счет средств республиканского бюджета» (Национальный реестр правовых актов Республики Беларусь, 2003 г., № 135, 5/13457; 2005 г., № 41, 5/15696; 2006 г., № 207, 5/24361; 2008 г., № 6, 5/26545):</w:t>
      </w:r>
    </w:p>
    <w:p w:rsidR="00E02A48" w:rsidRPr="00E02A48" w:rsidRDefault="00E02A48" w:rsidP="00E02A48">
      <w:pPr>
        <w:pStyle w:val="newncpi"/>
      </w:pPr>
      <w:r w:rsidRPr="00E02A48">
        <w:t xml:space="preserve">в </w:t>
      </w:r>
      <w:r w:rsidRPr="00E02A48">
        <w:t>пункте 6</w:t>
      </w:r>
      <w:r w:rsidRPr="00E02A48">
        <w:t xml:space="preserve"> Положения о государственном экспертном совете при Национальной академии наук Беларуси, утвержденного этим постановлением, слова «заданию на закупку» заменить словами «предложению по вопросам приобретения за рубежом высоких технологий и дорогостоящего оборудования, осуществляемого за счет средств республиканского бюджета»;</w:t>
      </w:r>
    </w:p>
    <w:p w:rsidR="00E02A48" w:rsidRPr="00E02A48" w:rsidRDefault="00E02A48" w:rsidP="00E02A48">
      <w:pPr>
        <w:pStyle w:val="newncpi"/>
      </w:pPr>
      <w:r w:rsidRPr="00E02A48">
        <w:t xml:space="preserve">в </w:t>
      </w:r>
      <w:r w:rsidRPr="00E02A48">
        <w:t>Положении</w:t>
      </w:r>
      <w:r w:rsidRPr="00E02A48">
        <w:t xml:space="preserve"> о порядке организации проведения научно-технической экспертизы предложений по вопросам приобретения за рубежом высоких технологий и дорогостоящего оборудования, осуществляемого за счет средств республиканского бюджета, утвержденном этим постановлением:</w:t>
      </w:r>
    </w:p>
    <w:p w:rsidR="00E02A48" w:rsidRPr="00E02A48" w:rsidRDefault="00E02A48" w:rsidP="00E02A48">
      <w:pPr>
        <w:pStyle w:val="newncpi"/>
      </w:pPr>
      <w:r w:rsidRPr="00E02A48">
        <w:t>в пункте 4 слова «задания на закупку» заменить словами «предложения по вопросам приобретения»;</w:t>
      </w:r>
    </w:p>
    <w:p w:rsidR="00E02A48" w:rsidRPr="00E02A48" w:rsidRDefault="00E02A48" w:rsidP="00E02A48">
      <w:pPr>
        <w:pStyle w:val="newncpi"/>
      </w:pPr>
      <w:r w:rsidRPr="00E02A48">
        <w:t>в пункте 7 слова «задание на закупку» заменить словами «предложение по вопросу о приобретении за рубежом высоких технологий и дорогостоящего оборудования за счет средств республиканского бюджета»;</w:t>
      </w:r>
    </w:p>
    <w:p w:rsidR="00E02A48" w:rsidRPr="00E02A48" w:rsidRDefault="00E02A48" w:rsidP="00E02A48">
      <w:pPr>
        <w:pStyle w:val="newncpi"/>
      </w:pPr>
      <w:r w:rsidRPr="00E02A48">
        <w:t>в пункте 10 слова «заданий на закупку» заменить словами «предложений по вопросам приобретения за рубежом высоких технологий и дорогостоящего оборудования за счет средств республиканского бюджета»;</w:t>
      </w:r>
    </w:p>
    <w:p w:rsidR="00E02A48" w:rsidRPr="00E02A48" w:rsidRDefault="00E02A48" w:rsidP="00E02A48">
      <w:pPr>
        <w:pStyle w:val="underpoint"/>
      </w:pPr>
      <w:r w:rsidRPr="00E02A48">
        <w:t>6.5. утратил силу;</w:t>
      </w:r>
    </w:p>
    <w:p w:rsidR="00E02A48" w:rsidRPr="00E02A48" w:rsidRDefault="00E02A48" w:rsidP="00E02A48">
      <w:pPr>
        <w:pStyle w:val="underpoint"/>
      </w:pPr>
      <w:bookmarkStart w:id="19" w:name="a164"/>
      <w:bookmarkEnd w:id="19"/>
      <w:r w:rsidRPr="00E02A48">
        <w:lastRenderedPageBreak/>
        <w:t xml:space="preserve">6.6. в </w:t>
      </w:r>
      <w:r w:rsidRPr="00E02A48">
        <w:t>постановлении</w:t>
      </w:r>
      <w:r w:rsidRPr="00E02A48">
        <w:t xml:space="preserve"> Совета Министров Республики Беларусь от 15 декабря 2003 г. № 1629 «О некоторых вопросах осуществления закупок товаров и внесении изменений в постановление Совета Министров Республики Беларусь от 20 марта 2003 г. № 382» (Национальный реестр правовых актов Республики Беларусь, 2003 г., № 142, 5/13525; 2006 г., № 207, 5/24361):</w:t>
      </w:r>
    </w:p>
    <w:p w:rsidR="00E02A48" w:rsidRPr="00E02A48" w:rsidRDefault="00E02A48" w:rsidP="00E02A48">
      <w:pPr>
        <w:pStyle w:val="newncpi"/>
      </w:pPr>
      <w:r w:rsidRPr="00E02A48">
        <w:t>пункт 1 изложить в следующей редакции:</w:t>
      </w:r>
    </w:p>
    <w:p w:rsidR="00E02A48" w:rsidRPr="00E02A48" w:rsidRDefault="00E02A48" w:rsidP="00E02A48">
      <w:pPr>
        <w:pStyle w:val="point"/>
      </w:pPr>
      <w:r w:rsidRPr="00E02A48">
        <w:rPr>
          <w:rStyle w:val="rednoun"/>
        </w:rPr>
        <w:t>«</w:t>
      </w:r>
      <w:r w:rsidRPr="00E02A48">
        <w:t>1. Утвердить прилагаемый Перечень товаров, государственные закупки которых рассматриваются Комиссией по повышению конкурентоспособности экономики, для включения в годовой план закупок либо его корректировки (далее - Перечень).</w:t>
      </w:r>
      <w:r w:rsidRPr="00E02A48">
        <w:rPr>
          <w:rStyle w:val="rednoun"/>
        </w:rPr>
        <w:t>»</w:t>
      </w:r>
      <w:r w:rsidRPr="00E02A48">
        <w:t>;</w:t>
      </w:r>
    </w:p>
    <w:p w:rsidR="00E02A48" w:rsidRPr="00E02A48" w:rsidRDefault="00E02A48" w:rsidP="00E02A48">
      <w:pPr>
        <w:pStyle w:val="newncpi"/>
      </w:pPr>
      <w:r w:rsidRPr="00E02A48">
        <w:t>название Перечня товаров, государственные закупки которых осуществляются с применением конкурсов и подлежат согласованию с Комиссией по повышению конкурентоспособности экономики, утвержденного этим постановлением, изложить в следующей редакции: «Перечень товаров, государственные закупки которых рассматриваются Комиссией по повышению конкурентоспособности экономики, для включения в годовой план закупок либо его корректировки»;</w:t>
      </w:r>
    </w:p>
    <w:p w:rsidR="00E02A48" w:rsidRPr="00E02A48" w:rsidRDefault="00E02A48" w:rsidP="00E02A48">
      <w:pPr>
        <w:pStyle w:val="underpoint"/>
      </w:pPr>
      <w:r w:rsidRPr="00E02A48">
        <w:t xml:space="preserve">6.7. из </w:t>
      </w:r>
      <w:r w:rsidRPr="00E02A48">
        <w:t>пункта 1</w:t>
      </w:r>
      <w:r w:rsidRPr="00E02A48">
        <w:t xml:space="preserve"> постановления Совета Министров Республики Беларусь от 1 июня 2004 г. № 657 «Об импорте ячменя пивоваренного и солода неподжаренного из ячменя» (Национальный реестр правовых актов Республики Беларусь, 2004 г., № 89, 5/14336; 2006 г., № 207, 5/24361) слова «внешних государственных займов, кредитов, льготируемых за счет средств бюджетов,» исключить;</w:t>
      </w:r>
    </w:p>
    <w:p w:rsidR="00E02A48" w:rsidRPr="00E02A48" w:rsidRDefault="00E02A48" w:rsidP="00E02A48">
      <w:pPr>
        <w:pStyle w:val="underpoint"/>
      </w:pPr>
      <w:r w:rsidRPr="00E02A48">
        <w:t>6.8. утратил силу;</w:t>
      </w:r>
    </w:p>
    <w:p w:rsidR="00E02A48" w:rsidRPr="00E02A48" w:rsidRDefault="00E02A48" w:rsidP="00E02A48">
      <w:pPr>
        <w:pStyle w:val="underpoint"/>
      </w:pPr>
      <w:r w:rsidRPr="00E02A48">
        <w:t xml:space="preserve">6.9. из </w:t>
      </w:r>
      <w:r w:rsidRPr="00E02A48">
        <w:t>постановления</w:t>
      </w:r>
      <w:r w:rsidRPr="00E02A48">
        <w:t xml:space="preserve"> Совета Министров Республики Беларусь от 1 ноября 2006 г. № 1454 «О внесении изменений в Положение об организации питания учащихся в учреждениях, обеспечивающих получение общего среднего образования» (Национальный реестр правовых актов Республики Беларусь, 2006 г., № 184, 5/24145) преамбулу исключить;</w:t>
      </w:r>
    </w:p>
    <w:p w:rsidR="00E02A48" w:rsidRPr="00E02A48" w:rsidRDefault="00E02A48" w:rsidP="00E02A48">
      <w:pPr>
        <w:pStyle w:val="underpoint"/>
      </w:pPr>
      <w:bookmarkStart w:id="20" w:name="a165"/>
      <w:bookmarkEnd w:id="20"/>
      <w:r w:rsidRPr="00E02A48">
        <w:t xml:space="preserve">6.10. в </w:t>
      </w:r>
      <w:r w:rsidRPr="00E02A48">
        <w:t>постановлении</w:t>
      </w:r>
      <w:r w:rsidRPr="00E02A48">
        <w:t xml:space="preserve"> Совета Министров Республики Беларусь от 11 апреля 2007 г. № 467 «О некоторых вопросах применения международных договоров при осуществлении государственных закупок» (Национальный реестр правовых актов Республики Беларусь, 2007 г., № 93, 5/25040):</w:t>
      </w:r>
    </w:p>
    <w:p w:rsidR="00E02A48" w:rsidRPr="00E02A48" w:rsidRDefault="00E02A48" w:rsidP="00E02A48">
      <w:pPr>
        <w:pStyle w:val="newncpi"/>
      </w:pPr>
      <w:r w:rsidRPr="00E02A48">
        <w:t>в преамбуле слова «подпунктом 5.2 пункта 5 Указа Президента Республики Беларусь от 25 августа 2006 г. № 529 «О государственных закупках» заменить словами «абзацем четвертым пункта 11 Указа Президента Республики Беларусь от 17 ноября 2008 г. № 618 «О государственных закупках в Республике Беларусь»;</w:t>
      </w:r>
    </w:p>
    <w:p w:rsidR="00E02A48" w:rsidRPr="00E02A48" w:rsidRDefault="00E02A48" w:rsidP="00E02A48">
      <w:pPr>
        <w:pStyle w:val="newncpi"/>
      </w:pPr>
      <w:r w:rsidRPr="00E02A48">
        <w:t>в пункте 1 слова «Указом Президента Республики Беларусь от 25 августа 2006 г. № 529 «О государственных закупках» (Национальный реестр правовых актов Республики Беларусь, 2006 г., № 144, 1/7877)» заменить словами «законодательными актами и постановлениями Совета Министров Республики Беларусь о государственных закупках»;</w:t>
      </w:r>
    </w:p>
    <w:p w:rsidR="00E02A48" w:rsidRPr="00E02A48" w:rsidRDefault="00E02A48" w:rsidP="00E02A48">
      <w:pPr>
        <w:pStyle w:val="underpoint"/>
      </w:pPr>
      <w:bookmarkStart w:id="21" w:name="a107"/>
      <w:bookmarkEnd w:id="21"/>
      <w:r w:rsidRPr="00E02A48">
        <w:t xml:space="preserve">6.11. в </w:t>
      </w:r>
      <w:r w:rsidRPr="00E02A48">
        <w:t>постановлении</w:t>
      </w:r>
      <w:r w:rsidRPr="00E02A48">
        <w:t xml:space="preserve"> Совета Министров Республики Беларусь от 19 июля 2007 г. № 924 «Об оптовой торговле, осуществляемой в форме электронной торговли» (Национальный реестр правовых актов Республики Беларусь, 2007 г., № 183, 5/25540):</w:t>
      </w:r>
    </w:p>
    <w:p w:rsidR="00E02A48" w:rsidRPr="00E02A48" w:rsidRDefault="00E02A48" w:rsidP="00E02A48">
      <w:pPr>
        <w:pStyle w:val="newncpi"/>
      </w:pPr>
      <w:r w:rsidRPr="00E02A48">
        <w:t xml:space="preserve">в </w:t>
      </w:r>
      <w:r w:rsidRPr="00E02A48">
        <w:t>Правилах</w:t>
      </w:r>
      <w:r w:rsidRPr="00E02A48">
        <w:t xml:space="preserve"> оптовой торговли, осуществляемой в форме электронной торговли, утвержденных этим постановлением:</w:t>
      </w:r>
    </w:p>
    <w:p w:rsidR="00E02A48" w:rsidRPr="00E02A48" w:rsidRDefault="00E02A48" w:rsidP="00E02A48">
      <w:pPr>
        <w:pStyle w:val="newncpi"/>
      </w:pPr>
      <w:r w:rsidRPr="00E02A48">
        <w:t>в пункте 1:</w:t>
      </w:r>
    </w:p>
    <w:p w:rsidR="00E02A48" w:rsidRPr="00E02A48" w:rsidRDefault="00E02A48" w:rsidP="00E02A48">
      <w:pPr>
        <w:pStyle w:val="newncpi"/>
      </w:pPr>
      <w:r w:rsidRPr="00E02A48">
        <w:t>после слов «законами Республики Беларусь» дополнить пункт словами «от 24 ноября 1993 года «О поставках товаров для государственных нужд» (Ведамасцi Вярхоўнага Савета Рэспублiкi Беларусь, 1993 г., № 33, ст. 432),»;</w:t>
      </w:r>
    </w:p>
    <w:p w:rsidR="00E02A48" w:rsidRPr="00E02A48" w:rsidRDefault="00E02A48" w:rsidP="00E02A48">
      <w:pPr>
        <w:pStyle w:val="newncpi"/>
      </w:pPr>
      <w:r w:rsidRPr="00E02A48">
        <w:t>после слов «(Национальный реестр правовых актов Республики Беларусь, 2003 г., № 87, 2/981)» дополнить пункт словами «, Указом Президента Республики Беларусь от 17 ноября 2008 г. № 618 «О государственных закупках в Республике Беларусь» (Национальный реестр правовых актов Республики Беларусь, 2008 г., № 277, 1/10220)»;</w:t>
      </w:r>
    </w:p>
    <w:p w:rsidR="00E02A48" w:rsidRPr="00E02A48" w:rsidRDefault="00E02A48" w:rsidP="00E02A48">
      <w:pPr>
        <w:pStyle w:val="newncpi"/>
      </w:pPr>
      <w:r w:rsidRPr="00E02A48">
        <w:lastRenderedPageBreak/>
        <w:t>пункт 9 дополнить предложением следующего содержания: «В отношении государственных закупок такими товарами (услугами) являются товары (услуги) согласно приложению.»;</w:t>
      </w:r>
    </w:p>
    <w:p w:rsidR="00E02A48" w:rsidRPr="00E02A48" w:rsidRDefault="00E02A48" w:rsidP="00E02A48">
      <w:pPr>
        <w:pStyle w:val="newncpi"/>
      </w:pPr>
      <w:r w:rsidRPr="00E02A48">
        <w:t>пункт 16 изложить в следующей редакции:</w:t>
      </w:r>
    </w:p>
    <w:p w:rsidR="00E02A48" w:rsidRPr="00E02A48" w:rsidRDefault="00E02A48" w:rsidP="00E02A48">
      <w:pPr>
        <w:pStyle w:val="point"/>
      </w:pPr>
      <w:r w:rsidRPr="00E02A48">
        <w:rPr>
          <w:rStyle w:val="rednoun"/>
        </w:rPr>
        <w:t>«</w:t>
      </w:r>
      <w:r w:rsidRPr="00E02A48">
        <w:t>16. Товары и услуги выставляются в информационной торговой системе путем включения информации о них в оферты, в том числе конкурсные предложения по государственным закупкам (далее - оферты), в порядке, установленном организатором.</w:t>
      </w:r>
      <w:r w:rsidRPr="00E02A48">
        <w:rPr>
          <w:rStyle w:val="rednoun"/>
        </w:rPr>
        <w:t>»</w:t>
      </w:r>
      <w:r w:rsidRPr="00E02A48">
        <w:t>;</w:t>
      </w:r>
    </w:p>
    <w:p w:rsidR="00E02A48" w:rsidRPr="00E02A48" w:rsidRDefault="00E02A48" w:rsidP="00E02A48">
      <w:pPr>
        <w:pStyle w:val="newncpi"/>
      </w:pPr>
      <w:r w:rsidRPr="00E02A48">
        <w:t>в пункте 17:</w:t>
      </w:r>
    </w:p>
    <w:p w:rsidR="00E02A48" w:rsidRPr="00E02A48" w:rsidRDefault="00E02A48" w:rsidP="00E02A48">
      <w:pPr>
        <w:pStyle w:val="newncpi"/>
      </w:pPr>
      <w:r w:rsidRPr="00E02A48">
        <w:t>часть первую после первого предложения дополнить предложением следующего содержания: «Заключение договоров о государственных закупках может осуществляться с применением конкурсов-редукционов.»;</w:t>
      </w:r>
    </w:p>
    <w:p w:rsidR="00E02A48" w:rsidRPr="00E02A48" w:rsidRDefault="00E02A48" w:rsidP="00E02A48">
      <w:pPr>
        <w:pStyle w:val="newncpi"/>
      </w:pPr>
      <w:r w:rsidRPr="00E02A48">
        <w:t>часть вторую после слова «конкурсов» дополнить словами «(конкурсов-редукционов)»;</w:t>
      </w:r>
    </w:p>
    <w:p w:rsidR="00E02A48" w:rsidRPr="00E02A48" w:rsidRDefault="00E02A48" w:rsidP="00E02A48">
      <w:pPr>
        <w:pStyle w:val="newncpi"/>
      </w:pPr>
      <w:r w:rsidRPr="00E02A48">
        <w:t>абзац четвертый пункта 21 исключить;</w:t>
      </w:r>
    </w:p>
    <w:p w:rsidR="00E02A48" w:rsidRPr="00E02A48" w:rsidRDefault="00E02A48" w:rsidP="00E02A48">
      <w:pPr>
        <w:pStyle w:val="newncpi"/>
      </w:pPr>
      <w:r w:rsidRPr="00E02A48">
        <w:t>дополнить Правила приложением (</w:t>
      </w:r>
      <w:r w:rsidRPr="00E02A48">
        <w:t>прилагается</w:t>
      </w:r>
      <w:r w:rsidRPr="00E02A48">
        <w:t>);</w:t>
      </w:r>
    </w:p>
    <w:p w:rsidR="00E02A48" w:rsidRPr="00E02A48" w:rsidRDefault="00E02A48" w:rsidP="00E02A48">
      <w:pPr>
        <w:pStyle w:val="underpoint"/>
      </w:pPr>
      <w:r w:rsidRPr="00E02A48">
        <w:t>6.12. </w:t>
      </w:r>
      <w:r w:rsidRPr="00E02A48">
        <w:t>часть первую</w:t>
      </w:r>
      <w:r w:rsidRPr="00E02A48">
        <w:t xml:space="preserve"> главы 7 Программы развития государственного торгово-производственного объединения «Белресурсы» на 2007-2010 годы, утвержденной постановлением Совета Министров Республики Беларусь от 11 сентября 2007 г. № 1157 «О Программе развития государственного торгово-производственного объединения «Белресурсы» на 2007-2010 годы» (Национальный реестр правовых актов Республики Беларусь, 2007 г., № 225, 5/25782), изложить в следующей редакции:</w:t>
      </w:r>
    </w:p>
    <w:p w:rsidR="00E02A48" w:rsidRPr="00E02A48" w:rsidRDefault="00E02A48" w:rsidP="00E02A48">
      <w:pPr>
        <w:pStyle w:val="newncpi"/>
      </w:pPr>
      <w:r w:rsidRPr="00E02A48">
        <w:t>«В соответствии с Указом Президента Республики Беларусь от 29 января 2007 г. № 53 «О некоторых вопросах преобразования Белорусского концерна по материальным ресурсам» (Национальный реестр правовых актов Республики Беларусь, 2007 г., № 30, 1/8307) ГО «Белресурсы» проводит процедуры государственных закупок товаров по перечню, определяемому Советом Министров Республики Беларусь.».</w:t>
      </w:r>
    </w:p>
    <w:p w:rsidR="00E02A48" w:rsidRPr="00E02A48" w:rsidRDefault="00E02A48" w:rsidP="00E02A48">
      <w:pPr>
        <w:pStyle w:val="point"/>
      </w:pPr>
      <w:bookmarkStart w:id="22" w:name="a99"/>
      <w:bookmarkEnd w:id="22"/>
      <w:r w:rsidRPr="00E02A48">
        <w:t>7. Признать утратившими силу:</w:t>
      </w:r>
    </w:p>
    <w:p w:rsidR="00E02A48" w:rsidRPr="00E02A48" w:rsidRDefault="00E02A48" w:rsidP="00E02A48">
      <w:pPr>
        <w:pStyle w:val="newncpi"/>
      </w:pPr>
      <w:r w:rsidRPr="00E02A48">
        <w:t>пункт 52</w:t>
      </w:r>
      <w:r w:rsidRPr="00E02A48">
        <w:t xml:space="preserve"> Положения о порядке организации и проведения подрядных торгов на строительство объектов, утвержденного постановлением Совета Министров Республики Беларусь от 3 марта 2005 г. № 235 «Об утверждении положений о порядке формирования договорной (контрактной) цены и расчетов между заказчиком и подрядчиком при строительстве объектов и о порядке организации и проведения подрядных торгов на строительство объектов» (Национальный реестр правовых актов Республики Беларусь, 2005 г., № 42, 5/15702; 2007 г., № 56, 5/24789);</w:t>
      </w:r>
    </w:p>
    <w:p w:rsidR="00E02A48" w:rsidRPr="00E02A48" w:rsidRDefault="00E02A48" w:rsidP="00E02A48">
      <w:pPr>
        <w:pStyle w:val="newncpi"/>
      </w:pPr>
      <w:r w:rsidRPr="00E02A48">
        <w:t xml:space="preserve">пункты </w:t>
      </w:r>
      <w:r w:rsidRPr="00E02A48">
        <w:t>1</w:t>
      </w:r>
      <w:r w:rsidRPr="00E02A48">
        <w:t xml:space="preserve"> и 2 постановления Совета Министров Республики Беларусь от 7 декабря 2006 г. № 1632 «О мерах по реализации Указа Президента Республики Беларусь от 25 августа 2006 г. № 529» (Национальный реестр правовых актов Республики Беларусь, 2006 г., № 207, 5/24361);</w:t>
      </w:r>
    </w:p>
    <w:p w:rsidR="00E02A48" w:rsidRPr="00E02A48" w:rsidRDefault="00E02A48" w:rsidP="00E02A48">
      <w:pPr>
        <w:pStyle w:val="newncpi"/>
      </w:pPr>
      <w:r w:rsidRPr="00E02A48">
        <w:t>постановление</w:t>
      </w:r>
      <w:r w:rsidRPr="00E02A48">
        <w:t xml:space="preserve"> Совета Министров Республики Беларусь от 28 февраля 2007 г. № 255 «Об утверждении Положения о порядке выполнения государственным торгово-производственным объединением «Белресурсы» функций организатора по проведению процедур государственных закупок товаров» (Национальный реестр правовых актов Республики Беларусь, 2007 г., № 57, 5/24812);</w:t>
      </w:r>
    </w:p>
    <w:p w:rsidR="00E02A48" w:rsidRPr="00E02A48" w:rsidRDefault="00E02A48" w:rsidP="00E02A48">
      <w:pPr>
        <w:pStyle w:val="newncpi"/>
      </w:pPr>
      <w:r w:rsidRPr="00E02A48">
        <w:t>постановление</w:t>
      </w:r>
      <w:r w:rsidRPr="00E02A48">
        <w:t xml:space="preserve"> Совета Министров Республики Беларусь от 29 декабря 2007 г. № 1894 «О некоторых вопросах закупок товаров (работ, услуг)» (Национальный реестр правовых актов Республики Беларусь, 2008 г., № 6, 5/26545), кроме подпункта 7.1 пункта 7;</w:t>
      </w:r>
    </w:p>
    <w:p w:rsidR="00E02A48" w:rsidRPr="00E02A48" w:rsidRDefault="00E02A48" w:rsidP="00E02A48">
      <w:pPr>
        <w:pStyle w:val="newncpi"/>
      </w:pPr>
      <w:r w:rsidRPr="00E02A48">
        <w:t>подпункт 1.2.14</w:t>
      </w:r>
      <w:r w:rsidRPr="00E02A48">
        <w:t xml:space="preserve"> пункта 1 постановления Совета Министров Республики Беларусь от 23 июля 2008 г. № 1068 «О внесении изменений и дополнений в постановление Совета Министров Республики Беларусь от 3 марта 2005 г. № 235» (Национальный реестр правовых актов Республики Беларусь, 2008 г., № 184, 5/28055).</w:t>
      </w:r>
    </w:p>
    <w:p w:rsidR="00E02A48" w:rsidRPr="00E02A48" w:rsidRDefault="00E02A48" w:rsidP="00E02A48">
      <w:pPr>
        <w:pStyle w:val="point"/>
      </w:pPr>
      <w:r w:rsidRPr="00E02A48">
        <w:lastRenderedPageBreak/>
        <w:t xml:space="preserve">8. Настоящее постановление вступает в силу с 19 января 2009 г., за исключением пунктов </w:t>
      </w:r>
      <w:r w:rsidRPr="00E02A48">
        <w:t>3-5</w:t>
      </w:r>
      <w:r w:rsidRPr="00E02A48">
        <w:t xml:space="preserve"> и настоящего пункта, вступающих в силу со дня официального опубликования данного постановления.</w:t>
      </w:r>
    </w:p>
    <w:p w:rsidR="00E02A48" w:rsidRPr="00E02A48" w:rsidRDefault="00E02A48" w:rsidP="00E02A48">
      <w:pPr>
        <w:pStyle w:val="newncpi"/>
      </w:pPr>
      <w:r w:rsidRPr="00E02A48">
        <w:t> </w:t>
      </w:r>
    </w:p>
    <w:tbl>
      <w:tblPr>
        <w:tblStyle w:val="tablencpi"/>
        <w:tblW w:w="5000" w:type="pct"/>
        <w:tblLook w:val="04A0"/>
      </w:tblPr>
      <w:tblGrid>
        <w:gridCol w:w="4683"/>
        <w:gridCol w:w="4684"/>
      </w:tblGrid>
      <w:tr w:rsidR="00E02A48" w:rsidRPr="00E02A48" w:rsidTr="00E02A48">
        <w:tc>
          <w:tcPr>
            <w:tcW w:w="2500" w:type="pct"/>
            <w:tcMar>
              <w:top w:w="0" w:type="dxa"/>
              <w:left w:w="6" w:type="dxa"/>
              <w:bottom w:w="0" w:type="dxa"/>
              <w:right w:w="6" w:type="dxa"/>
            </w:tcMar>
            <w:vAlign w:val="bottom"/>
            <w:hideMark/>
          </w:tcPr>
          <w:p w:rsidR="00E02A48" w:rsidRPr="00E02A48" w:rsidRDefault="00E02A48">
            <w:pPr>
              <w:pStyle w:val="newncpi0"/>
              <w:jc w:val="left"/>
            </w:pPr>
            <w:r w:rsidRPr="00E02A48">
              <w:rPr>
                <w:rStyle w:val="post"/>
              </w:rPr>
              <w:t>Премьер-министр Республики Беларусь</w:t>
            </w:r>
          </w:p>
        </w:tc>
        <w:tc>
          <w:tcPr>
            <w:tcW w:w="2500" w:type="pct"/>
            <w:tcMar>
              <w:top w:w="0" w:type="dxa"/>
              <w:left w:w="6" w:type="dxa"/>
              <w:bottom w:w="0" w:type="dxa"/>
              <w:right w:w="6" w:type="dxa"/>
            </w:tcMar>
            <w:vAlign w:val="bottom"/>
            <w:hideMark/>
          </w:tcPr>
          <w:p w:rsidR="00E02A48" w:rsidRPr="00E02A48" w:rsidRDefault="00E02A48">
            <w:pPr>
              <w:pStyle w:val="newncpi0"/>
              <w:jc w:val="right"/>
            </w:pPr>
            <w:r w:rsidRPr="00E02A48">
              <w:rPr>
                <w:rStyle w:val="pers"/>
              </w:rPr>
              <w:t>С.Сидорский</w:t>
            </w:r>
          </w:p>
        </w:tc>
      </w:tr>
    </w:tbl>
    <w:p w:rsidR="00E02A48" w:rsidRPr="00E02A48" w:rsidRDefault="00E02A48" w:rsidP="00E02A48">
      <w:pPr>
        <w:pStyle w:val="newncpi"/>
      </w:pPr>
      <w:r w:rsidRPr="00E02A48">
        <w:t> </w:t>
      </w:r>
    </w:p>
    <w:p w:rsidR="00E02A48" w:rsidRPr="00E02A48" w:rsidRDefault="00E02A48" w:rsidP="00E02A48">
      <w:pPr>
        <w:pStyle w:val="newncpi"/>
      </w:pPr>
      <w:r w:rsidRPr="00E02A48">
        <w:t> </w:t>
      </w:r>
    </w:p>
    <w:tbl>
      <w:tblPr>
        <w:tblStyle w:val="tablencpi"/>
        <w:tblW w:w="5000" w:type="pct"/>
        <w:tblLook w:val="04A0"/>
      </w:tblPr>
      <w:tblGrid>
        <w:gridCol w:w="9355"/>
      </w:tblGrid>
      <w:tr w:rsidR="00E02A48" w:rsidRPr="00E02A48" w:rsidTr="00E02A48">
        <w:tc>
          <w:tcPr>
            <w:tcW w:w="0" w:type="auto"/>
            <w:vAlign w:val="center"/>
            <w:hideMark/>
          </w:tcPr>
          <w:p w:rsidR="00E02A48" w:rsidRPr="00E02A48" w:rsidRDefault="00E02A48">
            <w:pPr>
              <w:rPr>
                <w:sz w:val="24"/>
                <w:szCs w:val="24"/>
              </w:rPr>
            </w:pPr>
          </w:p>
        </w:tc>
      </w:tr>
    </w:tbl>
    <w:p w:rsidR="00E02A48" w:rsidRPr="00E02A48" w:rsidRDefault="00E02A48" w:rsidP="00E02A48">
      <w:pPr>
        <w:rPr>
          <w:vanish/>
        </w:rPr>
      </w:pPr>
    </w:p>
    <w:tbl>
      <w:tblPr>
        <w:tblStyle w:val="tablencpi"/>
        <w:tblW w:w="5000" w:type="pct"/>
        <w:tblLook w:val="04A0"/>
      </w:tblPr>
      <w:tblGrid>
        <w:gridCol w:w="9355"/>
      </w:tblGrid>
      <w:tr w:rsidR="00E02A48" w:rsidRPr="00E02A48" w:rsidTr="00E02A48">
        <w:tc>
          <w:tcPr>
            <w:tcW w:w="0" w:type="auto"/>
            <w:vAlign w:val="center"/>
            <w:hideMark/>
          </w:tcPr>
          <w:p w:rsidR="00E02A48" w:rsidRPr="00E02A48" w:rsidRDefault="00E02A48">
            <w:pPr>
              <w:rPr>
                <w:sz w:val="24"/>
                <w:szCs w:val="24"/>
              </w:rPr>
            </w:pPr>
          </w:p>
        </w:tc>
      </w:tr>
    </w:tbl>
    <w:p w:rsidR="00E02A48" w:rsidRPr="00E02A48" w:rsidRDefault="00E02A48" w:rsidP="00E02A48">
      <w:pPr>
        <w:pStyle w:val="newncpi"/>
      </w:pPr>
      <w:r w:rsidRPr="00E02A48">
        <w:t> </w:t>
      </w:r>
    </w:p>
    <w:p w:rsidR="00E02A48" w:rsidRPr="00E02A48" w:rsidRDefault="00E02A48" w:rsidP="00E02A48">
      <w:pPr>
        <w:pStyle w:val="newncpi"/>
      </w:pPr>
      <w:r w:rsidRPr="00E02A48">
        <w:t> </w:t>
      </w:r>
    </w:p>
    <w:tbl>
      <w:tblPr>
        <w:tblStyle w:val="tablencpi"/>
        <w:tblW w:w="5000" w:type="pct"/>
        <w:tblLook w:val="04A0"/>
      </w:tblPr>
      <w:tblGrid>
        <w:gridCol w:w="7025"/>
        <w:gridCol w:w="2342"/>
      </w:tblGrid>
      <w:tr w:rsidR="00E02A48" w:rsidRPr="00E02A48" w:rsidTr="00E02A48">
        <w:tc>
          <w:tcPr>
            <w:tcW w:w="3750" w:type="pct"/>
            <w:tcMar>
              <w:top w:w="0" w:type="dxa"/>
              <w:left w:w="6" w:type="dxa"/>
              <w:bottom w:w="0" w:type="dxa"/>
              <w:right w:w="6" w:type="dxa"/>
            </w:tcMar>
            <w:hideMark/>
          </w:tcPr>
          <w:p w:rsidR="00E02A48" w:rsidRPr="00E02A48" w:rsidRDefault="00E02A48">
            <w:pPr>
              <w:pStyle w:val="newncpi"/>
            </w:pPr>
            <w:r w:rsidRPr="00E02A48">
              <w:t> </w:t>
            </w:r>
          </w:p>
        </w:tc>
        <w:tc>
          <w:tcPr>
            <w:tcW w:w="1250" w:type="pct"/>
            <w:tcMar>
              <w:top w:w="0" w:type="dxa"/>
              <w:left w:w="6" w:type="dxa"/>
              <w:bottom w:w="0" w:type="dxa"/>
              <w:right w:w="6" w:type="dxa"/>
            </w:tcMar>
            <w:hideMark/>
          </w:tcPr>
          <w:p w:rsidR="00E02A48" w:rsidRPr="00E02A48" w:rsidRDefault="00E02A48">
            <w:pPr>
              <w:pStyle w:val="capu1"/>
            </w:pPr>
            <w:r w:rsidRPr="00E02A48">
              <w:t>УТВЕРЖДЕНО</w:t>
            </w:r>
          </w:p>
          <w:p w:rsidR="00E02A48" w:rsidRPr="00E02A48" w:rsidRDefault="00E02A48">
            <w:pPr>
              <w:pStyle w:val="cap1"/>
            </w:pPr>
            <w:r w:rsidRPr="00E02A48">
              <w:t>Постановление</w:t>
            </w:r>
            <w:r w:rsidRPr="00E02A48">
              <w:br/>
              <w:t>Совета Министров</w:t>
            </w:r>
            <w:r w:rsidRPr="00E02A48">
              <w:br/>
              <w:t>Республики Беларусь</w:t>
            </w:r>
          </w:p>
          <w:p w:rsidR="00E02A48" w:rsidRPr="00E02A48" w:rsidRDefault="00E02A48">
            <w:pPr>
              <w:pStyle w:val="cap1"/>
            </w:pPr>
            <w:r w:rsidRPr="00E02A48">
              <w:t>20.12.2008 № 1987</w:t>
            </w:r>
          </w:p>
        </w:tc>
      </w:tr>
    </w:tbl>
    <w:p w:rsidR="00E02A48" w:rsidRPr="00E02A48" w:rsidRDefault="00E02A48" w:rsidP="00E02A48">
      <w:pPr>
        <w:pStyle w:val="titleu"/>
      </w:pPr>
      <w:bookmarkStart w:id="23" w:name="a1"/>
      <w:bookmarkEnd w:id="23"/>
      <w:r w:rsidRPr="00E02A48">
        <w:t>ПОЛОЖЕНИЕ</w:t>
      </w:r>
      <w:r w:rsidRPr="00E02A48">
        <w:br/>
        <w:t>о порядке выбора поставщика (подрядчика, исполнителя) при осуществлении государственных закупок на территории Республики Беларусь</w:t>
      </w:r>
    </w:p>
    <w:p w:rsidR="00E02A48" w:rsidRPr="00E02A48" w:rsidRDefault="00E02A48" w:rsidP="00E02A48">
      <w:pPr>
        <w:pStyle w:val="chapter"/>
      </w:pPr>
      <w:bookmarkStart w:id="24" w:name="a24"/>
      <w:bookmarkEnd w:id="24"/>
      <w:r w:rsidRPr="00E02A48">
        <w:t>ГЛАВА 1</w:t>
      </w:r>
      <w:r w:rsidRPr="00E02A48">
        <w:br/>
        <w:t>ОБЩИЕ ПОЛОЖЕНИЯ</w:t>
      </w:r>
    </w:p>
    <w:p w:rsidR="00E02A48" w:rsidRPr="00E02A48" w:rsidRDefault="00E02A48" w:rsidP="00E02A48">
      <w:pPr>
        <w:pStyle w:val="point"/>
      </w:pPr>
      <w:r w:rsidRPr="00E02A48">
        <w:t xml:space="preserve">1. Настоящим Положением определяется порядок выбора поставщика (подрядчика, исполнителя) при осуществлении государственных закупок товаров (работ, услуг), за исключением указанных в </w:t>
      </w:r>
      <w:r w:rsidRPr="00E02A48">
        <w:t>пункте 4</w:t>
      </w:r>
      <w:r w:rsidRPr="00E02A48">
        <w:t xml:space="preserve"> Указа Президента Республики Беларусь от 17 ноября 2008 г. № 618 «О государственных закупках в Республике Беларусь» (Национальный реестр правовых актов Республики Беларусь, 2008 г., № 277, 1/10220), на территории Республики Беларусь с применением процедур закупок, установленных в </w:t>
      </w:r>
      <w:r w:rsidRPr="00E02A48">
        <w:t>пункте 3</w:t>
      </w:r>
      <w:r w:rsidRPr="00E02A48">
        <w:t xml:space="preserve"> данного Указа.</w:t>
      </w:r>
    </w:p>
    <w:p w:rsidR="00E02A48" w:rsidRPr="00E02A48" w:rsidRDefault="00E02A48" w:rsidP="00E02A48">
      <w:pPr>
        <w:pStyle w:val="newncpi"/>
      </w:pPr>
      <w:bookmarkStart w:id="25" w:name="a133"/>
      <w:bookmarkEnd w:id="25"/>
      <w:r w:rsidRPr="00E02A48">
        <w:t xml:space="preserve">Для целей настоящего Положения используются термины в значениях, определенных в </w:t>
      </w:r>
      <w:r w:rsidRPr="00E02A48">
        <w:t>Указе</w:t>
      </w:r>
      <w:r w:rsidRPr="00E02A48">
        <w:t xml:space="preserve"> Президента Республики Беларусь от 17 ноября 2008 г. № 618.</w:t>
      </w:r>
    </w:p>
    <w:p w:rsidR="00E02A48" w:rsidRPr="00E02A48" w:rsidRDefault="00E02A48" w:rsidP="00E02A48">
      <w:pPr>
        <w:pStyle w:val="point"/>
      </w:pPr>
      <w:bookmarkStart w:id="26" w:name="a44"/>
      <w:bookmarkEnd w:id="26"/>
      <w:r w:rsidRPr="00E02A48">
        <w:t>2. Заказчик, организатор, уполномоченная организация для проведения конкурсов создают конкурсную комиссию и по своему усмотрению могут уполномочить ее на проведение иных видов процедур закупок.</w:t>
      </w:r>
    </w:p>
    <w:p w:rsidR="00E02A48" w:rsidRPr="00E02A48" w:rsidRDefault="00E02A48" w:rsidP="00E02A48">
      <w:pPr>
        <w:pStyle w:val="point"/>
      </w:pPr>
      <w:bookmarkStart w:id="27" w:name="a54"/>
      <w:bookmarkEnd w:id="27"/>
      <w:r w:rsidRPr="00E02A48">
        <w:t>3. Заказчик, организатор, уполномоченная организация на основании годового плана закупок и проведенных ими исследований конъюнктуры рынка разрабатывают задание на закупку (за исключением закупки с применением процедуры оформления конкурентного листа), которое утверждается руководителем (уполномоченным им заместителем) заказчика, организатора, уполномоченной организации либо индивидуальным предпринимателем и должно содержать:</w:t>
      </w:r>
    </w:p>
    <w:p w:rsidR="00E02A48" w:rsidRPr="00E02A48" w:rsidRDefault="00E02A48" w:rsidP="00E02A48">
      <w:pPr>
        <w:pStyle w:val="underpoint"/>
      </w:pPr>
      <w:r w:rsidRPr="00E02A48">
        <w:t>3.1. наименование, количество (объем) подлежащих закупке товаров (работ, услуг) и при необходимости требования к каждому из них;</w:t>
      </w:r>
    </w:p>
    <w:p w:rsidR="00E02A48" w:rsidRPr="00E02A48" w:rsidRDefault="00E02A48" w:rsidP="00E02A48">
      <w:pPr>
        <w:pStyle w:val="underpoint"/>
      </w:pPr>
      <w:r w:rsidRPr="00E02A48">
        <w:t>3.2. ориентировочную стоимость закупки;</w:t>
      </w:r>
    </w:p>
    <w:p w:rsidR="00E02A48" w:rsidRPr="00E02A48" w:rsidRDefault="00E02A48" w:rsidP="00E02A48">
      <w:pPr>
        <w:pStyle w:val="underpoint"/>
      </w:pPr>
      <w:r w:rsidRPr="00E02A48">
        <w:t>3.3. источник финансирования закупки;</w:t>
      </w:r>
    </w:p>
    <w:p w:rsidR="00E02A48" w:rsidRPr="00E02A48" w:rsidRDefault="00E02A48" w:rsidP="00E02A48">
      <w:pPr>
        <w:pStyle w:val="underpoint"/>
      </w:pPr>
      <w:r w:rsidRPr="00E02A48">
        <w:t>3.4. вид процедуры закупки и обоснование его выбора;</w:t>
      </w:r>
    </w:p>
    <w:p w:rsidR="00E02A48" w:rsidRPr="00E02A48" w:rsidRDefault="00E02A48" w:rsidP="00E02A48">
      <w:pPr>
        <w:pStyle w:val="underpoint"/>
      </w:pPr>
      <w:bookmarkStart w:id="28" w:name="a58"/>
      <w:bookmarkEnd w:id="28"/>
      <w:r w:rsidRPr="00E02A48">
        <w:t>3.5. критерии для выбора наилучшего предложения, за исключением задания на закупку с применением процедуры закупки из одного источника;</w:t>
      </w:r>
    </w:p>
    <w:p w:rsidR="00E02A48" w:rsidRPr="00E02A48" w:rsidRDefault="00E02A48" w:rsidP="00E02A48">
      <w:pPr>
        <w:pStyle w:val="underpoint"/>
      </w:pPr>
      <w:r w:rsidRPr="00E02A48">
        <w:t>3.6. требования к организациям и физическим лицам, включая индивидуальных предпринимателей, которые могут быть участниками процедуры закупки;</w:t>
      </w:r>
    </w:p>
    <w:p w:rsidR="00E02A48" w:rsidRPr="00E02A48" w:rsidRDefault="00E02A48" w:rsidP="00E02A48">
      <w:pPr>
        <w:pStyle w:val="underpoint"/>
      </w:pPr>
      <w:bookmarkStart w:id="29" w:name="a160"/>
      <w:bookmarkEnd w:id="29"/>
      <w:r w:rsidRPr="00E02A48">
        <w:lastRenderedPageBreak/>
        <w:t>3.7. список (выписку из списка) производителей (подрядчиков, исполнителей), включенных в Регистр производителей товаров (работ, услуг) и их сбытовых организаций (официальных торговых представителей), ведение которого осуществляется информационным республиканским унитарным предприятием «Национальный центр маркетинга и конъюнктуры цен», и производящих товары (работы, услуги), аналогичные подлежащим закупке;</w:t>
      </w:r>
    </w:p>
    <w:p w:rsidR="00E02A48" w:rsidRPr="00E02A48" w:rsidRDefault="00E02A48" w:rsidP="00E02A48">
      <w:pPr>
        <w:pStyle w:val="underpoint"/>
      </w:pPr>
      <w:bookmarkStart w:id="30" w:name="a55"/>
      <w:bookmarkEnd w:id="30"/>
      <w:r w:rsidRPr="00E02A48">
        <w:t>3.8. сведения о конкурсной комиссии, структурном подразделении и (или) ответственном лице заказчика, организатора, уполномоченной организации, на которых возлагается проведение процедуры закупки, либо указание на необходимость передачи данных функций организатору или уполномоченной организации.</w:t>
      </w:r>
    </w:p>
    <w:p w:rsidR="00E02A48" w:rsidRPr="00E02A48" w:rsidRDefault="00E02A48" w:rsidP="00E02A48">
      <w:pPr>
        <w:pStyle w:val="point"/>
      </w:pPr>
      <w:bookmarkStart w:id="31" w:name="a17"/>
      <w:bookmarkEnd w:id="31"/>
      <w:r w:rsidRPr="00E02A48">
        <w:t>4. Участие организаций и физических лиц в процедурах закупок может быть ограничено заказчиком, организатором, уполномоченной организацией только в случаях, установленных законодательными актами. Участником не может быть:</w:t>
      </w:r>
    </w:p>
    <w:p w:rsidR="00E02A48" w:rsidRPr="00E02A48" w:rsidRDefault="00E02A48" w:rsidP="00E02A48">
      <w:pPr>
        <w:pStyle w:val="underpoint"/>
      </w:pPr>
      <w:r w:rsidRPr="00E02A48">
        <w:t>4.1. организатор, уполномоченная организация в проводимых ими процедурах закупок;</w:t>
      </w:r>
    </w:p>
    <w:p w:rsidR="00E02A48" w:rsidRPr="00E02A48" w:rsidRDefault="00E02A48" w:rsidP="00E02A48">
      <w:pPr>
        <w:pStyle w:val="underpoint"/>
      </w:pPr>
      <w:r w:rsidRPr="00E02A48">
        <w:t>4.2. организация, находящаяся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несостоятельными (банкротами), за исключением находящейся в процедуре санации;</w:t>
      </w:r>
    </w:p>
    <w:p w:rsidR="00E02A48" w:rsidRPr="00E02A48" w:rsidRDefault="00E02A48" w:rsidP="00E02A48">
      <w:pPr>
        <w:pStyle w:val="underpoint"/>
      </w:pPr>
      <w:bookmarkStart w:id="32" w:name="a157"/>
      <w:bookmarkEnd w:id="32"/>
      <w:r w:rsidRPr="00E02A48">
        <w:t>4.3. организация, физическое лицо, включая индивидуального предпринимателя:</w:t>
      </w:r>
    </w:p>
    <w:p w:rsidR="00E02A48" w:rsidRPr="00E02A48" w:rsidRDefault="00E02A48" w:rsidP="00E02A48">
      <w:pPr>
        <w:pStyle w:val="newncpi"/>
      </w:pPr>
      <w:r w:rsidRPr="00E02A48">
        <w:t>представившие недостоверную информацию о себе;</w:t>
      </w:r>
    </w:p>
    <w:p w:rsidR="00E02A48" w:rsidRPr="00E02A48" w:rsidRDefault="00E02A48" w:rsidP="00E02A48">
      <w:pPr>
        <w:pStyle w:val="newncpi"/>
      </w:pPr>
      <w:r w:rsidRPr="00E02A48">
        <w:t>не представившие либо представившие неполную (неточную) информацию о себе и отказавшиеся представить соответствующую информацию в приемлемые для заказчика, организатора, уполномоченной организации сроки;</w:t>
      </w:r>
    </w:p>
    <w:p w:rsidR="00E02A48" w:rsidRPr="00E02A48" w:rsidRDefault="00E02A48" w:rsidP="00E02A48">
      <w:pPr>
        <w:pStyle w:val="newncpi"/>
      </w:pPr>
      <w:r w:rsidRPr="00E02A48">
        <w:t>не соответствующие требованиям заказчика, организатора, уполномоченной организации к данным участников.</w:t>
      </w:r>
    </w:p>
    <w:p w:rsidR="00E02A48" w:rsidRPr="00E02A48" w:rsidRDefault="00E02A48" w:rsidP="00E02A48">
      <w:pPr>
        <w:pStyle w:val="newncpi"/>
      </w:pPr>
      <w:r w:rsidRPr="00E02A48">
        <w:t>При выявлении участника, указанного в подпунктах 4.1-4.3 настоящего пункта, его предложение отклоняется.</w:t>
      </w:r>
    </w:p>
    <w:p w:rsidR="00E02A48" w:rsidRPr="00E02A48" w:rsidRDefault="00E02A48" w:rsidP="00E02A48">
      <w:pPr>
        <w:pStyle w:val="point"/>
      </w:pPr>
      <w:bookmarkStart w:id="33" w:name="a59"/>
      <w:bookmarkEnd w:id="33"/>
      <w:r w:rsidRPr="00E02A48">
        <w:t>5. Заказчик, организатор, уполномоченная организация при проведении конкурсов (иных видов процедур закупок по усмотрению заказчика, организатора, уполномоченной организации) устанавливают также требования к данным участников, учитывающие их экономическое и финансовое положение, технические возможности. При этом такие требования не могут быть изменены заказчиком, организатором, уполномоченной организацией после истечения срока подачи предложений участниками.</w:t>
      </w:r>
    </w:p>
    <w:p w:rsidR="00E02A48" w:rsidRPr="00E02A48" w:rsidRDefault="00E02A48" w:rsidP="00E02A48">
      <w:pPr>
        <w:pStyle w:val="point"/>
      </w:pPr>
      <w:bookmarkStart w:id="34" w:name="a61"/>
      <w:bookmarkEnd w:id="34"/>
      <w:r w:rsidRPr="00E02A48">
        <w:t>6. Оценка данных участников осуществляется отдельно от оценки предложений в порядке, установленном в конкурсных документах или в приглашении к участию в процедуре закупки.</w:t>
      </w:r>
    </w:p>
    <w:p w:rsidR="00E02A48" w:rsidRPr="00E02A48" w:rsidRDefault="00E02A48" w:rsidP="00E02A48">
      <w:pPr>
        <w:pStyle w:val="newncpi"/>
      </w:pPr>
      <w:r w:rsidRPr="00E02A48">
        <w:t>Заказчик, организатор, уполномоченная организация могут оценивать данные участников на любом этапе после истечения срока представления предложений, а также вправе потребовать от участника, выбранного поставщиком (подрядчиком, исполнителем), подтвердить свои данные. Подтверждение данных должно быть осуществлено участником до заключения договора в порядке, установленном в конкурсных документах или в приглашении к участию в процедуре закупки.</w:t>
      </w:r>
    </w:p>
    <w:p w:rsidR="00E02A48" w:rsidRPr="00E02A48" w:rsidRDefault="00E02A48" w:rsidP="00E02A48">
      <w:pPr>
        <w:pStyle w:val="newncpi"/>
      </w:pPr>
      <w:r w:rsidRPr="00E02A48">
        <w:t>Результаты оценки данных участников действительны только для той процедуры закупки, для которой она проводилась.</w:t>
      </w:r>
    </w:p>
    <w:p w:rsidR="00E02A48" w:rsidRPr="00E02A48" w:rsidRDefault="00E02A48" w:rsidP="00E02A48">
      <w:pPr>
        <w:pStyle w:val="point"/>
      </w:pPr>
      <w:bookmarkStart w:id="35" w:name="a48"/>
      <w:bookmarkEnd w:id="35"/>
      <w:r w:rsidRPr="00E02A48">
        <w:t>7. Документами и сведениями, подтверждающими:</w:t>
      </w:r>
    </w:p>
    <w:p w:rsidR="00E02A48" w:rsidRPr="00E02A48" w:rsidRDefault="00E02A48" w:rsidP="00E02A48">
      <w:pPr>
        <w:pStyle w:val="underpoint"/>
      </w:pPr>
      <w:bookmarkStart w:id="36" w:name="a108"/>
      <w:bookmarkEnd w:id="36"/>
      <w:r w:rsidRPr="00E02A48">
        <w:t>7.1. экономическое и финансовое положение участника, могут быть:</w:t>
      </w:r>
    </w:p>
    <w:p w:rsidR="00E02A48" w:rsidRPr="00E02A48" w:rsidRDefault="00E02A48" w:rsidP="00E02A48">
      <w:pPr>
        <w:pStyle w:val="newncpi"/>
      </w:pPr>
      <w:r w:rsidRPr="00E02A48">
        <w:t xml:space="preserve">документы, свидетельствующие о финансовом состоянии и платежеспособности на дату подачи предложения, включая бухгалтерский баланс (выписку из книги учета доходов и расходов - для участников, применяющих упрощенную систему налогообложения) за предыдущий год, а также на последнюю отчетную дату текущего </w:t>
      </w:r>
      <w:r w:rsidRPr="00E02A48">
        <w:lastRenderedPageBreak/>
        <w:t>года. Организации, находящиеся в процессе санации, также представляют документ, устанавливающий срок ее окончания, определенный в соответствии с законодательством;</w:t>
      </w:r>
    </w:p>
    <w:p w:rsidR="00E02A48" w:rsidRPr="00E02A48" w:rsidRDefault="00E02A48" w:rsidP="00E02A48">
      <w:pPr>
        <w:pStyle w:val="newncpi"/>
      </w:pPr>
      <w:r w:rsidRPr="00E02A48">
        <w:t>аудиторские заключения, составленные по результатам аудита достоверности годовой бухгалтерской (финансовой) отчетности (книг учета доходов и расходов - для участников, применяющих упрощенную систему налогообложения) за последние три года;</w:t>
      </w:r>
    </w:p>
    <w:p w:rsidR="00E02A48" w:rsidRPr="00E02A48" w:rsidRDefault="00E02A48" w:rsidP="00E02A48">
      <w:pPr>
        <w:pStyle w:val="newncpi"/>
      </w:pPr>
      <w:r w:rsidRPr="00E02A48">
        <w:t>отчет об обороте товаров (работ, услуг), относящихся к предмету закупки, за последние три года;</w:t>
      </w:r>
    </w:p>
    <w:p w:rsidR="00E02A48" w:rsidRPr="00E02A48" w:rsidRDefault="00E02A48" w:rsidP="00E02A48">
      <w:pPr>
        <w:pStyle w:val="newncpi"/>
      </w:pPr>
      <w:r w:rsidRPr="00E02A48">
        <w:t>справки налоговых органов об уплате соответствующих налоговых платежей за календарный год, предшествующий дате подачи предложения;</w:t>
      </w:r>
    </w:p>
    <w:p w:rsidR="00E02A48" w:rsidRPr="00E02A48" w:rsidRDefault="00E02A48" w:rsidP="00E02A48">
      <w:pPr>
        <w:pStyle w:val="newncpi"/>
      </w:pPr>
      <w:r w:rsidRPr="00E02A48">
        <w:t>сведения о фактах (в случае, если они имели место) отказа от заключения договоров на государственные закупки и (или) неисполнения заключенных участником таких договоров за последние три года;</w:t>
      </w:r>
    </w:p>
    <w:p w:rsidR="00E02A48" w:rsidRPr="00E02A48" w:rsidRDefault="00E02A48" w:rsidP="00E02A48">
      <w:pPr>
        <w:pStyle w:val="underpoint"/>
      </w:pPr>
      <w:bookmarkStart w:id="37" w:name="a81"/>
      <w:bookmarkEnd w:id="37"/>
      <w:r w:rsidRPr="00E02A48">
        <w:t>7.2. технические возможности участника, могут быть:</w:t>
      </w:r>
    </w:p>
    <w:p w:rsidR="00E02A48" w:rsidRPr="00E02A48" w:rsidRDefault="00E02A48" w:rsidP="00E02A48">
      <w:pPr>
        <w:pStyle w:val="newncpi"/>
      </w:pPr>
      <w:r w:rsidRPr="00E02A48">
        <w:t>список договоров, заключенных за последние три года, с указанием периода их действия и цен, сроков и объемов поставок товаров (выполнения работ, оказания услуг), а также получателей товаров (работ, услуг), относящихся к предмету закупки;</w:t>
      </w:r>
    </w:p>
    <w:p w:rsidR="00E02A48" w:rsidRPr="00E02A48" w:rsidRDefault="00E02A48" w:rsidP="00E02A48">
      <w:pPr>
        <w:pStyle w:val="newncpi"/>
      </w:pPr>
      <w:r w:rsidRPr="00E02A48">
        <w:t>отзывы получателей товаров (работ, услуг), относящихся к предмету закупки, о качестве поставленных товаров (выполненных работ, оказанных услуг) по договорам, заключенным за последние три года;</w:t>
      </w:r>
    </w:p>
    <w:p w:rsidR="00E02A48" w:rsidRPr="00E02A48" w:rsidRDefault="00E02A48" w:rsidP="00E02A48">
      <w:pPr>
        <w:pStyle w:val="newncpi"/>
      </w:pPr>
      <w:r w:rsidRPr="00E02A48">
        <w:t>документы, подтверждающие предпринимаемые меры по контролю за качеством товаров (работ, услуг), относящихся к предмету закупки, и сведения о научно-исследовательском потенциале участника;</w:t>
      </w:r>
    </w:p>
    <w:p w:rsidR="00E02A48" w:rsidRPr="00E02A48" w:rsidRDefault="00E02A48" w:rsidP="00E02A48">
      <w:pPr>
        <w:pStyle w:val="newncpi"/>
      </w:pPr>
      <w:r w:rsidRPr="00E02A48">
        <w:t>сведения о квалификации специалистов, осуществляющих производство товаров (выполнение работ, оказание услуг), относящихся к предмету закупки, и информация о наличии структурных подразделений, обеспечивающих контроль за качеством товаров (работ, услуг);</w:t>
      </w:r>
    </w:p>
    <w:p w:rsidR="00E02A48" w:rsidRPr="00E02A48" w:rsidRDefault="00E02A48" w:rsidP="00E02A48">
      <w:pPr>
        <w:pStyle w:val="newncpi"/>
      </w:pPr>
      <w:r w:rsidRPr="00E02A48">
        <w:t>образцы (описания, каталоги и так далее) предлагаемых к поставке товаров (выполнению работ, оказанию услуг), достоверность которых по требованию заказчика, организатора, уполномоченной организации должна быть подтверждена;</w:t>
      </w:r>
    </w:p>
    <w:p w:rsidR="00E02A48" w:rsidRPr="00E02A48" w:rsidRDefault="00E02A48" w:rsidP="00E02A48">
      <w:pPr>
        <w:pStyle w:val="newncpi"/>
      </w:pPr>
      <w:r w:rsidRPr="00E02A48">
        <w:t>соответствующие удостоверения и (или) сертификаты, выданные и подтвержденные уполномоченным государственным органом Республики Беларусь, если это требуется в соответствии с законодательством Республики Беларусь. Сертификаты, выданные иностранными уполномоченными юридическими и физическими лицами, или их копии удостоверяются путем проставления апостиля на этих документах и при необходимости подтверждаются уполномоченными государственными органами Республики Беларусь;</w:t>
      </w:r>
    </w:p>
    <w:p w:rsidR="00E02A48" w:rsidRPr="00E02A48" w:rsidRDefault="00E02A48" w:rsidP="00E02A48">
      <w:pPr>
        <w:pStyle w:val="newncpi"/>
      </w:pPr>
      <w:r w:rsidRPr="00E02A48">
        <w:t>документы, подтверждающие полномочия участника на реализацию товаров (договор поручения, доверенность и другие), в случае, если участником будут предлагаться товары, не производимые им;</w:t>
      </w:r>
    </w:p>
    <w:p w:rsidR="00E02A48" w:rsidRPr="00E02A48" w:rsidRDefault="00E02A48" w:rsidP="00E02A48">
      <w:pPr>
        <w:pStyle w:val="newncpi"/>
      </w:pPr>
      <w:r w:rsidRPr="00E02A48">
        <w:t>документы проведенной заказчиком, организатором, уполномоченной организацией или по их поручению иными организациями проверки производственных возможностей участника, а в случае поставок технически сложных и уникальных (редких, исключительных, единственных в своем роде) товаров (выполнения технически сложных и уникальных работ, оказания технически сложных и уникальных услуг) - документы о проверке научно-исследовательского потенциала участника;</w:t>
      </w:r>
    </w:p>
    <w:p w:rsidR="00E02A48" w:rsidRPr="00E02A48" w:rsidRDefault="00E02A48" w:rsidP="00E02A48">
      <w:pPr>
        <w:pStyle w:val="newncpi"/>
      </w:pPr>
      <w:r w:rsidRPr="00E02A48">
        <w:t>документы и информация, подтверждающие возможность участника обеспечить на территории Республики Беларусь техническое обслуживание предлагаемых к поставке товаров, их ремонт, наличие запасных частей и расходных материалов.</w:t>
      </w:r>
    </w:p>
    <w:p w:rsidR="00E02A48" w:rsidRPr="00E02A48" w:rsidRDefault="00E02A48" w:rsidP="00E02A48">
      <w:pPr>
        <w:pStyle w:val="newncpi"/>
      </w:pPr>
      <w:r w:rsidRPr="00E02A48">
        <w:t xml:space="preserve">Если в соответствии с законодательством для осуществления купли-продажи товаров (выполнения работ, оказания услуг) необходимо наличие специального разрешения (лицензии), опыта работы или иных данных, то в требования к данным участника должно включаться требование о наличии у участника таких данных. Если срок </w:t>
      </w:r>
      <w:r w:rsidRPr="00E02A48">
        <w:lastRenderedPageBreak/>
        <w:t>действия специального разрешения (лицензии) и иных документов, подтверждающих соответствующие данные участника, меньше срока, необходимого для купли-продажи товаров (выполнения работ, оказания услуг), участник допускается к процедуре закупки в случае представления им обязательства об обращении в установленном порядке за продлением срока действия соответствующих документов или представления информации о том, что такое обращение осуществлено.</w:t>
      </w:r>
    </w:p>
    <w:p w:rsidR="00E02A48" w:rsidRPr="00E02A48" w:rsidRDefault="00E02A48" w:rsidP="00E02A48">
      <w:pPr>
        <w:pStyle w:val="point"/>
      </w:pPr>
      <w:bookmarkStart w:id="38" w:name="a124"/>
      <w:bookmarkEnd w:id="38"/>
      <w:r w:rsidRPr="00E02A48">
        <w:t>8. Документы, подтверждающие соответствие участника условиям проведения процедуры закупки, заказчик, организатор, уполномоченная организация могут требовать с учетом права участника на охрану его интеллектуальной собственности или коммерческой тайны и особенностей национального законодательства страны регистрации участника.</w:t>
      </w:r>
    </w:p>
    <w:p w:rsidR="00E02A48" w:rsidRPr="00E02A48" w:rsidRDefault="00E02A48" w:rsidP="00E02A48">
      <w:pPr>
        <w:pStyle w:val="newncpi"/>
      </w:pPr>
      <w:r w:rsidRPr="00E02A48">
        <w:t>Участники, созданные либо освоившие выпуск товаров (выполнение работ, оказание услуг) в период менее трех лет с даты размещения (направления) приглашения для участия в процедуре закупки, представляют соответствующие документы за период их деятельности.</w:t>
      </w:r>
    </w:p>
    <w:p w:rsidR="00E02A48" w:rsidRPr="00E02A48" w:rsidRDefault="00E02A48" w:rsidP="00E02A48">
      <w:pPr>
        <w:pStyle w:val="point"/>
      </w:pPr>
      <w:bookmarkStart w:id="39" w:name="a102"/>
      <w:bookmarkEnd w:id="39"/>
      <w:r w:rsidRPr="00E02A48">
        <w:t>9. Заказчик, организатор, уполномоченная организация вправе потребовать, чтобы все участники представили банковскую гарантию, поручительство или залог в качестве способа обеспечения исполнения принятых на себя обязательств по поставке товаров (выполнению работ, оказанию услуг). Республиканский орган государственного управления, иная государственная организация, подчиненная Правительству Республики Беларусь, облисполком и Минский горисполком вправе определять перечень товаров (работ, услуг), при закупке которых подчиненные им организации обязаны предусматривать такое обеспечение исполнения договора.</w:t>
      </w:r>
    </w:p>
    <w:p w:rsidR="00E02A48" w:rsidRPr="00E02A48" w:rsidRDefault="00E02A48" w:rsidP="00E02A48">
      <w:pPr>
        <w:pStyle w:val="point"/>
      </w:pPr>
      <w:bookmarkStart w:id="40" w:name="a66"/>
      <w:bookmarkEnd w:id="40"/>
      <w:r w:rsidRPr="00E02A48">
        <w:t>10. Описание потребительских, технических и экономических показателей (характеристик) закупаемых товаров (работ, услуг), включая при необходимости технические требования к ним, а также технические спецификации, планы, чертежи и эскизы, количество (объем), срок (сроки) и место поставки закупаемых товаров (выполнения работ, оказания услуг), должно давать четкое и ясное представление о предмете закупки и определяться таким образом, чтобы исключить заведомый выбор товаров (работ, услуг) только у одного участника.</w:t>
      </w:r>
    </w:p>
    <w:p w:rsidR="00E02A48" w:rsidRPr="00E02A48" w:rsidRDefault="00E02A48" w:rsidP="00E02A48">
      <w:pPr>
        <w:pStyle w:val="newncpi"/>
      </w:pPr>
      <w:r w:rsidRPr="00E02A48">
        <w:t>В целях создания условий для добросовестной конкуренции между участниками в описании потребительских, технических и экономических показателей (характеристик) закупаемых товаров (работ, услуг) не должно содержаться ссылок на конкретные торговые марки, товарные знаки, знаки обслуживания, фирменные наименования, патенты, эскизы или модели, конкретный источник происхождения или производителя (подрядчика, исполнителя), за исключением случаев, когда отсутствует конкретный способ описания требований заказчика к предмету закупки. Если такие ссылки вызваны только отсутствием конкретного способа описания требований заказчика к предмету закупки, спецификация и иные характеристики закупаемых товаров (работ, услуг) должны содержать слова «или аналог». Обоснование необходимости таких ссылок входит в компетенцию заказчика, организатора, уполномоченной организации и отражается в задании на закупку. При этом если товары (работы, услуги) соответствуют данным показателям либо обеспечивают более высокие показатели, то они не могут быть признаны не соответствующими требованиям, если иное не вытекает из специфики закупаемых товаров (работ, услуг) и не указано при описании этих товаров (работ, услуг).</w:t>
      </w:r>
    </w:p>
    <w:p w:rsidR="00E02A48" w:rsidRPr="00E02A48" w:rsidRDefault="00E02A48" w:rsidP="00E02A48">
      <w:pPr>
        <w:pStyle w:val="newncpi"/>
      </w:pPr>
      <w:r w:rsidRPr="00E02A48">
        <w:t xml:space="preserve">Предметом закупки может быть несколько видов однородных и (или) неоднородных товаров, и (или) работ, и (или) услуг. Под однородными товарами (работами, услугами) следует понимать товары (работы, услуги), относящиеся к одной подкатегории Общегосударственного </w:t>
      </w:r>
      <w:r w:rsidRPr="00E02A48">
        <w:t>классификатора</w:t>
      </w:r>
      <w:r w:rsidRPr="00E02A48">
        <w:t xml:space="preserve"> Республики Беларусь «Промышленная и сельскохозяйственная продукция».</w:t>
      </w:r>
    </w:p>
    <w:p w:rsidR="00E02A48" w:rsidRPr="00E02A48" w:rsidRDefault="00E02A48" w:rsidP="00E02A48">
      <w:pPr>
        <w:pStyle w:val="newncpi"/>
      </w:pPr>
      <w:r w:rsidRPr="00E02A48">
        <w:t>Предмет закупки может быть разделен на части (лоты) для целей подачи предложений участниками на каждую или любую из них.</w:t>
      </w:r>
    </w:p>
    <w:p w:rsidR="00E02A48" w:rsidRPr="00E02A48" w:rsidRDefault="00E02A48" w:rsidP="00E02A48">
      <w:pPr>
        <w:pStyle w:val="newncpi"/>
      </w:pPr>
      <w:r w:rsidRPr="00E02A48">
        <w:lastRenderedPageBreak/>
        <w:t>Количество (объем) товаров (работ, услуг), являющихся предметом одной процедуры закупки, определяется исходя из потребности в нем, предусмотренной годовым планом, за исключением закупок работ (услуг) по техническому обслуживанию и (или) ремонту техники и оборудования, услуг сотовой подвижной электросвязи, консультационных услуг, услуг по страхованию, транспортных услуг, иных видов работ (услуг), если невозможно определить объем этих работ (услуг) и необходимое количество товаров (в том числе запасных частей к технике и оборудованию) для их выполнения (оказания).</w:t>
      </w:r>
    </w:p>
    <w:p w:rsidR="00E02A48" w:rsidRPr="00E02A48" w:rsidRDefault="00E02A48" w:rsidP="00E02A48">
      <w:pPr>
        <w:pStyle w:val="point"/>
      </w:pPr>
      <w:bookmarkStart w:id="41" w:name="a109"/>
      <w:bookmarkEnd w:id="41"/>
      <w:r w:rsidRPr="00E02A48">
        <w:t>11. Документы, оформляемые при проведении процедур закупок, составляются на белорусском или русском языке. Дополнительно допускается составление документов и на других языках, используемых в международной торговле, исходя из реальных возможностей заказчика, организатора, уполномоченной организации.</w:t>
      </w:r>
    </w:p>
    <w:p w:rsidR="00E02A48" w:rsidRPr="00E02A48" w:rsidRDefault="00E02A48" w:rsidP="00E02A48">
      <w:pPr>
        <w:pStyle w:val="newncpi"/>
      </w:pPr>
      <w:r w:rsidRPr="00E02A48">
        <w:t>Обмен документами и сведениями при проведении процедур закупок между заказчиком, организатором, уполномоченной организацией и участниками осуществляется в таком виде, который позволяет достоверно установить, что они исходят от соответствующей стороны (почта, телеграф, электронная почта, факсимильная связь и другие).</w:t>
      </w:r>
    </w:p>
    <w:p w:rsidR="00E02A48" w:rsidRPr="00E02A48" w:rsidRDefault="00E02A48" w:rsidP="00E02A48">
      <w:pPr>
        <w:pStyle w:val="point"/>
      </w:pPr>
      <w:bookmarkStart w:id="42" w:name="a138"/>
      <w:bookmarkEnd w:id="42"/>
      <w:r w:rsidRPr="00E02A48">
        <w:t>11</w:t>
      </w:r>
      <w:r w:rsidRPr="00E02A48">
        <w:rPr>
          <w:vertAlign w:val="superscript"/>
        </w:rPr>
        <w:t>1</w:t>
      </w:r>
      <w:r w:rsidRPr="00E02A48">
        <w:t>. При проведении конкурсов, электронных аукционов, процедуры запроса ценовых предложений, процедуры оформления конкурентного листа до 31 декабря 2012 г. к цене предложения участника, предлагающего товары (работы, услуги) происхождения Республики Беларусь и (или) Российской Федерации, применяется преференциальная поправка в размере:</w:t>
      </w:r>
    </w:p>
    <w:p w:rsidR="00E02A48" w:rsidRPr="00E02A48" w:rsidRDefault="00E02A48" w:rsidP="00E02A48">
      <w:pPr>
        <w:pStyle w:val="newncpi"/>
      </w:pPr>
      <w:r w:rsidRPr="00E02A48">
        <w:t>15 процентов - в случае предложения им таких товаров (работ, услуг), за исключением товаров (работ, услуг), произведенных организациями общественных объединений инвалидов;</w:t>
      </w:r>
    </w:p>
    <w:p w:rsidR="00E02A48" w:rsidRPr="00E02A48" w:rsidRDefault="00E02A48" w:rsidP="00E02A48">
      <w:pPr>
        <w:pStyle w:val="newncpi"/>
      </w:pPr>
      <w:bookmarkStart w:id="43" w:name="a150"/>
      <w:bookmarkEnd w:id="43"/>
      <w:r w:rsidRPr="00E02A48">
        <w:t>25 процентов - в случае предложения им таких товаров (работ, услуг), произведенных организациями общественных объединений инвалидов.</w:t>
      </w:r>
    </w:p>
    <w:p w:rsidR="00E02A48" w:rsidRPr="00E02A48" w:rsidRDefault="00E02A48" w:rsidP="00E02A48">
      <w:pPr>
        <w:pStyle w:val="newncpi"/>
      </w:pPr>
      <w:r w:rsidRPr="00E02A48">
        <w:t>При проведении конкурсов, процедуры запроса ценовых предложений, процедуры оформления конкурентного листа цены предложений участников, указанных в части первой настоящего пункта, уменьшаются соответственно на 15 или 25 процентов для целей сравнения и оценки предложений. В случае если в результате применения преференциальной поправки двум и более предложениям присвоен порядковый номер 1 (первое место), участником-победителем определяется участник, к цене предложения которого применялась преференциальная поправка. Если после этого остались два и более участника, к ценам предложений которых применялась преференциальная поправка, то при технически возможном разделении предмета государственной закупки на части объем (количество) товаров (работ, услуг) пропорционально распределяется между такими участниками. При отсутствии такой возможности участником-победителем определяется участник, предложение которого поступило ранее других таких предложений.</w:t>
      </w:r>
    </w:p>
    <w:p w:rsidR="00E02A48" w:rsidRPr="00E02A48" w:rsidRDefault="00E02A48" w:rsidP="00E02A48">
      <w:pPr>
        <w:pStyle w:val="newncpi"/>
      </w:pPr>
      <w:r w:rsidRPr="00E02A48">
        <w:t>При проведении электронных аукционов в ходе торгов на электронной торговой площадке для участников, указанных в части первой настоящего пункта, отображаются одновременно текущая ставка и соответствующая ей ставка, увеличенная соответственно на 15 или 25 процентов.</w:t>
      </w:r>
    </w:p>
    <w:p w:rsidR="00E02A48" w:rsidRPr="00E02A48" w:rsidRDefault="00E02A48" w:rsidP="00E02A48">
      <w:pPr>
        <w:pStyle w:val="newncpi"/>
      </w:pPr>
      <w:r w:rsidRPr="00E02A48">
        <w:t>В случае выбора участником-победителем участника, указанного в части первой настоящего пункта, договор о государственной закупке с таким участником заключается: при проведении конкурсов, процедуры запроса ценовых предложений, процедуры оформления конкурентного листа - по цене предложения такого участника, при проведении электронных аукционов - по цене последней ставки такого участника, увеличенной соответственно на 15 или 25 процентов.</w:t>
      </w:r>
    </w:p>
    <w:p w:rsidR="00E02A48" w:rsidRPr="00E02A48" w:rsidRDefault="00E02A48" w:rsidP="00E02A48">
      <w:pPr>
        <w:pStyle w:val="newncpi"/>
      </w:pPr>
      <w:r w:rsidRPr="00E02A48">
        <w:t xml:space="preserve">Преференциальная поправка не применяется в отношении части товаров (работ, услуг), являющихся предметом закупки, в том числе его лотом (частью), и указанных в </w:t>
      </w:r>
      <w:r w:rsidRPr="00E02A48">
        <w:t>части первой</w:t>
      </w:r>
      <w:r w:rsidRPr="00E02A48">
        <w:t xml:space="preserve"> настоящего пункта.</w:t>
      </w:r>
    </w:p>
    <w:p w:rsidR="00E02A48" w:rsidRPr="00E02A48" w:rsidRDefault="00E02A48" w:rsidP="00E02A48">
      <w:pPr>
        <w:pStyle w:val="point"/>
      </w:pPr>
      <w:bookmarkStart w:id="44" w:name="a42"/>
      <w:bookmarkEnd w:id="44"/>
      <w:r w:rsidRPr="00E02A48">
        <w:lastRenderedPageBreak/>
        <w:t xml:space="preserve">12. По результатам конкурса (процедуры запроса ценовых предложений) заказчик, организатор, уполномоченная организация составляют </w:t>
      </w:r>
      <w:r w:rsidRPr="00E02A48">
        <w:t>справку</w:t>
      </w:r>
      <w:r w:rsidRPr="00E02A48">
        <w:t xml:space="preserve"> о процедуре закупки, форма которой определяется Министерством экономики.</w:t>
      </w:r>
    </w:p>
    <w:p w:rsidR="00E02A48" w:rsidRPr="00E02A48" w:rsidRDefault="00E02A48" w:rsidP="00E02A48">
      <w:pPr>
        <w:pStyle w:val="newncpi"/>
      </w:pPr>
      <w:r w:rsidRPr="00E02A48">
        <w:t>Указанная справка составляется в течение трех рабочих дней после размещения сведений о результате конкурса (процедуры запроса ценовых предложений) в сети Интернет на официальном сайте информационного республиканского унитарного предприятия «Национальный центр маркетинга и конъюнктуры цен» (далее - официальный сайт) или в случае, если сведения о закупаемых товарах (работах, услугах) составляют государственные секреты, - после заключения договора или завершения процедуры закупки с иным результатом.</w:t>
      </w:r>
    </w:p>
    <w:p w:rsidR="00E02A48" w:rsidRPr="00E02A48" w:rsidRDefault="00E02A48" w:rsidP="00E02A48">
      <w:pPr>
        <w:pStyle w:val="point"/>
      </w:pPr>
      <w:r w:rsidRPr="00E02A48">
        <w:t>13. Исключен.</w:t>
      </w:r>
    </w:p>
    <w:p w:rsidR="00E02A48" w:rsidRPr="00E02A48" w:rsidRDefault="00E02A48" w:rsidP="00E02A48">
      <w:pPr>
        <w:pStyle w:val="chapter"/>
      </w:pPr>
      <w:bookmarkStart w:id="45" w:name="a32"/>
      <w:bookmarkEnd w:id="45"/>
      <w:r w:rsidRPr="00E02A48">
        <w:t>ГЛАВА 2</w:t>
      </w:r>
      <w:r w:rsidRPr="00E02A48">
        <w:br/>
        <w:t>ОТКРЫТЫЙ КОНКУРС</w:t>
      </w:r>
    </w:p>
    <w:p w:rsidR="00E02A48" w:rsidRPr="00E02A48" w:rsidRDefault="00E02A48" w:rsidP="00E02A48">
      <w:pPr>
        <w:pStyle w:val="point"/>
      </w:pPr>
      <w:bookmarkStart w:id="46" w:name="a65"/>
      <w:bookmarkEnd w:id="46"/>
      <w:r w:rsidRPr="00E02A48">
        <w:t>14. Под открытым конкурсом понимается способ выбора поставщика (подрядчика, исполнителя), при котором заказчик, организатор, уполномоченная организация информируют о проводимом конкурсе путем открытого размещения извещения о проведении конкурса.</w:t>
      </w:r>
    </w:p>
    <w:p w:rsidR="00E02A48" w:rsidRPr="00E02A48" w:rsidRDefault="00E02A48" w:rsidP="00E02A48">
      <w:pPr>
        <w:pStyle w:val="point"/>
      </w:pPr>
      <w:r w:rsidRPr="00E02A48">
        <w:t>15. При наличии задания на закупку с применением открытого конкурса руководитель (уполномоченный им заместитель) заказчика, организатора, уполномоченной организации либо индивидуальный предприниматель утверждает график проведения открытого конкурса, который должен содержать:</w:t>
      </w:r>
    </w:p>
    <w:p w:rsidR="00E02A48" w:rsidRPr="00E02A48" w:rsidRDefault="00E02A48" w:rsidP="00E02A48">
      <w:pPr>
        <w:pStyle w:val="newncpi"/>
      </w:pPr>
      <w:r w:rsidRPr="00E02A48">
        <w:t>перечень мероприятий и сроки их выполнения;</w:t>
      </w:r>
    </w:p>
    <w:p w:rsidR="00E02A48" w:rsidRPr="00E02A48" w:rsidRDefault="00E02A48" w:rsidP="00E02A48">
      <w:pPr>
        <w:pStyle w:val="newncpi"/>
      </w:pPr>
      <w:r w:rsidRPr="00E02A48">
        <w:t>фамилии, собственные имена и отчества специалистов заказчика, организатора, уполномоченной организации и (или) членов конкурсной комиссии, ответственных за выполнение мероприятий.</w:t>
      </w:r>
    </w:p>
    <w:p w:rsidR="00E02A48" w:rsidRPr="00E02A48" w:rsidRDefault="00E02A48" w:rsidP="00E02A48">
      <w:pPr>
        <w:pStyle w:val="point"/>
      </w:pPr>
      <w:bookmarkStart w:id="47" w:name="a110"/>
      <w:bookmarkEnd w:id="47"/>
      <w:r w:rsidRPr="00E02A48">
        <w:t>16. Заказчик, организатор, уполномоченная организация извещают о проведении открытого конкурса посредством:</w:t>
      </w:r>
    </w:p>
    <w:p w:rsidR="00E02A48" w:rsidRPr="00E02A48" w:rsidRDefault="00E02A48" w:rsidP="00E02A48">
      <w:pPr>
        <w:pStyle w:val="newncpi"/>
      </w:pPr>
      <w:r w:rsidRPr="00E02A48">
        <w:t>размещения на официальном сайте и в официальном печатном издании - информационно-аналитическом бюллетене «Конкурсные торги в Беларуси и за рубежом» (далее - официальное печатное издание), а также при их наличии - на дополнительном сайте и (или) в дополнительном печатном издании приглашения к участию в открытом конкурсе (далее - конкурсное приглашение).</w:t>
      </w:r>
    </w:p>
    <w:p w:rsidR="00E02A48" w:rsidRPr="00E02A48" w:rsidRDefault="00E02A48" w:rsidP="00E02A48">
      <w:pPr>
        <w:pStyle w:val="newncpi"/>
      </w:pPr>
      <w:r w:rsidRPr="00E02A48">
        <w:t>Заказчик, организатор, уполномоченная организация также вправе дополнительно известить о проведении ими открытого конкурса посредством размещения конкурсного приглашения в любых иных средствах массовой информации, рассылки конкурсного приглашения известным им потенциальным поставщикам (подрядчикам, исполнителям).</w:t>
      </w:r>
    </w:p>
    <w:p w:rsidR="00E02A48" w:rsidRPr="00E02A48" w:rsidRDefault="00E02A48" w:rsidP="00E02A48">
      <w:pPr>
        <w:pStyle w:val="point"/>
      </w:pPr>
      <w:bookmarkStart w:id="48" w:name="a16"/>
      <w:bookmarkEnd w:id="48"/>
      <w:r w:rsidRPr="00E02A48">
        <w:t>17. Конкурсное приглашение считается опубликованным с даты размещения его на официальном сайте и должно содержать:</w:t>
      </w:r>
    </w:p>
    <w:p w:rsidR="00E02A48" w:rsidRPr="00E02A48" w:rsidRDefault="00E02A48" w:rsidP="00E02A48">
      <w:pPr>
        <w:pStyle w:val="newncpi"/>
      </w:pPr>
      <w:r w:rsidRPr="00E02A48">
        <w:t>наименование вида конкурса;</w:t>
      </w:r>
    </w:p>
    <w:p w:rsidR="00E02A48" w:rsidRPr="00E02A48" w:rsidRDefault="00E02A48" w:rsidP="00E02A48">
      <w:pPr>
        <w:pStyle w:val="newncpi"/>
      </w:pPr>
      <w:r w:rsidRPr="00E02A48">
        <w:t>полное наименование, сведения об организационно-правовой форме (для организации), фамилию, собственное имя и отчество, паспортные данные (для физического лица, включая индивидуального предпринимателя), место нахождения (место жительства), адрес электронной почты (при наличии), номер контактного телефона заказчика, организатора, уполномоченной организации;</w:t>
      </w:r>
    </w:p>
    <w:p w:rsidR="00E02A48" w:rsidRPr="00E02A48" w:rsidRDefault="00E02A48" w:rsidP="00E02A48">
      <w:pPr>
        <w:pStyle w:val="newncpi"/>
      </w:pPr>
      <w:r w:rsidRPr="00E02A48">
        <w:t>краткое описание предмета закупки, его количество (объем), место и сроки поставки товаров (выполнения работ, оказания услуг);</w:t>
      </w:r>
    </w:p>
    <w:p w:rsidR="00E02A48" w:rsidRPr="00E02A48" w:rsidRDefault="00E02A48" w:rsidP="00E02A48">
      <w:pPr>
        <w:pStyle w:val="newncpi"/>
      </w:pPr>
      <w:r w:rsidRPr="00E02A48">
        <w:t>источник финансирования закупки;</w:t>
      </w:r>
    </w:p>
    <w:p w:rsidR="00E02A48" w:rsidRPr="00E02A48" w:rsidRDefault="00E02A48" w:rsidP="00E02A48">
      <w:pPr>
        <w:pStyle w:val="newncpi"/>
      </w:pPr>
      <w:r w:rsidRPr="00E02A48">
        <w:t>сроки, место и порядок представления конкурсных документов;</w:t>
      </w:r>
    </w:p>
    <w:p w:rsidR="00E02A48" w:rsidRPr="00E02A48" w:rsidRDefault="00E02A48" w:rsidP="00E02A48">
      <w:pPr>
        <w:pStyle w:val="newncpi"/>
      </w:pPr>
      <w:r w:rsidRPr="00E02A48">
        <w:t xml:space="preserve">сроки, размер и порядок возмещения заказчику, организатору, уполномоченной организации затрат на организацию и проведение ими открытого конкурса, в том числе </w:t>
      </w:r>
      <w:r w:rsidRPr="00E02A48">
        <w:lastRenderedPageBreak/>
        <w:t>расходов, связанных с изготовлением и предоставлением участникам конкурсных документов;</w:t>
      </w:r>
    </w:p>
    <w:p w:rsidR="00E02A48" w:rsidRPr="00E02A48" w:rsidRDefault="00E02A48" w:rsidP="00E02A48">
      <w:pPr>
        <w:pStyle w:val="newncpi"/>
      </w:pPr>
      <w:r w:rsidRPr="00E02A48">
        <w:t>окончательный срок, место и порядок представления конкурсных предложений;</w:t>
      </w:r>
    </w:p>
    <w:p w:rsidR="00E02A48" w:rsidRPr="00E02A48" w:rsidRDefault="00E02A48" w:rsidP="00E02A48">
      <w:pPr>
        <w:pStyle w:val="newncpi"/>
      </w:pPr>
      <w:r w:rsidRPr="00E02A48">
        <w:t>требования к организациям и физическим лицам, включая индивидуальных предпринимателей, которые могут быть участниками открытого конкурса;</w:t>
      </w:r>
    </w:p>
    <w:p w:rsidR="00E02A48" w:rsidRPr="00E02A48" w:rsidRDefault="00E02A48" w:rsidP="00E02A48">
      <w:pPr>
        <w:pStyle w:val="newncpi"/>
      </w:pPr>
      <w:r w:rsidRPr="00E02A48">
        <w:t>при необходимости другие сведения в соответствии с настоящим Положением и иными актами законодательства.</w:t>
      </w:r>
    </w:p>
    <w:p w:rsidR="00E02A48" w:rsidRPr="00E02A48" w:rsidRDefault="00E02A48" w:rsidP="00E02A48">
      <w:pPr>
        <w:pStyle w:val="newncpi"/>
      </w:pPr>
      <w:r w:rsidRPr="00E02A48">
        <w:t>Конкурсное приглашение размещается после подготовки конкурсных документов.</w:t>
      </w:r>
    </w:p>
    <w:p w:rsidR="00E02A48" w:rsidRPr="00E02A48" w:rsidRDefault="00E02A48" w:rsidP="00E02A48">
      <w:pPr>
        <w:pStyle w:val="newncpi"/>
      </w:pPr>
      <w:bookmarkStart w:id="49" w:name="a137"/>
      <w:bookmarkEnd w:id="49"/>
      <w:r w:rsidRPr="00E02A48">
        <w:t>Заказчик, организатор, уполномоченная организация вправе внести изменения в конкурсное приглашение не позднее чем за 15 календарных дней до истечения окончательного срока представления конкурсных предложений. В течение одного дня со дня принятия указанного решения такие изменения направляются для размещения в установленном порядке на официальном сайте, в официальном печатном издании и в случае их наличия - на дополнительном сайте и (или) в дополнительном печатном издании, иных средствах массовой информации (если такое размещение конкурсного приглашения имело место), а также участникам, которым были выданы конкурсные документы. При этом окончательный срок представления конкурсных предложений должен быть продлен не менее чем на десять календарных дней.</w:t>
      </w:r>
    </w:p>
    <w:p w:rsidR="00E02A48" w:rsidRPr="00E02A48" w:rsidRDefault="00E02A48" w:rsidP="00E02A48">
      <w:pPr>
        <w:pStyle w:val="point"/>
      </w:pPr>
      <w:bookmarkStart w:id="50" w:name="a67"/>
      <w:bookmarkEnd w:id="50"/>
      <w:r w:rsidRPr="00E02A48">
        <w:t>18. Конкурсные документы должны содержать:</w:t>
      </w:r>
    </w:p>
    <w:p w:rsidR="00E02A48" w:rsidRPr="00E02A48" w:rsidRDefault="00E02A48" w:rsidP="00E02A48">
      <w:pPr>
        <w:pStyle w:val="underpoint"/>
      </w:pPr>
      <w:bookmarkStart w:id="51" w:name="a22"/>
      <w:bookmarkEnd w:id="51"/>
      <w:r w:rsidRPr="00E02A48">
        <w:t>18.1. наименование заказчика, организатора, уполномоченной организации (в случае проведения конкурса организатором, уполномоченной организацией), а также вид конкурса и его регистрационный номер (при наличии);</w:t>
      </w:r>
    </w:p>
    <w:p w:rsidR="00E02A48" w:rsidRPr="00E02A48" w:rsidRDefault="00E02A48" w:rsidP="00E02A48">
      <w:pPr>
        <w:pStyle w:val="underpoint"/>
      </w:pPr>
      <w:bookmarkStart w:id="52" w:name="a101"/>
      <w:bookmarkEnd w:id="52"/>
      <w:r w:rsidRPr="00E02A48">
        <w:t>18.2. требования к организациям и физическим лицам, включая индивидуальных предпринимателей, которые могут быть участниками открытого конкурса, перечень документов и информацию, которые участник обязан представить для подтверждения своих данных;</w:t>
      </w:r>
    </w:p>
    <w:p w:rsidR="00E02A48" w:rsidRPr="00E02A48" w:rsidRDefault="00E02A48" w:rsidP="00E02A48">
      <w:pPr>
        <w:pStyle w:val="underpoint"/>
      </w:pPr>
      <w:bookmarkStart w:id="53" w:name="a68"/>
      <w:bookmarkEnd w:id="53"/>
      <w:r w:rsidRPr="00E02A48">
        <w:t>18.3. подробное описание предмета закупки, его количество (объем), в том числе соответствующее заявление о праве заказчика, уполномоченной организации увеличить или уменьшить его в ходе проведения конкурса не более чем на 10 процентов;</w:t>
      </w:r>
    </w:p>
    <w:p w:rsidR="00E02A48" w:rsidRPr="00E02A48" w:rsidRDefault="00E02A48" w:rsidP="00E02A48">
      <w:pPr>
        <w:pStyle w:val="underpoint"/>
      </w:pPr>
      <w:r w:rsidRPr="00E02A48">
        <w:t>18.4. срок (сроки) и место поставки товаров (выполнения работ, оказания услуг);</w:t>
      </w:r>
    </w:p>
    <w:p w:rsidR="00E02A48" w:rsidRPr="00E02A48" w:rsidRDefault="00E02A48" w:rsidP="00E02A48">
      <w:pPr>
        <w:pStyle w:val="underpoint"/>
      </w:pPr>
      <w:r w:rsidRPr="00E02A48">
        <w:t>18.5. описание частей (лотов) закупаемых товаров (работ, услуг) в случае, если участникам разрешается представлять конкурсные предложения на часть (лот), а также описание способа оценки этих конкурсных предложений;</w:t>
      </w:r>
    </w:p>
    <w:p w:rsidR="00E02A48" w:rsidRPr="00E02A48" w:rsidRDefault="00E02A48" w:rsidP="00E02A48">
      <w:pPr>
        <w:pStyle w:val="underpoint"/>
      </w:pPr>
      <w:r w:rsidRPr="00E02A48">
        <w:t>18.6. соответствующие указания на возможность представления альтернативных конкурсных предложений и описание способа их оценки;</w:t>
      </w:r>
    </w:p>
    <w:p w:rsidR="00E02A48" w:rsidRPr="00E02A48" w:rsidRDefault="00E02A48" w:rsidP="00E02A48">
      <w:pPr>
        <w:pStyle w:val="underpoint"/>
      </w:pPr>
      <w:bookmarkStart w:id="54" w:name="a18"/>
      <w:bookmarkEnd w:id="54"/>
      <w:r w:rsidRPr="00E02A48">
        <w:t>18.7. расчет и выражение цены конкурсного предложения, а также указание на то, должна ли цена, кроме стоимости самих товаров (работ, услуг), включать расходы на транспортировку, страхование, уплату таможенных пошлин, налогов, сборов и других обязательных платежей в республиканский и (или) местные бюджеты, в том числе государственные целевые бюджетные фонды, государственные внебюджетные и инновационные фонды;</w:t>
      </w:r>
    </w:p>
    <w:p w:rsidR="00E02A48" w:rsidRPr="00E02A48" w:rsidRDefault="00E02A48" w:rsidP="00E02A48">
      <w:pPr>
        <w:pStyle w:val="underpoint"/>
      </w:pPr>
      <w:r w:rsidRPr="00E02A48">
        <w:t>18.8. наименование валют, в которых может быть выражена цена конкурсного предложения;</w:t>
      </w:r>
    </w:p>
    <w:p w:rsidR="00E02A48" w:rsidRPr="00E02A48" w:rsidRDefault="00E02A48" w:rsidP="00E02A48">
      <w:pPr>
        <w:pStyle w:val="underpoint"/>
      </w:pPr>
      <w:bookmarkStart w:id="55" w:name="a147"/>
      <w:bookmarkEnd w:id="55"/>
      <w:r w:rsidRPr="00E02A48">
        <w:t>18.9. наименование валюты, которая будет использована для оценки конкурсных предложений, и курс, который будет применяться для приведения цен конкурсных предложений к единой валюте в целях их оценки;</w:t>
      </w:r>
    </w:p>
    <w:p w:rsidR="00E02A48" w:rsidRPr="00E02A48" w:rsidRDefault="00E02A48" w:rsidP="00E02A48">
      <w:pPr>
        <w:pStyle w:val="underpoint"/>
      </w:pPr>
      <w:r w:rsidRPr="00E02A48">
        <w:t>18.10. наименование языков, на которых может быть подготовлено и представлено конкурсное предложение, а также составлен и заключен договор, исходя из реальных возможностей заказчика, уполномоченной организации;</w:t>
      </w:r>
    </w:p>
    <w:p w:rsidR="00E02A48" w:rsidRPr="00E02A48" w:rsidRDefault="00E02A48" w:rsidP="00E02A48">
      <w:pPr>
        <w:pStyle w:val="underpoint"/>
      </w:pPr>
      <w:bookmarkStart w:id="56" w:name="a69"/>
      <w:bookmarkEnd w:id="56"/>
      <w:r w:rsidRPr="00E02A48">
        <w:t xml:space="preserve">18.11. требование о представлении (непредставлении) участниками банковской гарантии, поручительства или залога в качестве конкурсного обеспечения и (или) способа обеспечения исполнения договора (в случае выбора поставщика (подрядчика, </w:t>
      </w:r>
      <w:r w:rsidRPr="00E02A48">
        <w:lastRenderedPageBreak/>
        <w:t>исполнителя) с указанием условий их представления и срока действия, а также требований, предъявляемых к организации, выдающей или подтверждающей их конкурсное обеспечение, а также принятых на себя обязательств по поставке товаров (выполнению работ, оказанию услуг);</w:t>
      </w:r>
    </w:p>
    <w:p w:rsidR="00E02A48" w:rsidRPr="00E02A48" w:rsidRDefault="00E02A48" w:rsidP="00E02A48">
      <w:pPr>
        <w:pStyle w:val="underpoint"/>
      </w:pPr>
      <w:bookmarkStart w:id="57" w:name="a19"/>
      <w:bookmarkEnd w:id="57"/>
      <w:r w:rsidRPr="00E02A48">
        <w:t>18.12. проект договора либо проекты договоров, как правило, на каждую часть (лот) предмета закупки при проведении открытого конкурса по нескольким частям (лотам). В проекте договора должно содержаться требование к поставщику о представлении им документов, подтверждающих законность ввоза товаров на таможенную территорию Республики Беларусь (таможенные, статистические декларации);</w:t>
      </w:r>
    </w:p>
    <w:p w:rsidR="00E02A48" w:rsidRPr="00E02A48" w:rsidRDefault="00E02A48" w:rsidP="00E02A48">
      <w:pPr>
        <w:pStyle w:val="underpoint"/>
      </w:pPr>
      <w:r w:rsidRPr="00E02A48">
        <w:t>18.13. перечень критериев для выбора наилучшего конкурсного предложения, удельный вес каждого из критериев, способ оценки конкурсных предложений и данных участников;</w:t>
      </w:r>
    </w:p>
    <w:p w:rsidR="00E02A48" w:rsidRPr="00E02A48" w:rsidRDefault="00E02A48" w:rsidP="00E02A48">
      <w:pPr>
        <w:pStyle w:val="underpoint"/>
      </w:pPr>
      <w:r w:rsidRPr="00E02A48">
        <w:t>18.14. условия применения преференциальной поправки;</w:t>
      </w:r>
    </w:p>
    <w:p w:rsidR="00E02A48" w:rsidRPr="00E02A48" w:rsidRDefault="00E02A48" w:rsidP="00E02A48">
      <w:pPr>
        <w:pStyle w:val="underpoint"/>
      </w:pPr>
      <w:bookmarkStart w:id="58" w:name="a23"/>
      <w:bookmarkEnd w:id="58"/>
      <w:r w:rsidRPr="00E02A48">
        <w:t>18.15. порядок, место и окончательный срок представления конкурсных предложений, требования к их форме;</w:t>
      </w:r>
    </w:p>
    <w:p w:rsidR="00E02A48" w:rsidRPr="00E02A48" w:rsidRDefault="00E02A48" w:rsidP="00E02A48">
      <w:pPr>
        <w:pStyle w:val="underpoint"/>
      </w:pPr>
      <w:r w:rsidRPr="00E02A48">
        <w:t>18.16. требования к сроку действия конкурсных предложений;</w:t>
      </w:r>
    </w:p>
    <w:p w:rsidR="00E02A48" w:rsidRPr="00E02A48" w:rsidRDefault="00E02A48" w:rsidP="00E02A48">
      <w:pPr>
        <w:pStyle w:val="underpoint"/>
      </w:pPr>
      <w:r w:rsidRPr="00E02A48">
        <w:t>18.17. порядок и сроки отзыва или изменения участниками своих конкурсных предложений;</w:t>
      </w:r>
    </w:p>
    <w:p w:rsidR="00E02A48" w:rsidRPr="00E02A48" w:rsidRDefault="00E02A48" w:rsidP="00E02A48">
      <w:pPr>
        <w:pStyle w:val="underpoint"/>
      </w:pPr>
      <w:r w:rsidRPr="00E02A48">
        <w:t>18.18. порядок разъяснения конкурсных документов, а также при необходимости информацию о намерении заказчика, организатора, уполномоченной организации провести встречу с участниками на этапе подготовки ими конкурсных предложений;</w:t>
      </w:r>
    </w:p>
    <w:p w:rsidR="00E02A48" w:rsidRPr="00E02A48" w:rsidRDefault="00E02A48" w:rsidP="00E02A48">
      <w:pPr>
        <w:pStyle w:val="underpoint"/>
      </w:pPr>
      <w:bookmarkStart w:id="59" w:name="a21"/>
      <w:bookmarkEnd w:id="59"/>
      <w:r w:rsidRPr="00E02A48">
        <w:t>18.19. место, дату и время вскрытия (воспроизведения) конвертов (электронных документов) с конкурсными предложениями (далее - вскрытие конвертов);</w:t>
      </w:r>
    </w:p>
    <w:p w:rsidR="00E02A48" w:rsidRPr="00E02A48" w:rsidRDefault="00E02A48" w:rsidP="00E02A48">
      <w:pPr>
        <w:pStyle w:val="underpoint"/>
      </w:pPr>
      <w:r w:rsidRPr="00E02A48">
        <w:t>18.20. заявление о праве конкурсной комиссии отклонить все конкурсные предложения до выбора поставщика (подрядчика, исполнителя);</w:t>
      </w:r>
    </w:p>
    <w:p w:rsidR="00E02A48" w:rsidRPr="00E02A48" w:rsidRDefault="00E02A48" w:rsidP="00E02A48">
      <w:pPr>
        <w:pStyle w:val="underpoint"/>
      </w:pPr>
      <w:r w:rsidRPr="00E02A48">
        <w:t>18.21. срок заключения договора;</w:t>
      </w:r>
    </w:p>
    <w:p w:rsidR="00E02A48" w:rsidRPr="00E02A48" w:rsidRDefault="00E02A48" w:rsidP="00E02A48">
      <w:pPr>
        <w:pStyle w:val="underpoint"/>
      </w:pPr>
      <w:r w:rsidRPr="00E02A48">
        <w:t>18.22. фамилию, собственное имя и отчество, должность и место нахождения одного или нескольких лиц заказчика, организатора, уполномоченной организации, обеспечивающих связь с участниками;</w:t>
      </w:r>
    </w:p>
    <w:p w:rsidR="00E02A48" w:rsidRPr="00E02A48" w:rsidRDefault="00E02A48" w:rsidP="00E02A48">
      <w:pPr>
        <w:pStyle w:val="underpoint"/>
      </w:pPr>
      <w:r w:rsidRPr="00E02A48">
        <w:t>18.23. рекомендации для участников открытого конкурса;</w:t>
      </w:r>
    </w:p>
    <w:p w:rsidR="00E02A48" w:rsidRPr="00E02A48" w:rsidRDefault="00E02A48" w:rsidP="00E02A48">
      <w:pPr>
        <w:pStyle w:val="underpoint"/>
      </w:pPr>
      <w:r w:rsidRPr="00E02A48">
        <w:t>18.24. другие сведения и требования, установленные заказчиком, организатором, уполномоченной организацией в соответствии с настоящим Положением и иными актами законодательства.</w:t>
      </w:r>
    </w:p>
    <w:p w:rsidR="00E02A48" w:rsidRPr="00E02A48" w:rsidRDefault="00E02A48" w:rsidP="00E02A48">
      <w:pPr>
        <w:pStyle w:val="point"/>
      </w:pPr>
      <w:r w:rsidRPr="00E02A48">
        <w:t>19. Конкурсные документы утверждаются руководителем (уполномоченным им заместителем) заказчика, организатора, уполномоченной организации либо индивидуальным предпринимателем.</w:t>
      </w:r>
    </w:p>
    <w:p w:rsidR="00E02A48" w:rsidRPr="00E02A48" w:rsidRDefault="00E02A48" w:rsidP="00E02A48">
      <w:pPr>
        <w:pStyle w:val="point"/>
      </w:pPr>
      <w:bookmarkStart w:id="60" w:name="a72"/>
      <w:bookmarkEnd w:id="60"/>
      <w:r w:rsidRPr="00E02A48">
        <w:t>20. Заказчик, организатор, уполномоченная организация после размещения конкурсного приглашения на условиях, указанных в нем, обязаны по обращению любого лица выдать конкурсные документы либо предоставить их для ознакомления.</w:t>
      </w:r>
    </w:p>
    <w:p w:rsidR="00E02A48" w:rsidRPr="00E02A48" w:rsidRDefault="00E02A48" w:rsidP="00E02A48">
      <w:pPr>
        <w:pStyle w:val="point"/>
      </w:pPr>
      <w:r w:rsidRPr="00E02A48">
        <w:t>21. Выдача конкурсных документов должна сопровождаться регистрацией участников, получивших конкурсные документы, с указанием наименования и места нахождения (для организации) либо фамилии, собственного имени и отчества, места жительства (для физического лица, включая индивидуального предпринимателя), а также контактного телефона участника.</w:t>
      </w:r>
    </w:p>
    <w:p w:rsidR="00E02A48" w:rsidRPr="00E02A48" w:rsidRDefault="00E02A48" w:rsidP="00E02A48">
      <w:pPr>
        <w:pStyle w:val="point"/>
      </w:pPr>
      <w:r w:rsidRPr="00E02A48">
        <w:t>22. Конкурсные документы могут оформляться на бумажных носителях, а также в форме электронного документа.</w:t>
      </w:r>
    </w:p>
    <w:p w:rsidR="00E02A48" w:rsidRPr="00E02A48" w:rsidRDefault="00E02A48" w:rsidP="00E02A48">
      <w:pPr>
        <w:pStyle w:val="point"/>
      </w:pPr>
      <w:r w:rsidRPr="00E02A48">
        <w:t>23. Участник вправе обратиться к заказчику, организатору, уполномоченной организации с запросом о разъяснении конкурсных документов, но не позднее чем за десять календарных дней до истечения окончательного срока представления конкурсных предложений, либо до или во время встречи, проводимой заказчиком, организатором, уполномоченной организацией с участниками для разъяснения конкурсных документов.</w:t>
      </w:r>
    </w:p>
    <w:p w:rsidR="00E02A48" w:rsidRPr="00E02A48" w:rsidRDefault="00E02A48" w:rsidP="00E02A48">
      <w:pPr>
        <w:pStyle w:val="point"/>
      </w:pPr>
      <w:r w:rsidRPr="00E02A48">
        <w:lastRenderedPageBreak/>
        <w:t>24. Заказчик, организатор, уполномоченная организация не позднее чем за три рабочих дня до истечения окончательного срока представления конкурсных предложений обязаны ответить на запрос о разъяснении конкурсных документов, а также уведомить остальных участников о содержании запроса и ответа на него (без указания участника, его направившего), за исключением случая, когда заказчик, организатор, уполномоченная организация проводят встречу с участниками для разъяснения конкурсных документов.</w:t>
      </w:r>
    </w:p>
    <w:p w:rsidR="00E02A48" w:rsidRPr="00E02A48" w:rsidRDefault="00E02A48" w:rsidP="00E02A48">
      <w:pPr>
        <w:pStyle w:val="point"/>
      </w:pPr>
      <w:r w:rsidRPr="00E02A48">
        <w:t>25. Заказчик, организатор, уполномоченная организация в случае проведения встречи с участниками для разъяснения конкурсных документов составляют по ее результатам протокол с указанием вопросов и ответов на них. Копии такого протокола в течение трех рабочих дней со дня проведения встречи направляются всем участникам для учета разъяснений при подготовке конкурсных предложений.</w:t>
      </w:r>
    </w:p>
    <w:p w:rsidR="00E02A48" w:rsidRPr="00E02A48" w:rsidRDefault="00E02A48" w:rsidP="00E02A48">
      <w:pPr>
        <w:pStyle w:val="point"/>
      </w:pPr>
      <w:r w:rsidRPr="00E02A48">
        <w:t>26. Заказчик, организатор, уполномоченная организация вправе по собственной инициативе либо в ответ на запрос какого-либо участника (нескольких участников) изменить конкурсные документы путем утверждения дополнений к ним до истечения окончательного срока представления конкурсных предложений.</w:t>
      </w:r>
    </w:p>
    <w:p w:rsidR="00E02A48" w:rsidRPr="00E02A48" w:rsidRDefault="00E02A48" w:rsidP="00E02A48">
      <w:pPr>
        <w:pStyle w:val="point"/>
      </w:pPr>
      <w:r w:rsidRPr="00E02A48">
        <w:t>27. Дополнения (за исключением дополнений к сведениям, указанным в конкурсном приглашении) утверждаются не позднее чем за десять дней до истечения окончательного срока представления конкурсных предложений. В случае издания таких дополнений окончательный срок представления конкурсных предложений при необходимости может быть продлен.</w:t>
      </w:r>
    </w:p>
    <w:p w:rsidR="00E02A48" w:rsidRPr="00E02A48" w:rsidRDefault="00E02A48" w:rsidP="00E02A48">
      <w:pPr>
        <w:pStyle w:val="newncpi"/>
      </w:pPr>
      <w:r w:rsidRPr="00E02A48">
        <w:t xml:space="preserve">Дополнения к сведениям, указанным в конкурсном приглашении, утверждаются, а срок подачи конкурсных предложений продлевается таким образом, чтобы обеспечить выполнение сроков, определенных в </w:t>
      </w:r>
      <w:r w:rsidRPr="00E02A48">
        <w:t>части третьей</w:t>
      </w:r>
      <w:r w:rsidRPr="00E02A48">
        <w:t xml:space="preserve"> пункта 17 настоящего Положения.</w:t>
      </w:r>
    </w:p>
    <w:p w:rsidR="00E02A48" w:rsidRPr="00E02A48" w:rsidRDefault="00E02A48" w:rsidP="00E02A48">
      <w:pPr>
        <w:pStyle w:val="point"/>
      </w:pPr>
      <w:r w:rsidRPr="00E02A48">
        <w:t>28. Дополнения являются обязательными для всех участников и доводятся до их сведения в течение трех рабочих дней со дня их утверждения.</w:t>
      </w:r>
    </w:p>
    <w:p w:rsidR="00E02A48" w:rsidRPr="00E02A48" w:rsidRDefault="00E02A48" w:rsidP="00E02A48">
      <w:pPr>
        <w:pStyle w:val="point"/>
      </w:pPr>
      <w:r w:rsidRPr="00E02A48">
        <w:t>29. Конкурсное предложение может оформляться на бумажных носителях или в форме электронного документа в соответствии с требованиями конкурсных документов.</w:t>
      </w:r>
    </w:p>
    <w:p w:rsidR="00E02A48" w:rsidRPr="00E02A48" w:rsidRDefault="00E02A48" w:rsidP="00E02A48">
      <w:pPr>
        <w:pStyle w:val="point"/>
      </w:pPr>
      <w:r w:rsidRPr="00E02A48">
        <w:t>30. Конкурсное предложение должно содержать документы и сведения, которые требуются в соответствии с конкурсными документами.</w:t>
      </w:r>
    </w:p>
    <w:p w:rsidR="00E02A48" w:rsidRPr="00E02A48" w:rsidRDefault="00E02A48" w:rsidP="00E02A48">
      <w:pPr>
        <w:pStyle w:val="newncpi"/>
      </w:pPr>
      <w:r w:rsidRPr="00E02A48">
        <w:t>Требование от участника представления иных документов и сведений не допускается.</w:t>
      </w:r>
    </w:p>
    <w:p w:rsidR="00E02A48" w:rsidRPr="00E02A48" w:rsidRDefault="00E02A48" w:rsidP="00E02A48">
      <w:pPr>
        <w:pStyle w:val="point"/>
      </w:pPr>
      <w:r w:rsidRPr="00E02A48">
        <w:t>31. При необходимости конкурсное предложение представляется в нескольких экземплярах. В таком случае конкурсное предложение должно быть оформлено соответствующей записью (оригинал, копия).</w:t>
      </w:r>
    </w:p>
    <w:p w:rsidR="00E02A48" w:rsidRPr="00E02A48" w:rsidRDefault="00E02A48" w:rsidP="00E02A48">
      <w:pPr>
        <w:pStyle w:val="point"/>
      </w:pPr>
      <w:r w:rsidRPr="00E02A48">
        <w:t>32. Конкурсное предложение, оформленное на бумажных носителях, запечатывается в конверт.</w:t>
      </w:r>
    </w:p>
    <w:p w:rsidR="00E02A48" w:rsidRPr="00E02A48" w:rsidRDefault="00E02A48" w:rsidP="00E02A48">
      <w:pPr>
        <w:pStyle w:val="point"/>
      </w:pPr>
      <w:r w:rsidRPr="00E02A48">
        <w:t>33. Конверт с конкурсным предложением либо конкурсное предложение в форме электронного документа представляется заказчику, организатору, уполномоченной организации в порядке и сроки, указанные в конкурсных документах.</w:t>
      </w:r>
    </w:p>
    <w:p w:rsidR="00E02A48" w:rsidRPr="00E02A48" w:rsidRDefault="00E02A48" w:rsidP="00E02A48">
      <w:pPr>
        <w:pStyle w:val="point"/>
      </w:pPr>
      <w:r w:rsidRPr="00E02A48">
        <w:t>34. Конкурсные предложения регистрируются заказчиком, организатором, уполномоченной организацией в порядке их поступления.</w:t>
      </w:r>
    </w:p>
    <w:p w:rsidR="00E02A48" w:rsidRPr="00E02A48" w:rsidRDefault="00E02A48" w:rsidP="00E02A48">
      <w:pPr>
        <w:pStyle w:val="newncpi"/>
      </w:pPr>
      <w:r w:rsidRPr="00E02A48">
        <w:t>По требованию участника заказчик, организатор, уполномоченная организация выдают ему расписку с указанием даты и времени получения его конкурсного предложения.</w:t>
      </w:r>
    </w:p>
    <w:p w:rsidR="00E02A48" w:rsidRPr="00E02A48" w:rsidRDefault="00E02A48" w:rsidP="00E02A48">
      <w:pPr>
        <w:pStyle w:val="newncpi"/>
      </w:pPr>
      <w:r w:rsidRPr="00E02A48">
        <w:t>При получении конкурсного предложения в форме электронного документа заказчик, организатор, уполномоченная организация обязаны подтвердить его получение в течение одного рабочего дня со дня получения такого конкурсного предложения.</w:t>
      </w:r>
    </w:p>
    <w:p w:rsidR="00E02A48" w:rsidRPr="00E02A48" w:rsidRDefault="00E02A48" w:rsidP="00E02A48">
      <w:pPr>
        <w:pStyle w:val="newncpi"/>
      </w:pPr>
      <w:r w:rsidRPr="00E02A48">
        <w:t>Участники, подавшие конкурсные предложения, и заказчик, организатор, уполномоченная организация обязаны обеспечить конфиденциальность сведений, содержащихся в конкурсных предложениях, до вскрытия конвертов.</w:t>
      </w:r>
    </w:p>
    <w:p w:rsidR="00E02A48" w:rsidRPr="00E02A48" w:rsidRDefault="00E02A48" w:rsidP="00E02A48">
      <w:pPr>
        <w:pStyle w:val="point"/>
      </w:pPr>
      <w:bookmarkStart w:id="61" w:name="a79"/>
      <w:bookmarkEnd w:id="61"/>
      <w:r w:rsidRPr="00E02A48">
        <w:t xml:space="preserve">35. Срок для подготовки и представления конкурсных предложений на открытый конкурс не может быть менее тридцати календарных дней, а на повторный открытый </w:t>
      </w:r>
      <w:r w:rsidRPr="00E02A48">
        <w:lastRenderedPageBreak/>
        <w:t>конкурс - пятнадцати дней с даты размещения конкурсного приглашения на официальном сайте.</w:t>
      </w:r>
    </w:p>
    <w:p w:rsidR="00E02A48" w:rsidRPr="00E02A48" w:rsidRDefault="00E02A48" w:rsidP="00E02A48">
      <w:pPr>
        <w:pStyle w:val="point"/>
      </w:pPr>
      <w:bookmarkStart w:id="62" w:name="a80"/>
      <w:bookmarkEnd w:id="62"/>
      <w:r w:rsidRPr="00E02A48">
        <w:t>36. Заказчик, организатор, уполномоченная организация могут при необходимости продлевать окончательный срок представления конкурсных предложений (в период до его истечения) в случае, если:</w:t>
      </w:r>
    </w:p>
    <w:p w:rsidR="00E02A48" w:rsidRPr="00E02A48" w:rsidRDefault="00E02A48" w:rsidP="00E02A48">
      <w:pPr>
        <w:pStyle w:val="newncpi"/>
      </w:pPr>
      <w:r w:rsidRPr="00E02A48">
        <w:t>изданы дополнения к конкурсным документам;</w:t>
      </w:r>
    </w:p>
    <w:p w:rsidR="00E02A48" w:rsidRPr="00E02A48" w:rsidRDefault="00E02A48" w:rsidP="00E02A48">
      <w:pPr>
        <w:pStyle w:val="newncpi"/>
      </w:pPr>
      <w:r w:rsidRPr="00E02A48">
        <w:t>один или несколько участников обратились с просьбой о его продлении в связи с невозможностью подготовки и представления им (ими) конкурсных предложений в установленные сроки.</w:t>
      </w:r>
    </w:p>
    <w:p w:rsidR="00E02A48" w:rsidRPr="00E02A48" w:rsidRDefault="00E02A48" w:rsidP="00E02A48">
      <w:pPr>
        <w:pStyle w:val="point"/>
      </w:pPr>
      <w:r w:rsidRPr="00E02A48">
        <w:t>37. О продлении окончательного срока представления конкурсных предложений уведомляются все участники. На официальном сайте, в официальном печатном издании и в случае их наличия - на дополнительном сайте и (или) в дополнительном печатном издании, а также в иных средствах массовой информации (если такое размещение конкурсного приглашения имело место) размещается соответствующее изменение в конкурсное приглашение. При этом окончательный срок представления конкурсных предложений должен быть продлен так, чтобы со дня размещения на официальном сайте изменений в конкурсном приглашении до даты истечения окончательного срока представления конкурсных предложений насчитывалось не менее десяти календарных дней.</w:t>
      </w:r>
    </w:p>
    <w:p w:rsidR="00E02A48" w:rsidRPr="00E02A48" w:rsidRDefault="00E02A48" w:rsidP="00E02A48">
      <w:pPr>
        <w:pStyle w:val="point"/>
      </w:pPr>
      <w:bookmarkStart w:id="63" w:name="a73"/>
      <w:bookmarkEnd w:id="63"/>
      <w:r w:rsidRPr="00E02A48">
        <w:t>38. Необходимый срок действия конкурсных предложений определяется исходя из сроков, предусмотренных графиком проведения открытого конкурса, и устанавливается в конкурсных документах. Такой срок не может быть, как правило, более девяноста календарных дней, а его исчисление начинается со дня вскрытия конвертов и заканчивается не ранее срока заключения договора.</w:t>
      </w:r>
    </w:p>
    <w:p w:rsidR="00E02A48" w:rsidRPr="00E02A48" w:rsidRDefault="00E02A48" w:rsidP="00E02A48">
      <w:pPr>
        <w:pStyle w:val="point"/>
      </w:pPr>
      <w:r w:rsidRPr="00E02A48">
        <w:t>39. Заказчик, организатор, уполномоченная организация вправе предложить участникам продлить срок действия конкурсных предложений, но не позднее чем за пять календарных дней до его истечения.</w:t>
      </w:r>
    </w:p>
    <w:p w:rsidR="00E02A48" w:rsidRPr="00E02A48" w:rsidRDefault="00E02A48" w:rsidP="00E02A48">
      <w:pPr>
        <w:pStyle w:val="newncpi"/>
      </w:pPr>
      <w:r w:rsidRPr="00E02A48">
        <w:t>Участник имеет право отклонить данное предложение. Срок действия его конкурсного предложения в этом случае заканчивается в первоначально установленный срок.</w:t>
      </w:r>
    </w:p>
    <w:p w:rsidR="00E02A48" w:rsidRPr="00E02A48" w:rsidRDefault="00E02A48" w:rsidP="00E02A48">
      <w:pPr>
        <w:pStyle w:val="newncpi"/>
      </w:pPr>
      <w:r w:rsidRPr="00E02A48">
        <w:t>Срок действия конкурсного предложения участника, принявшего предложение о продлении этого срока, но не продлившего срок действия конкурсного обеспечения или не представившего новое конкурсное обеспечение, заканчивается в первоначально установленный срок.</w:t>
      </w:r>
    </w:p>
    <w:p w:rsidR="00E02A48" w:rsidRPr="00E02A48" w:rsidRDefault="00E02A48" w:rsidP="00E02A48">
      <w:pPr>
        <w:pStyle w:val="point"/>
      </w:pPr>
      <w:r w:rsidRPr="00E02A48">
        <w:t>40. Участник вправе изменить или отозвать свое конкурсное предложение до истечения окончательного срока его представления. Такое изменение или уведомление об отзыве действительно, если оно поступило до истечения окончательного срока представления конкурсного предложения.</w:t>
      </w:r>
    </w:p>
    <w:p w:rsidR="00E02A48" w:rsidRPr="00E02A48" w:rsidRDefault="00E02A48" w:rsidP="00E02A48">
      <w:pPr>
        <w:pStyle w:val="point"/>
      </w:pPr>
      <w:r w:rsidRPr="00E02A48">
        <w:t>41. После истечения окончательного срока представления конкурсных предложений не допускается внесение изменений по существу конкурсного предложения, за исключением установленных настоящим Положением случаев изменения количества (объема) закупаемых товаров (работ, услуг), а также снижения цены конкурсного предложения выбранного поставщика (подрядчика, исполнителя).</w:t>
      </w:r>
    </w:p>
    <w:p w:rsidR="00E02A48" w:rsidRPr="00E02A48" w:rsidRDefault="00E02A48" w:rsidP="00E02A48">
      <w:pPr>
        <w:pStyle w:val="point"/>
      </w:pPr>
      <w:r w:rsidRPr="00E02A48">
        <w:t>42. Заказчик, организатор, уполномоченная организация вправе потребовать от участников представления конкурсного обеспечения. Республиканский орган государственного управления, иная государственная организация, подчиненная Правительству Республики Беларусь, облисполком и Минский горисполком вправе определять перечень товаров (работ, услуг), при закупке которых подчиненные им организации обязаны предусматривать такое конкурсное обеспечение.</w:t>
      </w:r>
    </w:p>
    <w:p w:rsidR="00E02A48" w:rsidRPr="00E02A48" w:rsidRDefault="00E02A48" w:rsidP="00E02A48">
      <w:pPr>
        <w:pStyle w:val="point"/>
      </w:pPr>
      <w:bookmarkStart w:id="64" w:name="a142"/>
      <w:bookmarkEnd w:id="64"/>
      <w:r w:rsidRPr="00E02A48">
        <w:t>43. Конкурсным обеспечением могут быть банковская гарантия, поручительство или залог.</w:t>
      </w:r>
    </w:p>
    <w:p w:rsidR="00E02A48" w:rsidRPr="00E02A48" w:rsidRDefault="00E02A48" w:rsidP="00E02A48">
      <w:pPr>
        <w:pStyle w:val="point"/>
      </w:pPr>
      <w:r w:rsidRPr="00E02A48">
        <w:t>44. Конкурсное обеспечение представляется на случаи:</w:t>
      </w:r>
    </w:p>
    <w:p w:rsidR="00E02A48" w:rsidRPr="00E02A48" w:rsidRDefault="00E02A48" w:rsidP="00E02A48">
      <w:pPr>
        <w:pStyle w:val="underpoint"/>
      </w:pPr>
      <w:r w:rsidRPr="00E02A48">
        <w:lastRenderedPageBreak/>
        <w:t>44.1. отзыва участником своего конкурсного предложения после истечения окончательного срока его представления;</w:t>
      </w:r>
    </w:p>
    <w:p w:rsidR="00E02A48" w:rsidRPr="00E02A48" w:rsidRDefault="00E02A48" w:rsidP="00E02A48">
      <w:pPr>
        <w:pStyle w:val="underpoint"/>
      </w:pPr>
      <w:bookmarkStart w:id="65" w:name="a132"/>
      <w:bookmarkEnd w:id="65"/>
      <w:r w:rsidRPr="00E02A48">
        <w:t>44.2. представления участником недостоверной информации о своих данных либо неподтверждения их;</w:t>
      </w:r>
    </w:p>
    <w:p w:rsidR="00E02A48" w:rsidRPr="00E02A48" w:rsidRDefault="00E02A48" w:rsidP="00E02A48">
      <w:pPr>
        <w:pStyle w:val="underpoint"/>
      </w:pPr>
      <w:r w:rsidRPr="00E02A48">
        <w:t>44.3. установления недобросовестных действий участника (по решению конкурсной комиссии);</w:t>
      </w:r>
    </w:p>
    <w:p w:rsidR="00E02A48" w:rsidRPr="00E02A48" w:rsidRDefault="00E02A48" w:rsidP="00E02A48">
      <w:pPr>
        <w:pStyle w:val="underpoint"/>
      </w:pPr>
      <w:r w:rsidRPr="00E02A48">
        <w:t>44.4. отказа участника в установленные сроки подписать договор при выборе его конкурсного предложения лучшим, а его - поставщиком (подрядчиком, исполнителем);</w:t>
      </w:r>
    </w:p>
    <w:p w:rsidR="00E02A48" w:rsidRPr="00E02A48" w:rsidRDefault="00E02A48" w:rsidP="00E02A48">
      <w:pPr>
        <w:pStyle w:val="underpoint"/>
      </w:pPr>
      <w:r w:rsidRPr="00E02A48">
        <w:t>44.5. невыполнения любого другого предшествующего подписанию договора условия, указанного в конкурсных документах, на основании требований настоящего Положения.</w:t>
      </w:r>
    </w:p>
    <w:p w:rsidR="00E02A48" w:rsidRPr="00E02A48" w:rsidRDefault="00E02A48" w:rsidP="00E02A48">
      <w:pPr>
        <w:pStyle w:val="point"/>
      </w:pPr>
      <w:bookmarkStart w:id="66" w:name="a70"/>
      <w:bookmarkEnd w:id="66"/>
      <w:r w:rsidRPr="00E02A48">
        <w:t>45. Размер конкурсного обеспечения определяется заказчиком, организатором, уполномоченной организацией и не должен превышать трех процентов цены конкурсного предложения.</w:t>
      </w:r>
    </w:p>
    <w:p w:rsidR="00E02A48" w:rsidRPr="00E02A48" w:rsidRDefault="00E02A48" w:rsidP="00E02A48">
      <w:pPr>
        <w:pStyle w:val="point"/>
      </w:pPr>
      <w:r w:rsidRPr="00E02A48">
        <w:t>46. Срок действия конкурсного обеспечения не должен быть меньше срока действия конкурсного предложения.</w:t>
      </w:r>
    </w:p>
    <w:p w:rsidR="00E02A48" w:rsidRPr="00E02A48" w:rsidRDefault="00E02A48" w:rsidP="00E02A48">
      <w:pPr>
        <w:pStyle w:val="newncpi"/>
      </w:pPr>
      <w:r w:rsidRPr="00E02A48">
        <w:t>Участник, принявший предложение заказчика, организатора, уполномоченной организации о продлении срока действия конкурсного предложения, должен продлить срок действия представленного им конкурсного обеспечения либо представить новое конкурсное обеспечение на данный срок.</w:t>
      </w:r>
    </w:p>
    <w:p w:rsidR="00E02A48" w:rsidRPr="00E02A48" w:rsidRDefault="00E02A48" w:rsidP="00E02A48">
      <w:pPr>
        <w:pStyle w:val="point"/>
      </w:pPr>
      <w:r w:rsidRPr="00E02A48">
        <w:t>47. Конкурсное обеспечение представляется участником не позднее истечения окончательного срока представления конкурсных предложений.</w:t>
      </w:r>
    </w:p>
    <w:p w:rsidR="00E02A48" w:rsidRPr="00E02A48" w:rsidRDefault="00E02A48" w:rsidP="00E02A48">
      <w:pPr>
        <w:pStyle w:val="point"/>
      </w:pPr>
      <w:r w:rsidRPr="00E02A48">
        <w:t>48. Требование о представлении конкурсного обеспечения является одинаковым для всех участников и должно быть предусмотрено в конкурсных документах.</w:t>
      </w:r>
    </w:p>
    <w:p w:rsidR="00E02A48" w:rsidRPr="00E02A48" w:rsidRDefault="00E02A48" w:rsidP="00E02A48">
      <w:pPr>
        <w:pStyle w:val="point"/>
      </w:pPr>
      <w:bookmarkStart w:id="67" w:name="a151"/>
      <w:bookmarkEnd w:id="67"/>
      <w:r w:rsidRPr="00E02A48">
        <w:t>49. Заказчик, организатор, уполномоченная организация возвращают конкурсное обеспечение представившему его участнику в случаях:</w:t>
      </w:r>
    </w:p>
    <w:p w:rsidR="00E02A48" w:rsidRPr="00E02A48" w:rsidRDefault="00E02A48" w:rsidP="00E02A48">
      <w:pPr>
        <w:pStyle w:val="underpoint"/>
      </w:pPr>
      <w:r w:rsidRPr="00E02A48">
        <w:t>49.1. заключения договора по результатам открытого конкурса - в течение трех рабочих дней после его заключения;</w:t>
      </w:r>
    </w:p>
    <w:p w:rsidR="00E02A48" w:rsidRPr="00E02A48" w:rsidRDefault="00E02A48" w:rsidP="00E02A48">
      <w:pPr>
        <w:pStyle w:val="underpoint"/>
      </w:pPr>
      <w:r w:rsidRPr="00E02A48">
        <w:t>49.2. истечения срока действия конкурсного предложения, если участником не нарушены условия, в отношении которых оно представлялось, - в течение трех рабочих дней после истечения такого срока;</w:t>
      </w:r>
    </w:p>
    <w:p w:rsidR="00E02A48" w:rsidRPr="00E02A48" w:rsidRDefault="00E02A48" w:rsidP="00E02A48">
      <w:pPr>
        <w:pStyle w:val="underpoint"/>
      </w:pPr>
      <w:r w:rsidRPr="00E02A48">
        <w:t>49.3. отказа заказчика, организатора, уполномоченной организации от проведения открытого конкурса, признания открытого конкурса несостоявшимся или недействительным - в течение трех рабочих дней со дня принятия решения об этом;</w:t>
      </w:r>
    </w:p>
    <w:p w:rsidR="00E02A48" w:rsidRPr="00E02A48" w:rsidRDefault="00E02A48" w:rsidP="00E02A48">
      <w:pPr>
        <w:pStyle w:val="underpoint"/>
      </w:pPr>
      <w:r w:rsidRPr="00E02A48">
        <w:t>49.4. отзыва конкурсного предложения участником, представившим его, до истечения окончательного срока представления конкурсных предложений - в течение трех рабочих дней со дня регистрации отзыва заказчиком, организатором, уполномоченной организацией.</w:t>
      </w:r>
    </w:p>
    <w:p w:rsidR="00E02A48" w:rsidRPr="00E02A48" w:rsidRDefault="00E02A48" w:rsidP="00E02A48">
      <w:pPr>
        <w:pStyle w:val="point"/>
      </w:pPr>
      <w:r w:rsidRPr="00E02A48">
        <w:t>50. Конкурсное обеспечение не возвращается представившему его участнику при нарушении им условий, в отношении которых оно представлялось.</w:t>
      </w:r>
    </w:p>
    <w:p w:rsidR="00E02A48" w:rsidRPr="00E02A48" w:rsidRDefault="00E02A48" w:rsidP="00E02A48">
      <w:pPr>
        <w:pStyle w:val="point"/>
      </w:pPr>
      <w:r w:rsidRPr="00E02A48">
        <w:t>51. Конверты (электронные документы) с конкурсными предложениями, поступившими на открытый конкурс, вскрывает (воспроизводит) конкурсная комиссия в день, установленный в качестве окончательного срока их представления или продленного окончательного срока, в порядке и месте, указанных в конкурсных документах.</w:t>
      </w:r>
    </w:p>
    <w:p w:rsidR="00E02A48" w:rsidRPr="00E02A48" w:rsidRDefault="00E02A48" w:rsidP="00E02A48">
      <w:pPr>
        <w:pStyle w:val="point"/>
      </w:pPr>
      <w:r w:rsidRPr="00E02A48">
        <w:t>52. Вскрытию (воспроизведению) подлежат все конверты (электронные документы) с конкурсными предложениями, поступившими до истечения окончательного срока их представления, в порядке их регистрации.</w:t>
      </w:r>
    </w:p>
    <w:p w:rsidR="00E02A48" w:rsidRPr="00E02A48" w:rsidRDefault="00E02A48" w:rsidP="00E02A48">
      <w:pPr>
        <w:pStyle w:val="point"/>
      </w:pPr>
      <w:r w:rsidRPr="00E02A48">
        <w:t>53. Конверт (электронный документ) с конкурсным предложением не вскрывается (не воспроизводится) и возвращается представившему его участнику в случае, если:</w:t>
      </w:r>
    </w:p>
    <w:p w:rsidR="00E02A48" w:rsidRPr="00E02A48" w:rsidRDefault="00E02A48" w:rsidP="00E02A48">
      <w:pPr>
        <w:pStyle w:val="newncpi"/>
      </w:pPr>
      <w:r w:rsidRPr="00E02A48">
        <w:t>конкурсное предложение получено после истечения окончательного срока представления конкурсных предложений;</w:t>
      </w:r>
    </w:p>
    <w:p w:rsidR="00E02A48" w:rsidRPr="00E02A48" w:rsidRDefault="00E02A48" w:rsidP="00E02A48">
      <w:pPr>
        <w:pStyle w:val="newncpi"/>
      </w:pPr>
      <w:r w:rsidRPr="00E02A48">
        <w:t>получено только одно конкурсное предложение.</w:t>
      </w:r>
    </w:p>
    <w:p w:rsidR="00E02A48" w:rsidRPr="00E02A48" w:rsidRDefault="00E02A48" w:rsidP="00E02A48">
      <w:pPr>
        <w:pStyle w:val="point"/>
      </w:pPr>
      <w:r w:rsidRPr="00E02A48">
        <w:lastRenderedPageBreak/>
        <w:t>54. Все участники, представившие конкурсные предложения в установленные сроки, или их представители вправе присутствовать при вскрытии конвертов.</w:t>
      </w:r>
    </w:p>
    <w:p w:rsidR="00E02A48" w:rsidRPr="00E02A48" w:rsidRDefault="00E02A48" w:rsidP="00E02A48">
      <w:pPr>
        <w:pStyle w:val="point"/>
      </w:pPr>
      <w:r w:rsidRPr="00E02A48">
        <w:t>55. При вскрытии конвертов объявляются полное наименование, сведения об организационно-правовой форме (для организации), фамилия, собственное имя и отчество, паспортные данные (для физического лица, включая индивидуального предпринимателя) и место нахождения (место жительства) каждого участника, цена его конкурсного предложения. Данные заносятся в протокол заседания конкурсной комиссии.</w:t>
      </w:r>
    </w:p>
    <w:p w:rsidR="00E02A48" w:rsidRPr="00E02A48" w:rsidRDefault="00E02A48" w:rsidP="00E02A48">
      <w:pPr>
        <w:pStyle w:val="point"/>
      </w:pPr>
      <w:r w:rsidRPr="00E02A48">
        <w:t>56. Выписки из протокола заседания конкурсной комиссии в части сведений о процедуре вскрытия конвертов направляются отсутствовавшим участникам по их запросу в течение трех рабочих дней со дня поступления запроса заказчику, организатору, уполномоченной организации.</w:t>
      </w:r>
    </w:p>
    <w:p w:rsidR="00E02A48" w:rsidRPr="00E02A48" w:rsidRDefault="00E02A48" w:rsidP="00E02A48">
      <w:pPr>
        <w:pStyle w:val="point"/>
      </w:pPr>
      <w:r w:rsidRPr="00E02A48">
        <w:t>57. Во время вскрытия конвертов конкурсная комиссия не вправе принимать решение об отклонении конкретных или всех конкурсных предложений.</w:t>
      </w:r>
    </w:p>
    <w:p w:rsidR="00E02A48" w:rsidRPr="00E02A48" w:rsidRDefault="00E02A48" w:rsidP="00E02A48">
      <w:pPr>
        <w:pStyle w:val="point"/>
      </w:pPr>
      <w:r w:rsidRPr="00E02A48">
        <w:t>58. К дальнейшему участию в открытом конкурсе допускаются только те конкурсные предложения, которые объявлены при вскрытии конвертов.</w:t>
      </w:r>
    </w:p>
    <w:p w:rsidR="00E02A48" w:rsidRPr="00E02A48" w:rsidRDefault="00E02A48" w:rsidP="00E02A48">
      <w:pPr>
        <w:pStyle w:val="point"/>
      </w:pPr>
      <w:r w:rsidRPr="00E02A48">
        <w:t>59. Конкурсные предложения, прошедшие процедуру вскрытия конвертов, подлежат рассмотрению конкурсной комиссией на их соответствие требованиям конкурсных документов, как правило, в течение десяти рабочих дней со дня проведения процедуры вскрытия конвертов.</w:t>
      </w:r>
    </w:p>
    <w:p w:rsidR="00E02A48" w:rsidRPr="00E02A48" w:rsidRDefault="00E02A48" w:rsidP="00E02A48">
      <w:pPr>
        <w:pStyle w:val="newncpi"/>
      </w:pPr>
      <w:r w:rsidRPr="00E02A48">
        <w:t>При проведении конкурса какие-либо переговоры между заказчиком, организатором, уполномоченной организацией и участниками, за исключением переговоров с выбранным поставщиком (подрядчиком, исполнителем) по снижению цены его предложения, не допускаются.</w:t>
      </w:r>
    </w:p>
    <w:p w:rsidR="00E02A48" w:rsidRPr="00E02A48" w:rsidRDefault="00E02A48" w:rsidP="00E02A48">
      <w:pPr>
        <w:pStyle w:val="point"/>
      </w:pPr>
      <w:r w:rsidRPr="00E02A48">
        <w:t>60. Конкурсная комиссия может просить участников дать разъяснения по представленным ими конкурсным предложениям.</w:t>
      </w:r>
    </w:p>
    <w:p w:rsidR="00E02A48" w:rsidRPr="00E02A48" w:rsidRDefault="00E02A48" w:rsidP="00E02A48">
      <w:pPr>
        <w:pStyle w:val="point"/>
      </w:pPr>
      <w:r w:rsidRPr="00E02A48">
        <w:t>61. Допускается внесение изменений в конкурсное предложение в части документов и сведений, о которых было указано в конкурсных документах, а также в установленных настоящим Положением случаях изменения количества (объема) закупаемых товаров (работ, услуг) или снижения цены конкурсного предложения выбранного поставщика (подрядчика, исполнителя).</w:t>
      </w:r>
    </w:p>
    <w:p w:rsidR="00E02A48" w:rsidRPr="00E02A48" w:rsidRDefault="00E02A48" w:rsidP="00E02A48">
      <w:pPr>
        <w:pStyle w:val="newncpi"/>
      </w:pPr>
      <w:r w:rsidRPr="00E02A48">
        <w:t>В случае выявления несоответствий конкурсного предложения требованиям конкурсных документов заказчик, организатор, уполномоченная организация уведомляют об этом участника, представившего такое конкурсное предложение, и предлагают ему внести соответствующие изменения в течение определенного срока.</w:t>
      </w:r>
    </w:p>
    <w:p w:rsidR="00E02A48" w:rsidRPr="00E02A48" w:rsidRDefault="00E02A48" w:rsidP="00E02A48">
      <w:pPr>
        <w:pStyle w:val="point"/>
      </w:pPr>
      <w:r w:rsidRPr="00E02A48">
        <w:t>62. Исправление арифметических ошибок, выявленных при рассмотрении конкурсного предложения, допускается с согласия или по просьбе участника. При этом не допускается исправление цены товара (работы, услуги).</w:t>
      </w:r>
    </w:p>
    <w:p w:rsidR="00E02A48" w:rsidRPr="00E02A48" w:rsidRDefault="00E02A48" w:rsidP="00E02A48">
      <w:pPr>
        <w:pStyle w:val="point"/>
      </w:pPr>
      <w:r w:rsidRPr="00E02A48">
        <w:t>63. Конкурсное предложение рассматривается конкурсной комиссией как отвечающее требованиям конкурсных документов, если оно содержит несущественные (по решению конкурсной комиссии) ошибки или неточности, устранение которых не повлияет на суть конкурсного предложения, в том числе на его цену, и такие ошибки или неточности устранены участником с его согласия или по его просьбе.</w:t>
      </w:r>
    </w:p>
    <w:p w:rsidR="00E02A48" w:rsidRPr="00E02A48" w:rsidRDefault="00E02A48" w:rsidP="00E02A48">
      <w:pPr>
        <w:pStyle w:val="point"/>
      </w:pPr>
      <w:bookmarkStart w:id="68" w:name="a77"/>
      <w:bookmarkEnd w:id="68"/>
      <w:r w:rsidRPr="00E02A48">
        <w:t>64. Конкурсная комиссия обязана отклонить конкретное конкурсное предложение, если:</w:t>
      </w:r>
    </w:p>
    <w:p w:rsidR="00E02A48" w:rsidRPr="00E02A48" w:rsidRDefault="00E02A48" w:rsidP="00E02A48">
      <w:pPr>
        <w:pStyle w:val="underpoint"/>
      </w:pPr>
      <w:r w:rsidRPr="00E02A48">
        <w:t>64.1. оно не отвечает требованиям конкурсных документов;</w:t>
      </w:r>
    </w:p>
    <w:p w:rsidR="00E02A48" w:rsidRPr="00E02A48" w:rsidRDefault="00E02A48" w:rsidP="00E02A48">
      <w:pPr>
        <w:pStyle w:val="underpoint"/>
      </w:pPr>
      <w:r w:rsidRPr="00E02A48">
        <w:t>64.2. участник, представивший его, отказался исправить выявленные в нем ошибки или неточности;</w:t>
      </w:r>
    </w:p>
    <w:p w:rsidR="00E02A48" w:rsidRPr="00E02A48" w:rsidRDefault="00E02A48" w:rsidP="00E02A48">
      <w:pPr>
        <w:pStyle w:val="underpoint"/>
      </w:pPr>
      <w:r w:rsidRPr="00E02A48">
        <w:t>64.3. участник, представивший его, не может быть участником в соответствии с требованиями настоящего Положения;</w:t>
      </w:r>
    </w:p>
    <w:p w:rsidR="00E02A48" w:rsidRPr="00E02A48" w:rsidRDefault="00E02A48" w:rsidP="00E02A48">
      <w:pPr>
        <w:pStyle w:val="underpoint"/>
      </w:pPr>
      <w:r w:rsidRPr="00E02A48">
        <w:t>64.4. по истечении окончательного срока представления конкурсных предложений участником представлено новое конкурсное предложение. В этом случае отклоняются оба конкурсных предложения;</w:t>
      </w:r>
    </w:p>
    <w:p w:rsidR="00E02A48" w:rsidRPr="00E02A48" w:rsidRDefault="00E02A48" w:rsidP="00E02A48">
      <w:pPr>
        <w:pStyle w:val="underpoint"/>
      </w:pPr>
      <w:r w:rsidRPr="00E02A48">
        <w:lastRenderedPageBreak/>
        <w:t>64.5. участник, выбранный поставщиком (подрядчиком, исполнителем), отказался подтвердить или не подтвердил свои данные.</w:t>
      </w:r>
    </w:p>
    <w:p w:rsidR="00E02A48" w:rsidRPr="00E02A48" w:rsidRDefault="00E02A48" w:rsidP="00E02A48">
      <w:pPr>
        <w:pStyle w:val="newncpi"/>
      </w:pPr>
      <w:r w:rsidRPr="00E02A48">
        <w:t>Заказчик, организатор, уполномоченная организация обязаны в течение трех рабочих дней после принятия такого решения уведомить участника, конкурсное предложение которого отклонено, с указанием причины отклонения.</w:t>
      </w:r>
    </w:p>
    <w:p w:rsidR="00E02A48" w:rsidRPr="00E02A48" w:rsidRDefault="00E02A48" w:rsidP="00E02A48">
      <w:pPr>
        <w:pStyle w:val="point"/>
      </w:pPr>
      <w:r w:rsidRPr="00E02A48">
        <w:t>65. Конкурсная комиссия имеет право отклонить все конкурсные предложения до выбора наилучшего из них (если такое право предусмотрено конкурсными документами) по следующим основаниям:</w:t>
      </w:r>
    </w:p>
    <w:p w:rsidR="00E02A48" w:rsidRPr="00E02A48" w:rsidRDefault="00E02A48" w:rsidP="00E02A48">
      <w:pPr>
        <w:pStyle w:val="newncpi"/>
      </w:pPr>
      <w:r w:rsidRPr="00E02A48">
        <w:t>в случае утраты заказчиком необходимости приобретения товаров (работ, услуг) в связи с чрезвычайными и непредотвратимыми обстоятельствами;</w:t>
      </w:r>
    </w:p>
    <w:p w:rsidR="00E02A48" w:rsidRPr="00E02A48" w:rsidRDefault="00E02A48" w:rsidP="00E02A48">
      <w:pPr>
        <w:pStyle w:val="newncpi"/>
      </w:pPr>
      <w:r w:rsidRPr="00E02A48">
        <w:t>если все конкурсные предложения содержат невыгодные для заказчика, уполномоченной организации условия.</w:t>
      </w:r>
    </w:p>
    <w:p w:rsidR="00E02A48" w:rsidRPr="00E02A48" w:rsidRDefault="00E02A48" w:rsidP="00E02A48">
      <w:pPr>
        <w:pStyle w:val="newncpi"/>
      </w:pPr>
      <w:r w:rsidRPr="00E02A48">
        <w:t>Заказчик, организатор, уполномоченная организация уведомляют участников об отклонении всех конкурсных предложений в течение трех рабочих дней после принятия решения с указанием причины отклонения.</w:t>
      </w:r>
    </w:p>
    <w:p w:rsidR="00E02A48" w:rsidRPr="00E02A48" w:rsidRDefault="00E02A48" w:rsidP="00E02A48">
      <w:pPr>
        <w:pStyle w:val="point"/>
      </w:pPr>
      <w:r w:rsidRPr="00E02A48">
        <w:t>66. Оценке подлежат не менее двух конкурсных предложений, соответствующих требованиям конкурсных документов.</w:t>
      </w:r>
    </w:p>
    <w:p w:rsidR="00E02A48" w:rsidRPr="00E02A48" w:rsidRDefault="00E02A48" w:rsidP="00E02A48">
      <w:pPr>
        <w:pStyle w:val="point"/>
      </w:pPr>
      <w:r w:rsidRPr="00E02A48">
        <w:t>67. Оценка конкурсных предложений проводится конкурсной комиссией в соответствии с критериями и способом, указанными в конкурсных документах.</w:t>
      </w:r>
    </w:p>
    <w:p w:rsidR="00E02A48" w:rsidRPr="00E02A48" w:rsidRDefault="00E02A48" w:rsidP="00E02A48">
      <w:pPr>
        <w:pStyle w:val="newncpi"/>
      </w:pPr>
      <w:r w:rsidRPr="00E02A48">
        <w:t>Использование иных, не установленных конкурсными документами, критериев и способа оценки не допускается.</w:t>
      </w:r>
    </w:p>
    <w:p w:rsidR="00E02A48" w:rsidRPr="00E02A48" w:rsidRDefault="00E02A48" w:rsidP="00E02A48">
      <w:pPr>
        <w:pStyle w:val="point"/>
      </w:pPr>
      <w:bookmarkStart w:id="69" w:name="a156"/>
      <w:bookmarkEnd w:id="69"/>
      <w:r w:rsidRPr="00E02A48">
        <w:t>68. Критериями оценки конкурсных предложений являются цена конкурсного предложения (с учетом при необходимости преференциальной поправки), а также другие критерии, которыми могут быть:</w:t>
      </w:r>
    </w:p>
    <w:p w:rsidR="00E02A48" w:rsidRPr="00E02A48" w:rsidRDefault="00E02A48" w:rsidP="00E02A48">
      <w:pPr>
        <w:pStyle w:val="newncpi"/>
      </w:pPr>
      <w:r w:rsidRPr="00E02A48">
        <w:t>характеристики товаров (работ, услуг);</w:t>
      </w:r>
    </w:p>
    <w:p w:rsidR="00E02A48" w:rsidRPr="00E02A48" w:rsidRDefault="00E02A48" w:rsidP="00E02A48">
      <w:pPr>
        <w:pStyle w:val="newncpi"/>
      </w:pPr>
      <w:r w:rsidRPr="00E02A48">
        <w:t>сроки поставки товаров (выполнения работ, оказания услуг);</w:t>
      </w:r>
    </w:p>
    <w:p w:rsidR="00E02A48" w:rsidRPr="00E02A48" w:rsidRDefault="00E02A48" w:rsidP="00E02A48">
      <w:pPr>
        <w:pStyle w:val="newncpi"/>
      </w:pPr>
      <w:r w:rsidRPr="00E02A48">
        <w:t>расходы на эксплуатацию, техническое обслуживание и ремонт, связанные с товарами (работами, услугами);</w:t>
      </w:r>
    </w:p>
    <w:p w:rsidR="00E02A48" w:rsidRPr="00E02A48" w:rsidRDefault="00E02A48" w:rsidP="00E02A48">
      <w:pPr>
        <w:pStyle w:val="newncpi"/>
      </w:pPr>
      <w:r w:rsidRPr="00E02A48">
        <w:t>порядок и сроки осуществления платежей;</w:t>
      </w:r>
    </w:p>
    <w:p w:rsidR="00E02A48" w:rsidRPr="00E02A48" w:rsidRDefault="00E02A48" w:rsidP="00E02A48">
      <w:pPr>
        <w:pStyle w:val="newncpi"/>
      </w:pPr>
      <w:r w:rsidRPr="00E02A48">
        <w:t>условия предоставления гарантий на товары (работы, услуги);</w:t>
      </w:r>
    </w:p>
    <w:p w:rsidR="00E02A48" w:rsidRPr="00E02A48" w:rsidRDefault="00E02A48" w:rsidP="00E02A48">
      <w:pPr>
        <w:pStyle w:val="newncpi"/>
      </w:pPr>
      <w:r w:rsidRPr="00E02A48">
        <w:t>другие критерии, которые заказчик, организатор, уполномоченная организация сочтут необходимыми для конкретной закупки.</w:t>
      </w:r>
    </w:p>
    <w:p w:rsidR="00E02A48" w:rsidRPr="00E02A48" w:rsidRDefault="00E02A48" w:rsidP="00E02A48">
      <w:pPr>
        <w:pStyle w:val="newncpi"/>
      </w:pPr>
      <w:r w:rsidRPr="00E02A48">
        <w:t>Критерии оценки конкурсных предложений в максимально возможной степени должны быть объективными и поддаваться количественной оценке. Путем установления процентного соотношения между критериями определяется удельный вес каждого из них.</w:t>
      </w:r>
    </w:p>
    <w:p w:rsidR="00E02A48" w:rsidRPr="00E02A48" w:rsidRDefault="00E02A48" w:rsidP="00E02A48">
      <w:pPr>
        <w:pStyle w:val="point"/>
      </w:pPr>
      <w:r w:rsidRPr="00E02A48">
        <w:t>69. Исключен.</w:t>
      </w:r>
    </w:p>
    <w:p w:rsidR="00E02A48" w:rsidRPr="00E02A48" w:rsidRDefault="00E02A48" w:rsidP="00E02A48">
      <w:pPr>
        <w:pStyle w:val="point"/>
      </w:pPr>
      <w:bookmarkStart w:id="70" w:name="a75"/>
      <w:bookmarkEnd w:id="70"/>
      <w:r w:rsidRPr="00E02A48">
        <w:t>70. Оценка конкурсных предложений может проводиться с участием независимых экспертов (как правило, не менее трех). Каждый эксперт готовит свое заключение, которое выносится на рассмотрение конкурсной комиссии.</w:t>
      </w:r>
    </w:p>
    <w:p w:rsidR="00E02A48" w:rsidRPr="00E02A48" w:rsidRDefault="00E02A48" w:rsidP="00E02A48">
      <w:pPr>
        <w:pStyle w:val="point"/>
      </w:pPr>
      <w:bookmarkStart w:id="71" w:name="a76"/>
      <w:bookmarkEnd w:id="71"/>
      <w:r w:rsidRPr="00E02A48">
        <w:t>71. В результате оценки конкурсных предложений каждому из них присваивается порядковый номер (место) по степени их выгодности. Участник, представивший конкурсное предложение, которому присвоен порядковый номер 1 (первое место), выбирается поставщиком (подрядчиком, исполнителем).</w:t>
      </w:r>
    </w:p>
    <w:p w:rsidR="00E02A48" w:rsidRPr="00E02A48" w:rsidRDefault="00E02A48" w:rsidP="00E02A48">
      <w:pPr>
        <w:pStyle w:val="newncpi"/>
      </w:pPr>
      <w:r w:rsidRPr="00E02A48">
        <w:t>По инициативе выбранного поставщика (подрядчика, исполнителя), заказчика, уполномоченной организации проводятся переговоры о снижении цены конкурсного предложения выбранного поставщика (подрядчика, исполнителя). В случае, если в результате таких переговоров было достигнуто соглашение о снижении цены предложения, то иные участники должны быть уведомлены об этих переговорах и их результатах заказчиком, организатором, уполномоченной организацией в течение трех рабочих дней после завершения этих переговоров.</w:t>
      </w:r>
    </w:p>
    <w:p w:rsidR="00E02A48" w:rsidRPr="00E02A48" w:rsidRDefault="00E02A48" w:rsidP="00E02A48">
      <w:pPr>
        <w:pStyle w:val="newncpi"/>
      </w:pPr>
      <w:r w:rsidRPr="00E02A48">
        <w:t xml:space="preserve">В случае, если в нескольких конкурсных предложениях содержатся одинаковые условия либо двум и более конкурсным предложениям в результате оценки присвоен </w:t>
      </w:r>
      <w:r w:rsidRPr="00E02A48">
        <w:lastRenderedPageBreak/>
        <w:t>порядковый номер 1 (первое место), то переговоры о снижении цен представленных участниками конкурсных предложений проводятся с каждым из них. Если же по результатам переговоров ни один из них не выбран поставщиком (подрядчиком, исполнителем), то при возможности разделения предмета закупки его количество (объем) пропорционально распределяется между всеми участниками, конкурсным предложениям которых присвоен порядковый номер 1 (первое место), а при отсутствии такой возможности поставщиком (подрядчиком, исполнителем) из числа названных участников выбирается тот, конкурсное предложение которого поступило ранее других предложений, за исключением случаев применения преференциальной поправки.</w:t>
      </w:r>
    </w:p>
    <w:p w:rsidR="00E02A48" w:rsidRPr="00E02A48" w:rsidRDefault="00E02A48" w:rsidP="00E02A48">
      <w:pPr>
        <w:pStyle w:val="point"/>
      </w:pPr>
      <w:r w:rsidRPr="00E02A48">
        <w:t>72. Решение о выборе поставщика (подрядчика, исполнителя):</w:t>
      </w:r>
    </w:p>
    <w:p w:rsidR="00E02A48" w:rsidRPr="00E02A48" w:rsidRDefault="00E02A48" w:rsidP="00E02A48">
      <w:pPr>
        <w:pStyle w:val="newncpi"/>
      </w:pPr>
      <w:r w:rsidRPr="00E02A48">
        <w:t>оформляется протоколом заседания конкурсной комиссии (подписание протокола заседания комиссии о выборе поставщика (подрядчика, исполнителя) участником, выбранным поставщиком (подрядчиком, исполнителем), не требуется);</w:t>
      </w:r>
    </w:p>
    <w:p w:rsidR="00E02A48" w:rsidRPr="00E02A48" w:rsidRDefault="00E02A48" w:rsidP="00E02A48">
      <w:pPr>
        <w:pStyle w:val="newncpi"/>
      </w:pPr>
      <w:r w:rsidRPr="00E02A48">
        <w:t>принимается в срок, который, как правило, не должен превышать двадцати рабочих дней со дня вскрытия конвертов.</w:t>
      </w:r>
    </w:p>
    <w:p w:rsidR="00E02A48" w:rsidRPr="00E02A48" w:rsidRDefault="00E02A48" w:rsidP="00E02A48">
      <w:pPr>
        <w:pStyle w:val="point"/>
      </w:pPr>
      <w:r w:rsidRPr="00E02A48">
        <w:t>73. Информация о рассмотрении и оценке конкурсных предложений не подлежит разглашению.</w:t>
      </w:r>
    </w:p>
    <w:p w:rsidR="00E02A48" w:rsidRPr="00E02A48" w:rsidRDefault="00E02A48" w:rsidP="00E02A48">
      <w:pPr>
        <w:pStyle w:val="point"/>
      </w:pPr>
      <w:r w:rsidRPr="00E02A48">
        <w:t>74. Заказчик, организатор, уполномоченная организация в течение трех рабочих дней с даты принятия решения о выборе поставщика (подрядчика, исполнителя) направляют участникам уведомление об этом.</w:t>
      </w:r>
    </w:p>
    <w:p w:rsidR="00E02A48" w:rsidRPr="00E02A48" w:rsidRDefault="00E02A48" w:rsidP="00E02A48">
      <w:pPr>
        <w:pStyle w:val="point"/>
      </w:pPr>
      <w:bookmarkStart w:id="72" w:name="a27"/>
      <w:bookmarkEnd w:id="72"/>
      <w:r w:rsidRPr="00E02A48">
        <w:t>75. Подписанный заказчиком, уполномоченной организацией договор направляется выбранному поставщику (подрядчику, исполнителю) в срок от пяти до десяти включительно календарных дней после принятия решения о выборе поставщика (подрядчика, исполнителя).</w:t>
      </w:r>
    </w:p>
    <w:p w:rsidR="00E02A48" w:rsidRPr="00E02A48" w:rsidRDefault="00E02A48" w:rsidP="00E02A48">
      <w:pPr>
        <w:pStyle w:val="point"/>
      </w:pPr>
      <w:bookmarkStart w:id="73" w:name="a74"/>
      <w:bookmarkEnd w:id="73"/>
      <w:r w:rsidRPr="00E02A48">
        <w:t>76. Договор заключается в течение срока действия конкурсного предложения, но не позднее чем в двадцатидневный срок со дня направления договора выбранному поставщику (подрядчику, исполнителю).</w:t>
      </w:r>
    </w:p>
    <w:p w:rsidR="00E02A48" w:rsidRPr="00E02A48" w:rsidRDefault="00E02A48" w:rsidP="00E02A48">
      <w:pPr>
        <w:pStyle w:val="newncpi"/>
      </w:pPr>
      <w:r w:rsidRPr="00E02A48">
        <w:t>В случае непредставления в указанные сроки заказчику, уполномоченной организации подписанного договора, а также банковской гарантии, поручительства или залога в качестве способа обеспечения исполнения договора, если такое требование было предусмотрено конкурсными документами, выбранный поставщик (подрядчик, исполнитель) признается отказавшимся от подписания договора.</w:t>
      </w:r>
    </w:p>
    <w:p w:rsidR="00E02A48" w:rsidRPr="00E02A48" w:rsidRDefault="00E02A48" w:rsidP="00E02A48">
      <w:pPr>
        <w:pStyle w:val="point"/>
      </w:pPr>
      <w:r w:rsidRPr="00E02A48">
        <w:t>77. С момента принятия решения о выборе поставщика (подрядчика, исполнителя) до заключения договора ни заказчик, уполномоченная организация, ни выбранный поставщик (подрядчик, исполнитель) не имеют права предпринимать какие-либо действия, препятствующие его заключению.</w:t>
      </w:r>
    </w:p>
    <w:p w:rsidR="00E02A48" w:rsidRPr="00E02A48" w:rsidRDefault="00E02A48" w:rsidP="00E02A48">
      <w:pPr>
        <w:pStyle w:val="newncpi"/>
      </w:pPr>
      <w:r w:rsidRPr="00E02A48">
        <w:t>Договор подписывается на условиях конкурсного предложения выбранного поставщика (подрядчика, исполнителя) с учетом результата переговоров о снижении цены этого предложения и конкурсных документов.</w:t>
      </w:r>
    </w:p>
    <w:p w:rsidR="00E02A48" w:rsidRPr="00E02A48" w:rsidRDefault="00E02A48" w:rsidP="00E02A48">
      <w:pPr>
        <w:pStyle w:val="point"/>
      </w:pPr>
      <w:bookmarkStart w:id="74" w:name="a154"/>
      <w:bookmarkEnd w:id="74"/>
      <w:r w:rsidRPr="00E02A48">
        <w:t>78. В случае, если выбранный поставщик (подрядчик, исполнитель) отказался подписать договор либо не может его подписать в связи с тем, что в период проведения конкурса прекратил свою деятельность, оказался в процессе ликвидации, разделения, выделения или был признан в установленном порядке экономически несостоятельным (банкротом), за исключением находящегося в процедуре санации, конкурсная комиссия вправе:</w:t>
      </w:r>
    </w:p>
    <w:p w:rsidR="00E02A48" w:rsidRPr="00E02A48" w:rsidRDefault="00E02A48" w:rsidP="00E02A48">
      <w:pPr>
        <w:pStyle w:val="newncpi"/>
      </w:pPr>
      <w:r w:rsidRPr="00E02A48">
        <w:t>выбрать поставщиком (подрядчиком, исполнителем) участника, конкурсное предложение которого заняло второе место в открытом конкурсе;</w:t>
      </w:r>
    </w:p>
    <w:p w:rsidR="00E02A48" w:rsidRPr="00E02A48" w:rsidRDefault="00E02A48" w:rsidP="00E02A48">
      <w:pPr>
        <w:pStyle w:val="newncpi"/>
      </w:pPr>
      <w:r w:rsidRPr="00E02A48">
        <w:t>рекомендовать заказчику, организатору, уполномоченной организации применить к закупке повторный открытый конкурс либо иной вид процедуры закупок.</w:t>
      </w:r>
    </w:p>
    <w:p w:rsidR="00E02A48" w:rsidRPr="00E02A48" w:rsidRDefault="00E02A48" w:rsidP="00E02A48">
      <w:pPr>
        <w:pStyle w:val="point"/>
      </w:pPr>
      <w:bookmarkStart w:id="75" w:name="a26"/>
      <w:bookmarkEnd w:id="75"/>
      <w:r w:rsidRPr="00E02A48">
        <w:t>79. Открытый конкурс признается конкурсной комиссией несостоявшимся в случае, если:</w:t>
      </w:r>
    </w:p>
    <w:p w:rsidR="00E02A48" w:rsidRPr="00E02A48" w:rsidRDefault="00E02A48" w:rsidP="00E02A48">
      <w:pPr>
        <w:pStyle w:val="newncpi"/>
      </w:pPr>
      <w:r w:rsidRPr="00E02A48">
        <w:lastRenderedPageBreak/>
        <w:t>представлено менее двух конкурсных предложений. При этом, если менее двух конкурсных предложений представлено только в отношении отдельных частей (лотов) предмета закупки, то конкурс признается несостоявшимся только в отношении таких частей (лотов);</w:t>
      </w:r>
    </w:p>
    <w:p w:rsidR="00E02A48" w:rsidRPr="00E02A48" w:rsidRDefault="00E02A48" w:rsidP="00E02A48">
      <w:pPr>
        <w:pStyle w:val="newncpi"/>
      </w:pPr>
      <w:r w:rsidRPr="00E02A48">
        <w:t>в результате отклонения конкретных конкурсных предложений их осталось менее двух. При этом, если менее двух конкурсных предложений осталось только в отношении отдельных частей (лотов) предмета закупки, то конкурс признается несостоявшимся только в отношении таких частей (лотов);</w:t>
      </w:r>
    </w:p>
    <w:p w:rsidR="00E02A48" w:rsidRPr="00E02A48" w:rsidRDefault="00E02A48" w:rsidP="00E02A48">
      <w:pPr>
        <w:pStyle w:val="newncpi"/>
      </w:pPr>
      <w:r w:rsidRPr="00E02A48">
        <w:t>отклонены все конкурсные предложения до выбора наилучшего из них;</w:t>
      </w:r>
    </w:p>
    <w:p w:rsidR="00E02A48" w:rsidRPr="00E02A48" w:rsidRDefault="00E02A48" w:rsidP="00E02A48">
      <w:pPr>
        <w:pStyle w:val="newncpi"/>
      </w:pPr>
      <w:r w:rsidRPr="00E02A48">
        <w:t>выбранный поставщик (подрядчик, исполнитель) не подписал договор и конкурсной комиссией принято решение рекомендовать заказчику, организатору, уполномоченной организации применить к закупке повторный открытый конкурс либо иной вид процедуры закупок;</w:t>
      </w:r>
    </w:p>
    <w:p w:rsidR="00E02A48" w:rsidRPr="00E02A48" w:rsidRDefault="00E02A48" w:rsidP="00E02A48">
      <w:pPr>
        <w:pStyle w:val="newncpi"/>
      </w:pPr>
      <w:r w:rsidRPr="00E02A48">
        <w:t>до заключения договора в ходе рассмотрения вопроса об обжаловании действий (бездействия) и решений заказчика, организатора, уполномоченной организации, конкурсной комиссии или ее членов руководителем заказчика, организатора, уполномоченной организации или индивидуальным предпринимателем, вышестоящим органом принято решение об отмене незаконного решения и прекращении открытого конкурса;</w:t>
      </w:r>
    </w:p>
    <w:p w:rsidR="00E02A48" w:rsidRPr="00E02A48" w:rsidRDefault="00E02A48" w:rsidP="00E02A48">
      <w:pPr>
        <w:pStyle w:val="newncpi"/>
      </w:pPr>
      <w:r w:rsidRPr="00E02A48">
        <w:t>до заключения договора в результате проверки (ревизии) уполномоченными на то органами были выявлены нарушения в проведении конкурса и сделаны соответствующие предписания;</w:t>
      </w:r>
    </w:p>
    <w:p w:rsidR="00E02A48" w:rsidRPr="00E02A48" w:rsidRDefault="00E02A48" w:rsidP="00E02A48">
      <w:pPr>
        <w:pStyle w:val="newncpi"/>
      </w:pPr>
      <w:r w:rsidRPr="00E02A48">
        <w:t xml:space="preserve">в срок, установленный для подписания договора, заказчик, уполномоченная организация установили в отношении выбранного поставщика (подрядчика, исполнителя) наличие случаев, предусмотренных в </w:t>
      </w:r>
      <w:r w:rsidRPr="00E02A48">
        <w:t>пункте 4</w:t>
      </w:r>
      <w:r w:rsidRPr="00E02A48">
        <w:t xml:space="preserve"> настоящего Положения.</w:t>
      </w:r>
    </w:p>
    <w:p w:rsidR="00E02A48" w:rsidRPr="00E02A48" w:rsidRDefault="00E02A48" w:rsidP="00E02A48">
      <w:pPr>
        <w:pStyle w:val="newncpi"/>
      </w:pPr>
      <w:r w:rsidRPr="00E02A48">
        <w:t>Если открытый конкурс признан несостоявшимся либо выбор поставщиков (подрядчиков, исполнителей) осуществлен не по всем частям (лотам) закупаемых товаров (работ, услуг), заказчик, организатор, уполномоченная организация могут применить повторный открытый конкурс или иной вид процедуры закупки, в том числе в отношении каждой из этих частей (лотов) исходя из ориентировочной стоимости закупаемых товаров (работ, услуг) по такой части (лоту).</w:t>
      </w:r>
    </w:p>
    <w:p w:rsidR="00E02A48" w:rsidRPr="00E02A48" w:rsidRDefault="00E02A48" w:rsidP="00E02A48">
      <w:pPr>
        <w:pStyle w:val="point"/>
      </w:pPr>
      <w:bookmarkStart w:id="76" w:name="a143"/>
      <w:bookmarkEnd w:id="76"/>
      <w:r w:rsidRPr="00E02A48">
        <w:t>80. Заказчик, организатор, уполномоченная организация могут отменить открытый конкурс при утрате необходимости в закупке в связи с чрезвычайными и непредотвратимыми в данных условиях обстоятельствами не позднее чем за двадцать календарных дней до истечения окончательного срока представления конкурсных предложений, если иное не было предусмотрено в конкурсном приглашении.</w:t>
      </w:r>
    </w:p>
    <w:p w:rsidR="00E02A48" w:rsidRPr="00E02A48" w:rsidRDefault="00E02A48" w:rsidP="00E02A48">
      <w:pPr>
        <w:pStyle w:val="point"/>
      </w:pPr>
      <w:bookmarkStart w:id="77" w:name="a155"/>
      <w:bookmarkEnd w:id="77"/>
      <w:r w:rsidRPr="00E02A48">
        <w:t>81. Открытый конкурс, проведенный с нарушением порядка, установленного в настоящем Положении, по иску заинтересованного лица может быть признан судом недействительным на любом этапе осуществления закупки либо после ее окончания.</w:t>
      </w:r>
    </w:p>
    <w:p w:rsidR="00E02A48" w:rsidRPr="00E02A48" w:rsidRDefault="00E02A48" w:rsidP="00E02A48">
      <w:pPr>
        <w:pStyle w:val="point"/>
      </w:pPr>
      <w:r w:rsidRPr="00E02A48">
        <w:t>82. Заказчик, организатор, уполномоченная организация уведомляют о результате открытого конкурса всех его участников в течение трех рабочих дней после заключения договора либо принятия иного решения о результате открытого конкурса.</w:t>
      </w:r>
    </w:p>
    <w:p w:rsidR="00E02A48" w:rsidRPr="00E02A48" w:rsidRDefault="00E02A48" w:rsidP="00E02A48">
      <w:pPr>
        <w:pStyle w:val="point"/>
      </w:pPr>
      <w:bookmarkStart w:id="78" w:name="a43"/>
      <w:bookmarkEnd w:id="78"/>
      <w:r w:rsidRPr="00E02A48">
        <w:t>83. В течение пятнадцати календарных дней после заключения договора либо принятия иного решения о результате открытого конкурса заказчик, организатор, уполномоченная организация направляют информацию об этом для размещения на официальном сайте, в официальном печатном издании и в случае их наличия - на дополнительном сайте и (или) в дополнительном печатном издании, а также в иные средства массовой информации, где было размещено конкурсное приглашение.</w:t>
      </w:r>
    </w:p>
    <w:p w:rsidR="00E02A48" w:rsidRPr="00E02A48" w:rsidRDefault="00E02A48" w:rsidP="00E02A48">
      <w:pPr>
        <w:pStyle w:val="point"/>
      </w:pPr>
      <w:r w:rsidRPr="00E02A48">
        <w:t xml:space="preserve">84. Уведомление, направляемое участникам, должно содержать наименование заказчика, организатора, уполномоченной организации, проводивших открытый конкурс, полное наименование, сведения об организационно-правовой форме (для организации), фамилию, собственное имя и отчество, паспортные данные (для физического лица, </w:t>
      </w:r>
      <w:r w:rsidRPr="00E02A48">
        <w:lastRenderedPageBreak/>
        <w:t>включая индивидуального предпринимателя), место нахождения (место жительства) выбранного поставщика (подрядчика, исполнителя), с которым заключен договор, предмет и цену заключенного договора либо в случае принятия иного решения о результате открытого конкурса - информацию об этом.</w:t>
      </w:r>
    </w:p>
    <w:p w:rsidR="00E02A48" w:rsidRPr="00E02A48" w:rsidRDefault="00E02A48" w:rsidP="00E02A48">
      <w:pPr>
        <w:pStyle w:val="point"/>
      </w:pPr>
      <w:r w:rsidRPr="00E02A48">
        <w:t>85. Содержание информации о результате открытого конкурса, направляемой для размещения на официальном сайте, в официальном печатном издании, определяется Министерством экономики.</w:t>
      </w:r>
    </w:p>
    <w:p w:rsidR="00E02A48" w:rsidRPr="00E02A48" w:rsidRDefault="00E02A48" w:rsidP="00E02A48">
      <w:pPr>
        <w:pStyle w:val="chapter"/>
      </w:pPr>
      <w:bookmarkStart w:id="79" w:name="a33"/>
      <w:bookmarkEnd w:id="79"/>
      <w:r w:rsidRPr="00E02A48">
        <w:t>ГЛАВА 3</w:t>
      </w:r>
      <w:r w:rsidRPr="00E02A48">
        <w:br/>
        <w:t>ЗАКРЫТЫЙ КОНКУРС</w:t>
      </w:r>
    </w:p>
    <w:p w:rsidR="00E02A48" w:rsidRPr="00E02A48" w:rsidRDefault="00E02A48" w:rsidP="00E02A48">
      <w:pPr>
        <w:pStyle w:val="point"/>
      </w:pPr>
      <w:bookmarkStart w:id="80" w:name="a123"/>
      <w:bookmarkEnd w:id="80"/>
      <w:r w:rsidRPr="00E02A48">
        <w:t>86. Закрытый конкурс проводится в случае, если сведения о закупаемых товарах (работах, услугах) составляют государственные секреты.</w:t>
      </w:r>
    </w:p>
    <w:p w:rsidR="00E02A48" w:rsidRPr="00E02A48" w:rsidRDefault="00E02A48" w:rsidP="00E02A48">
      <w:pPr>
        <w:pStyle w:val="point"/>
      </w:pPr>
      <w:r w:rsidRPr="00E02A48">
        <w:t>87. Заказчик, организатор, уполномоченная организация применяют закрытый конкурс с согласия их вышестоящего органа. Просьба о согласии на проведение закрытого конкурса должна быть рассмотрена вышестоящим органом в срок, не превышающий десяти рабочих дней со дня ее поступления.</w:t>
      </w:r>
    </w:p>
    <w:p w:rsidR="00E02A48" w:rsidRPr="00E02A48" w:rsidRDefault="00E02A48" w:rsidP="00E02A48">
      <w:pPr>
        <w:pStyle w:val="point"/>
      </w:pPr>
      <w:bookmarkStart w:id="81" w:name="a78"/>
      <w:bookmarkEnd w:id="81"/>
      <w:r w:rsidRPr="00E02A48">
        <w:t>88. Приглашение к участию в закрытом конкурсе не подлежит размещению на официальном сайте, в официальном печатном издании и в случае их наличия - на дополнительном сайте и (или) в дополнительном печатном издании, а также в иных средствах массовой информации.</w:t>
      </w:r>
    </w:p>
    <w:p w:rsidR="00E02A48" w:rsidRPr="00E02A48" w:rsidRDefault="00E02A48" w:rsidP="00E02A48">
      <w:pPr>
        <w:pStyle w:val="newncpi"/>
      </w:pPr>
      <w:r w:rsidRPr="00E02A48">
        <w:t>Заказчик, организатор, уполномоченная организация не позднее чем за тридцать дней до истечения окончательного срока представления конкурсных предложений направляют индивидуальные приглашения производителям (подрядчикам, исполнителям) по списку (выписке из списка), содержащемуся в задании на закупку, а также иным известным ему потенциальным поставщикам (подрядчикам, исполнителям). Их количество должно быть достаточным для обеспечения добросовестной конкуренции, но не менее двух. Срок подготовки и представления конкурсных предложений на закрытый конкурс начинается с даты направления индивидуальных приглашений.</w:t>
      </w:r>
    </w:p>
    <w:p w:rsidR="00E02A48" w:rsidRPr="00E02A48" w:rsidRDefault="00E02A48" w:rsidP="00E02A48">
      <w:pPr>
        <w:pStyle w:val="point"/>
      </w:pPr>
      <w:r w:rsidRPr="00E02A48">
        <w:t>89. Участники закрытого конкурса не допускаются к вскрытию конвертов.</w:t>
      </w:r>
    </w:p>
    <w:p w:rsidR="00E02A48" w:rsidRPr="00E02A48" w:rsidRDefault="00E02A48" w:rsidP="00E02A48">
      <w:pPr>
        <w:pStyle w:val="point"/>
      </w:pPr>
      <w:r w:rsidRPr="00E02A48">
        <w:t>90. Информация о результатах закрытого конкурса на официальном сайте, в официальном печатном издании и в случае их наличия - на дополнительном сайте и (или) в дополнительном печатном издании, в иных средствах массовой информации не размещается, а также не представляется участникам конкурса и иным лицам.</w:t>
      </w:r>
    </w:p>
    <w:p w:rsidR="00E02A48" w:rsidRPr="00E02A48" w:rsidRDefault="00E02A48" w:rsidP="00E02A48">
      <w:pPr>
        <w:pStyle w:val="point"/>
      </w:pPr>
      <w:bookmarkStart w:id="82" w:name="a152"/>
      <w:bookmarkEnd w:id="82"/>
      <w:r w:rsidRPr="00E02A48">
        <w:t>91. Закрытый конкурс проводится в порядке, установленном в настоящем Положении в отношении открытого конкурса в части, не противоречащей настоящей главе.</w:t>
      </w:r>
    </w:p>
    <w:p w:rsidR="00E02A48" w:rsidRPr="00E02A48" w:rsidRDefault="00E02A48" w:rsidP="00E02A48">
      <w:pPr>
        <w:pStyle w:val="chapter"/>
      </w:pPr>
      <w:bookmarkStart w:id="83" w:name="a34"/>
      <w:bookmarkEnd w:id="83"/>
      <w:r w:rsidRPr="00E02A48">
        <w:t>ГЛАВА 4</w:t>
      </w:r>
      <w:r w:rsidRPr="00E02A48">
        <w:br/>
        <w:t>ДВУХЭТАПНЫЙ КОНКУРС</w:t>
      </w:r>
    </w:p>
    <w:p w:rsidR="00E02A48" w:rsidRPr="00E02A48" w:rsidRDefault="00E02A48" w:rsidP="00E02A48">
      <w:pPr>
        <w:pStyle w:val="point"/>
      </w:pPr>
      <w:bookmarkStart w:id="84" w:name="a30"/>
      <w:bookmarkEnd w:id="84"/>
      <w:r w:rsidRPr="00E02A48">
        <w:t>92. Двухэтапный конкурс проводится в случае, если:</w:t>
      </w:r>
    </w:p>
    <w:p w:rsidR="00E02A48" w:rsidRPr="00E02A48" w:rsidRDefault="00E02A48" w:rsidP="00E02A48">
      <w:pPr>
        <w:pStyle w:val="newncpi"/>
      </w:pPr>
      <w:bookmarkStart w:id="85" w:name="a135"/>
      <w:bookmarkEnd w:id="85"/>
      <w:r w:rsidRPr="00E02A48">
        <w:t>невозможно определить характеристики закупаемых товаров (работ, услуг), составить их подробные спецификации;</w:t>
      </w:r>
    </w:p>
    <w:p w:rsidR="00E02A48" w:rsidRPr="00E02A48" w:rsidRDefault="00E02A48" w:rsidP="00E02A48">
      <w:pPr>
        <w:pStyle w:val="newncpi"/>
      </w:pPr>
      <w:r w:rsidRPr="00E02A48">
        <w:t>для выявления возможностей потенциальных поставщиков (подрядчиков, исполнителей) необходимо провести с ними переговоры или запросить у них предварительные конкурсные предложения;</w:t>
      </w:r>
    </w:p>
    <w:p w:rsidR="00E02A48" w:rsidRPr="00E02A48" w:rsidRDefault="00E02A48" w:rsidP="00E02A48">
      <w:pPr>
        <w:pStyle w:val="newncpi"/>
      </w:pPr>
      <w:r w:rsidRPr="00E02A48">
        <w:t>для закупки требуется проведение научных исследований, экспериментов, изысканий или разработок;</w:t>
      </w:r>
    </w:p>
    <w:p w:rsidR="00E02A48" w:rsidRPr="00E02A48" w:rsidRDefault="00E02A48" w:rsidP="00E02A48">
      <w:pPr>
        <w:pStyle w:val="newncpi"/>
      </w:pPr>
      <w:r w:rsidRPr="00E02A48">
        <w:t>заказчик, организатор, уполномоченная организация приняли решение о проведении предварительной оценки данных участников.</w:t>
      </w:r>
    </w:p>
    <w:p w:rsidR="00E02A48" w:rsidRPr="00E02A48" w:rsidRDefault="00E02A48" w:rsidP="00E02A48">
      <w:pPr>
        <w:pStyle w:val="point"/>
      </w:pPr>
      <w:r w:rsidRPr="00E02A48">
        <w:t>93. Двухэтапный конкурс включает:</w:t>
      </w:r>
    </w:p>
    <w:p w:rsidR="00E02A48" w:rsidRPr="00E02A48" w:rsidRDefault="00E02A48" w:rsidP="00E02A48">
      <w:pPr>
        <w:pStyle w:val="newncpi"/>
      </w:pPr>
      <w:r w:rsidRPr="00E02A48">
        <w:lastRenderedPageBreak/>
        <w:t>первый этап - запрос у потенциальных поставщиков (подрядчиков, исполнителей) предварительных конкурсных предложений, касающихся технических, качественных или иных характеристик закупаемых товаров (работ, услуг), договорных условий их поставки (выполнения, оказания), за исключением цены конкурсного предложения, рассмотрение предварительных конкурсных предложений, проведение при необходимости переговоров (индивидуальных, совместных) с участниками по вопросам содержания их предварительных конкурсных предложений, определение участников, соответствующих требованиям конкурсных документов;</w:t>
      </w:r>
    </w:p>
    <w:p w:rsidR="00E02A48" w:rsidRPr="00E02A48" w:rsidRDefault="00E02A48" w:rsidP="00E02A48">
      <w:pPr>
        <w:pStyle w:val="newncpi"/>
      </w:pPr>
      <w:r w:rsidRPr="00E02A48">
        <w:t>второй этап - внесение изменений и (или) дополнений в конкурсные документы по результатам первого этапа указанного конкурса, запрос окончательных конкурсных предложений участников, прошедших его первый этап, подведение итогов.</w:t>
      </w:r>
    </w:p>
    <w:p w:rsidR="00E02A48" w:rsidRPr="00E02A48" w:rsidRDefault="00E02A48" w:rsidP="00E02A48">
      <w:pPr>
        <w:pStyle w:val="point"/>
      </w:pPr>
      <w:r w:rsidRPr="00E02A48">
        <w:t>94. После подведения итогов первого этапа двухэтапного конкурса заказчик, организатор, уполномоченная организация в течение трех рабочих дней уведомляют участников о его результатах и приглашают к участию во втором этапе этого конкурса участников, прошедших его первый этап.</w:t>
      </w:r>
    </w:p>
    <w:p w:rsidR="00E02A48" w:rsidRPr="00E02A48" w:rsidRDefault="00E02A48" w:rsidP="00E02A48">
      <w:pPr>
        <w:pStyle w:val="point"/>
      </w:pPr>
      <w:r w:rsidRPr="00E02A48">
        <w:t>95. При проведении двухэтапного конкурса конкурсные документы, представляемые для первого этапа:</w:t>
      </w:r>
    </w:p>
    <w:p w:rsidR="00E02A48" w:rsidRPr="00E02A48" w:rsidRDefault="00E02A48" w:rsidP="00E02A48">
      <w:pPr>
        <w:pStyle w:val="newncpi"/>
      </w:pPr>
      <w:r w:rsidRPr="00E02A48">
        <w:t xml:space="preserve">не должны содержать информацию, изложенную в подпунктах </w:t>
      </w:r>
      <w:r w:rsidRPr="00E02A48">
        <w:t>18.7-18.9</w:t>
      </w:r>
      <w:r w:rsidRPr="00E02A48">
        <w:t xml:space="preserve"> и </w:t>
      </w:r>
      <w:r w:rsidRPr="00E02A48">
        <w:t>18.12</w:t>
      </w:r>
      <w:r w:rsidRPr="00E02A48">
        <w:t xml:space="preserve"> пункта 18 настоящего Положения;</w:t>
      </w:r>
    </w:p>
    <w:p w:rsidR="00E02A48" w:rsidRPr="00E02A48" w:rsidRDefault="00E02A48" w:rsidP="00E02A48">
      <w:pPr>
        <w:pStyle w:val="newncpi"/>
      </w:pPr>
      <w:r w:rsidRPr="00E02A48">
        <w:t xml:space="preserve">могут не содержать информацию, изложенную в подпунктах </w:t>
      </w:r>
      <w:r w:rsidRPr="00E02A48">
        <w:t>18.2-18.5</w:t>
      </w:r>
      <w:r w:rsidRPr="00E02A48">
        <w:t xml:space="preserve">, </w:t>
      </w:r>
      <w:r w:rsidRPr="00E02A48">
        <w:t>18.19</w:t>
      </w:r>
      <w:r w:rsidRPr="00E02A48">
        <w:t xml:space="preserve"> пункта 18 настоящего Положения.</w:t>
      </w:r>
    </w:p>
    <w:p w:rsidR="00E02A48" w:rsidRPr="00E02A48" w:rsidRDefault="00E02A48" w:rsidP="00E02A48">
      <w:pPr>
        <w:pStyle w:val="point"/>
      </w:pPr>
      <w:r w:rsidRPr="00E02A48">
        <w:t>96. Срок подготовки и подачи предварительных конкурсных предложений для первого этапа двухэтапного конкурса должен быть не менее двадцати календарных дней, окончательных конкурсных предложений для второго этапа этого конкурса - не менее десяти календарных дней. В случае проведения повторного двухэтапного конкурса срок подготовки и подачи предварительных и окончательных конкурсных предложений должен быть соответственно не менее десяти и пяти календарных дней.</w:t>
      </w:r>
    </w:p>
    <w:p w:rsidR="00E02A48" w:rsidRPr="00E02A48" w:rsidRDefault="00E02A48" w:rsidP="00E02A48">
      <w:pPr>
        <w:pStyle w:val="point"/>
      </w:pPr>
      <w:r w:rsidRPr="00E02A48">
        <w:t>97. Индивидуальные переговоры с участниками по вопросам, касающимся содержания их предварительных конкурсных предложений, должны быть конфиденциальными. Результаты совместных переговоров заносятся в протокол о процедуре закупки.</w:t>
      </w:r>
    </w:p>
    <w:p w:rsidR="00E02A48" w:rsidRPr="00E02A48" w:rsidRDefault="00E02A48" w:rsidP="00E02A48">
      <w:pPr>
        <w:pStyle w:val="point"/>
      </w:pPr>
      <w:r w:rsidRPr="00E02A48">
        <w:t>98. Участник, прошедший первый этап двухэтапного конкурса, вправе не представлять окончательное конкурсное предложение. Конкурсное обеспечение, представленное таким участником, возвращается ему в течение трех рабочих дней после проведения процедуры вскрытия конвертов или получения от участника уведомления о том, что им не будет представляться окончательное конкурсное предложение.</w:t>
      </w:r>
    </w:p>
    <w:p w:rsidR="00E02A48" w:rsidRPr="00E02A48" w:rsidRDefault="00E02A48" w:rsidP="00E02A48">
      <w:pPr>
        <w:pStyle w:val="point"/>
      </w:pPr>
      <w:r w:rsidRPr="00E02A48">
        <w:t>99. Конкурсная комиссия подводит итоги двухэтапного конкурса в срок, как правило, не более тридцати календарных дней со дня вскрытия конвертов с окончательными конкурсными предложениями.</w:t>
      </w:r>
    </w:p>
    <w:p w:rsidR="00E02A48" w:rsidRPr="00E02A48" w:rsidRDefault="00E02A48" w:rsidP="00E02A48">
      <w:pPr>
        <w:pStyle w:val="point"/>
      </w:pPr>
      <w:bookmarkStart w:id="86" w:name="a153"/>
      <w:bookmarkEnd w:id="86"/>
      <w:r w:rsidRPr="00E02A48">
        <w:t>100. При выборе поставщика (подрядчика, исполнителя) с проведением:</w:t>
      </w:r>
    </w:p>
    <w:p w:rsidR="00E02A48" w:rsidRPr="00E02A48" w:rsidRDefault="00E02A48" w:rsidP="00E02A48">
      <w:pPr>
        <w:pStyle w:val="newncpi"/>
      </w:pPr>
      <w:r w:rsidRPr="00E02A48">
        <w:t>двухэтапного открытого конкурса применяется порядок, установленный в настоящем Положении в отношении открытого конкурса в части, не противоречащей настоящей главе;</w:t>
      </w:r>
    </w:p>
    <w:p w:rsidR="00E02A48" w:rsidRPr="00E02A48" w:rsidRDefault="00E02A48" w:rsidP="00E02A48">
      <w:pPr>
        <w:pStyle w:val="newncpi"/>
      </w:pPr>
      <w:r w:rsidRPr="00E02A48">
        <w:t>двухэтапного закрытого конкурса применяется порядок, установленный в настоящем Положении в отношении закрытого конкурса в части, не противоречащей настоящей главе.</w:t>
      </w:r>
    </w:p>
    <w:p w:rsidR="00E02A48" w:rsidRPr="00E02A48" w:rsidRDefault="00E02A48" w:rsidP="00E02A48">
      <w:pPr>
        <w:pStyle w:val="chapter"/>
      </w:pPr>
      <w:bookmarkStart w:id="87" w:name="a35"/>
      <w:bookmarkEnd w:id="87"/>
      <w:r w:rsidRPr="00E02A48">
        <w:t>ГЛАВА 5</w:t>
      </w:r>
      <w:r w:rsidRPr="00E02A48">
        <w:br/>
        <w:t>ОТКРЫТЫЙ ДВУХЭТАПНЫЙ КОНКУРС С ПРИМЕНЕНИЕМ РЕДУКЦИОНА</w:t>
      </w:r>
    </w:p>
    <w:p w:rsidR="00E02A48" w:rsidRPr="00E02A48" w:rsidRDefault="00E02A48" w:rsidP="00E02A48">
      <w:pPr>
        <w:pStyle w:val="point"/>
      </w:pPr>
      <w:bookmarkStart w:id="88" w:name="a112"/>
      <w:bookmarkEnd w:id="88"/>
      <w:r w:rsidRPr="00E02A48">
        <w:t>101. Открытый двухэтапный конкурс с применением редукциона (далее - конкурс-редукцион) - это способ выбора поставщика (подрядчика, исполнителя), при котором проводятся открытые торги по снижению цен конкурсных предложений участников.</w:t>
      </w:r>
    </w:p>
    <w:p w:rsidR="00E02A48" w:rsidRPr="00E02A48" w:rsidRDefault="00E02A48" w:rsidP="00E02A48">
      <w:pPr>
        <w:pStyle w:val="newncpi"/>
      </w:pPr>
      <w:r w:rsidRPr="00E02A48">
        <w:lastRenderedPageBreak/>
        <w:t xml:space="preserve">Конкурс-редукцион (за исключением случаев, установленных в абзацах </w:t>
      </w:r>
      <w:r w:rsidRPr="00E02A48">
        <w:t>втором</w:t>
      </w:r>
      <w:r w:rsidRPr="00E02A48">
        <w:t xml:space="preserve"> и третьем пункта 92 настоящего Положения) может применяться в случае закупки товаров (работ, услуг), для которых существует постоянно действующий рынок, если заказчику, организатору, уполномоченной организации известно, как правило, не менее пяти потенциальных поставщиков (подрядчиков, исполнителей) таких товаров (работ, услуг).</w:t>
      </w:r>
    </w:p>
    <w:p w:rsidR="00E02A48" w:rsidRPr="00E02A48" w:rsidRDefault="00E02A48" w:rsidP="00E02A48">
      <w:pPr>
        <w:pStyle w:val="point"/>
      </w:pPr>
      <w:r w:rsidRPr="00E02A48">
        <w:t>102. Конкурс-редукцион проводится в порядке, установленном в настоящем Положении для двухэтапного открытого конкурса, с учетом особенностей, предусмотренных в настоящей главе.</w:t>
      </w:r>
    </w:p>
    <w:p w:rsidR="00E02A48" w:rsidRPr="00E02A48" w:rsidRDefault="00E02A48" w:rsidP="00E02A48">
      <w:pPr>
        <w:pStyle w:val="newncpi"/>
      </w:pPr>
      <w:r w:rsidRPr="00E02A48">
        <w:t xml:space="preserve">Конкурс-редукцион при закупке товаров (услуг) может проводиться в форме электронной торговли в соответствии с </w:t>
      </w:r>
      <w:r w:rsidRPr="00E02A48">
        <w:t>Правилами</w:t>
      </w:r>
      <w:r w:rsidRPr="00E02A48">
        <w:t xml:space="preserve"> оптовой торговли, осуществляемой в форме электронной торговли, утвержденными постановлением Совета Министров Республики Беларусь от 19 июля 2007 г. № 924 «Об оптовой торговле, осуществляемой в форме электронной торговли» (Национальный реестр правовых актов Республики Беларусь, 2007 г., № 183, 5/25540).</w:t>
      </w:r>
    </w:p>
    <w:p w:rsidR="00E02A48" w:rsidRPr="00E02A48" w:rsidRDefault="00E02A48" w:rsidP="00E02A48">
      <w:pPr>
        <w:pStyle w:val="point"/>
      </w:pPr>
      <w:r w:rsidRPr="00E02A48">
        <w:t>103. Конкурсные документы представляются один раз и должны содержать:</w:t>
      </w:r>
    </w:p>
    <w:p w:rsidR="00E02A48" w:rsidRPr="00E02A48" w:rsidRDefault="00E02A48" w:rsidP="00E02A48">
      <w:pPr>
        <w:pStyle w:val="newncpi"/>
      </w:pPr>
      <w:r w:rsidRPr="00E02A48">
        <w:t xml:space="preserve">информацию, указанную в подпунктах </w:t>
      </w:r>
      <w:r w:rsidRPr="00E02A48">
        <w:t>18.1-18.12</w:t>
      </w:r>
      <w:r w:rsidRPr="00E02A48">
        <w:t xml:space="preserve">, </w:t>
      </w:r>
      <w:r w:rsidRPr="00E02A48">
        <w:t>18.15-18.24</w:t>
      </w:r>
      <w:r w:rsidRPr="00E02A48">
        <w:t xml:space="preserve"> пункта 18 настоящего Положения;</w:t>
      </w:r>
    </w:p>
    <w:p w:rsidR="00E02A48" w:rsidRPr="00E02A48" w:rsidRDefault="00E02A48" w:rsidP="00E02A48">
      <w:pPr>
        <w:pStyle w:val="newncpi"/>
      </w:pPr>
      <w:r w:rsidRPr="00E02A48">
        <w:t>при необходимости перечень критериев для отбора конкурсных предложений для второго этапа конкурса-редукциона;</w:t>
      </w:r>
    </w:p>
    <w:p w:rsidR="00E02A48" w:rsidRPr="00E02A48" w:rsidRDefault="00E02A48" w:rsidP="00E02A48">
      <w:pPr>
        <w:pStyle w:val="newncpi"/>
      </w:pPr>
      <w:r w:rsidRPr="00E02A48">
        <w:t>сведения о дате, месте, времени и порядке проведения процедуры по снижению цен окончательных конкурсных предложений участников.</w:t>
      </w:r>
    </w:p>
    <w:p w:rsidR="00E02A48" w:rsidRPr="00E02A48" w:rsidRDefault="00E02A48" w:rsidP="00E02A48">
      <w:pPr>
        <w:pStyle w:val="point"/>
      </w:pPr>
      <w:r w:rsidRPr="00E02A48">
        <w:t>104. Срок подготовки и подачи предварительных конкурсных предложений для первого этапа конкурса-редукциона должен быть не менее пятнадцати календарных дней, а окончательных конкурсных предложений для второго этапа - не менее семи календарных дней со дня размещения конкурсного приглашения на официальном сайте.</w:t>
      </w:r>
    </w:p>
    <w:p w:rsidR="00E02A48" w:rsidRPr="00E02A48" w:rsidRDefault="00E02A48" w:rsidP="00E02A48">
      <w:pPr>
        <w:pStyle w:val="newncpi"/>
      </w:pPr>
      <w:r w:rsidRPr="00E02A48">
        <w:t>В случае проведения повторного конкурса-редукциона срок подготовки и подачи предварительных и окончательных конкурсных предложений должен быть соответственно не менее десяти и пяти календарных дней.</w:t>
      </w:r>
    </w:p>
    <w:p w:rsidR="00E02A48" w:rsidRPr="00E02A48" w:rsidRDefault="00E02A48" w:rsidP="00E02A48">
      <w:pPr>
        <w:pStyle w:val="point"/>
      </w:pPr>
      <w:r w:rsidRPr="00E02A48">
        <w:t>105. Участник конкурса-редукциона вправе подать только одно конкурсное предложение в отношении предмета закупки, в том числе каждой его части (лота).</w:t>
      </w:r>
    </w:p>
    <w:p w:rsidR="00E02A48" w:rsidRPr="00E02A48" w:rsidRDefault="00E02A48" w:rsidP="00E02A48">
      <w:pPr>
        <w:pStyle w:val="newncpi"/>
      </w:pPr>
      <w:r w:rsidRPr="00E02A48">
        <w:t>Подача альтернативных предложений допускается только на первом этапе.</w:t>
      </w:r>
    </w:p>
    <w:p w:rsidR="00E02A48" w:rsidRPr="00E02A48" w:rsidRDefault="00E02A48" w:rsidP="00E02A48">
      <w:pPr>
        <w:pStyle w:val="newncpi"/>
      </w:pPr>
      <w:r w:rsidRPr="00E02A48">
        <w:t>Окончательное конкурсное предложение участника, представляемое им на второй этап конкурса-редукциона, должно содержать только его цену.</w:t>
      </w:r>
    </w:p>
    <w:p w:rsidR="00E02A48" w:rsidRPr="00E02A48" w:rsidRDefault="00E02A48" w:rsidP="00E02A48">
      <w:pPr>
        <w:pStyle w:val="point"/>
      </w:pPr>
      <w:r w:rsidRPr="00E02A48">
        <w:t>106. При вскрытии конвертов с предварительными конкурсными предложениями объявляются только полное наименование, сведения об организационно-правовой форме (для организации), фамилия, собственное имя и отчество, паспортные данные (для физического лица, включая индивидуального предпринимателя), место нахождения (место жительства) каждого участника, а при вскрытии конвертов с окончательными предложениями указывается также и цена предложения каждого участника.</w:t>
      </w:r>
    </w:p>
    <w:p w:rsidR="00E02A48" w:rsidRPr="00E02A48" w:rsidRDefault="00E02A48" w:rsidP="00E02A48">
      <w:pPr>
        <w:pStyle w:val="point"/>
      </w:pPr>
      <w:r w:rsidRPr="00E02A48">
        <w:t>107. На первом этапе конкурса-редукциона не допускается проведение переговоров (индивидуальных, совместных) с участниками по вопросам содержания их предварительных конкурсных предложений (за исключением уточнения сведений, допустимых конкурсными документами).</w:t>
      </w:r>
    </w:p>
    <w:p w:rsidR="00E02A48" w:rsidRPr="00E02A48" w:rsidRDefault="00E02A48" w:rsidP="00E02A48">
      <w:pPr>
        <w:pStyle w:val="point"/>
      </w:pPr>
      <w:r w:rsidRPr="00E02A48">
        <w:t>108. Редукцион проводится:</w:t>
      </w:r>
    </w:p>
    <w:p w:rsidR="00E02A48" w:rsidRPr="00E02A48" w:rsidRDefault="00E02A48" w:rsidP="00E02A48">
      <w:pPr>
        <w:pStyle w:val="newncpi"/>
      </w:pPr>
      <w:r w:rsidRPr="00E02A48">
        <w:t>на втором этапе конкурса-редукциона после процедуры вскрытия конвертов с окончательными конкурсными предложениями (в день проведения этой процедуры либо иной день, указанный в конкурсных документах);</w:t>
      </w:r>
    </w:p>
    <w:p w:rsidR="00E02A48" w:rsidRPr="00E02A48" w:rsidRDefault="00E02A48" w:rsidP="00E02A48">
      <w:pPr>
        <w:pStyle w:val="newncpi"/>
      </w:pPr>
      <w:r w:rsidRPr="00E02A48">
        <w:t>в случае, если на второй этап было допущено и поступило не менее двух конкурсных предложений;</w:t>
      </w:r>
    </w:p>
    <w:p w:rsidR="00E02A48" w:rsidRPr="00E02A48" w:rsidRDefault="00E02A48" w:rsidP="00E02A48">
      <w:pPr>
        <w:pStyle w:val="newncpi"/>
      </w:pPr>
      <w:r w:rsidRPr="00E02A48">
        <w:t>в присутствии членов конкурсной комиссии и участников, допущенных ко второму этапу;</w:t>
      </w:r>
    </w:p>
    <w:p w:rsidR="00E02A48" w:rsidRPr="00E02A48" w:rsidRDefault="00E02A48" w:rsidP="00E02A48">
      <w:pPr>
        <w:pStyle w:val="newncpi"/>
      </w:pPr>
      <w:r w:rsidRPr="00E02A48">
        <w:lastRenderedPageBreak/>
        <w:t>редукционистом - одним из членов конкурсной комиссии, выбранным такой комиссией для этих целей.</w:t>
      </w:r>
    </w:p>
    <w:p w:rsidR="00E02A48" w:rsidRPr="00E02A48" w:rsidRDefault="00E02A48" w:rsidP="00E02A48">
      <w:pPr>
        <w:pStyle w:val="newncpi"/>
      </w:pPr>
      <w:r w:rsidRPr="00E02A48">
        <w:t>Перед началом редукциона участники должны представить в конкурсную комиссию запечатанные конверты с указанием минимальной цены, ниже которой прибывший на редукцион представитель участника торговаться не вправе. Эти конверты вскрываются конкурсной комиссией после определения поставщика (подрядчика, исполнителя), предложившего в ходе редукциона наименьшую цену договора. При ином результате редукциона такие конверты не вскрываются и возвращаются представившим их участникам.</w:t>
      </w:r>
    </w:p>
    <w:p w:rsidR="00E02A48" w:rsidRPr="00E02A48" w:rsidRDefault="00E02A48" w:rsidP="00E02A48">
      <w:pPr>
        <w:pStyle w:val="point"/>
      </w:pPr>
      <w:r w:rsidRPr="00E02A48">
        <w:t>109. Начальной ценой редукциона считается наименьшая цена окончательных конкурсных предложений участников.</w:t>
      </w:r>
    </w:p>
    <w:p w:rsidR="00E02A48" w:rsidRPr="00E02A48" w:rsidRDefault="00E02A48" w:rsidP="00E02A48">
      <w:pPr>
        <w:pStyle w:val="newncpi"/>
      </w:pPr>
      <w:r w:rsidRPr="00E02A48">
        <w:t>«Шаг» редукциона устанавливается в размере не более 5 процентов начальной цены редукциона.</w:t>
      </w:r>
    </w:p>
    <w:p w:rsidR="00E02A48" w:rsidRPr="00E02A48" w:rsidRDefault="00E02A48" w:rsidP="00E02A48">
      <w:pPr>
        <w:pStyle w:val="newncpi"/>
      </w:pPr>
      <w:r w:rsidRPr="00E02A48">
        <w:t>В случае, если после троекратного объявления последнего предложения о цене договора ни один из участников не заявил о своем намерении предложить более низкую его цену, редукционист обязан снизить «шаг» редукциона на 0,5 процента начальной цены редукциона.</w:t>
      </w:r>
    </w:p>
    <w:p w:rsidR="00E02A48" w:rsidRPr="00E02A48" w:rsidRDefault="00E02A48" w:rsidP="00E02A48">
      <w:pPr>
        <w:pStyle w:val="point"/>
      </w:pPr>
      <w:r w:rsidRPr="00E02A48">
        <w:t>110. Поставщиком (подрядчиком, исполнителем) выбирается участник редукциона, предложивший наиболее низкую цену договора, при условии, что эта цена не ниже минимальной цены, указанной в конверте, представленном им в конкурсную комиссию перед началом редукциона.</w:t>
      </w:r>
    </w:p>
    <w:p w:rsidR="00E02A48" w:rsidRPr="00E02A48" w:rsidRDefault="00E02A48" w:rsidP="00E02A48">
      <w:pPr>
        <w:pStyle w:val="newncpi"/>
      </w:pPr>
      <w:r w:rsidRPr="00E02A48">
        <w:t>В случае, если наиболее низкая цена договора, предложенная участником редукциона, ниже минимальной цены, указанной в конверте, представленном им в конкурсную комиссию перед началом редукциона, предложение такого участника отклоняется, а сам участник отстраняется от дальнейшего участия в конкурсе-редукционе. Поставщик (подрядчик, исполнитель) может быть выбран из оставшихся участников редукциона при условии соблюдения требований, изложенных в части первой настоящего пункта.</w:t>
      </w:r>
    </w:p>
    <w:p w:rsidR="00E02A48" w:rsidRPr="00E02A48" w:rsidRDefault="00E02A48" w:rsidP="00E02A48">
      <w:pPr>
        <w:pStyle w:val="point"/>
      </w:pPr>
      <w:bookmarkStart w:id="89" w:name="a126"/>
      <w:bookmarkEnd w:id="89"/>
      <w:r w:rsidRPr="00E02A48">
        <w:t>111. При проведении редукциона заказчик, организатор, уполномоченная организация осуществляют его аудио-, видеозапись (в том числе в цифровом виде) и ведут протокол этой процедуры, в котором должны содержаться сведения о месте, дате и времени ее проведения, участниках, начальной цене редукциона (в том числе каждой его части (лота), «шаге» редукциона, последнем и предпоследнем предложениях о цене договора, полном наименовании и организационно-правовой форме (для организации), фамилии, собственном имени и отчестве, паспортных данных (для физического лица, включая индивидуального предпринимателя), месте нахождения (месте жительства) выбранного поставщика (подрядчика, исполнителя) и участника, который сделал предпоследнее предложение о цене договора. Произведенные записи редукционов подлежат хранению в течение трех лет.</w:t>
      </w:r>
    </w:p>
    <w:p w:rsidR="00E02A48" w:rsidRPr="00E02A48" w:rsidRDefault="00E02A48" w:rsidP="00E02A48">
      <w:pPr>
        <w:pStyle w:val="newncpi"/>
      </w:pPr>
      <w:r w:rsidRPr="00E02A48">
        <w:t>Любой участник вправе осуществлять аудио-, видеозапись (в том числе в цифровом виде) редукциона.</w:t>
      </w:r>
    </w:p>
    <w:p w:rsidR="00E02A48" w:rsidRPr="00E02A48" w:rsidRDefault="00E02A48" w:rsidP="00E02A48">
      <w:pPr>
        <w:pStyle w:val="point"/>
      </w:pPr>
      <w:r w:rsidRPr="00E02A48">
        <w:t>112. Если после троекратного объявления последнего поступившего предложения о цене договора и снижении «шага» редукциона до минимальных размеров отсутствуют предложения, предусматривающие более низкую цену договора, редукцион признается несостоявшимся.</w:t>
      </w:r>
    </w:p>
    <w:p w:rsidR="00E02A48" w:rsidRPr="00E02A48" w:rsidRDefault="00E02A48" w:rsidP="00E02A48">
      <w:pPr>
        <w:pStyle w:val="newncpi"/>
      </w:pPr>
      <w:r w:rsidRPr="00E02A48">
        <w:t>Если в конкурсных документах предусматривались две части (два лота) и более, решение о признании редукциона несостоявшимся принимается в отношении каждой из таких частей (лотов) отдельно.</w:t>
      </w:r>
    </w:p>
    <w:p w:rsidR="00E02A48" w:rsidRPr="00E02A48" w:rsidRDefault="00E02A48" w:rsidP="00E02A48">
      <w:pPr>
        <w:pStyle w:val="newncpi"/>
      </w:pPr>
      <w:r w:rsidRPr="00E02A48">
        <w:t>В случае признания редукциона несостоявшимся заказчик, организатор, уполномоченная организация выбирают поставщиком (подрядчиком, исполнителем) участника, представившего окончательное конкурсное предложение с наименьшей ценой.</w:t>
      </w:r>
    </w:p>
    <w:p w:rsidR="00E02A48" w:rsidRPr="00E02A48" w:rsidRDefault="00E02A48" w:rsidP="00E02A48">
      <w:pPr>
        <w:pStyle w:val="chapter"/>
      </w:pPr>
      <w:bookmarkStart w:id="90" w:name="a36"/>
      <w:bookmarkEnd w:id="90"/>
      <w:r w:rsidRPr="00E02A48">
        <w:lastRenderedPageBreak/>
        <w:t>ГЛАВА 6</w:t>
      </w:r>
      <w:r w:rsidRPr="00E02A48">
        <w:br/>
        <w:t>ПРОЦЕДУРА ЗАПРОСА ЦЕНОВЫХ ПРЕДЛОЖЕНИЙ</w:t>
      </w:r>
    </w:p>
    <w:p w:rsidR="00E02A48" w:rsidRPr="00E02A48" w:rsidRDefault="00E02A48" w:rsidP="00E02A48">
      <w:pPr>
        <w:pStyle w:val="point"/>
      </w:pPr>
      <w:bookmarkStart w:id="91" w:name="a115"/>
      <w:bookmarkEnd w:id="91"/>
      <w:r w:rsidRPr="00E02A48">
        <w:t>113. Под процедурой запроса ценовых предложений понимается способ выбора поставщика (подрядчика, исполнителя), при котором извещение о проведении этой процедуры размещается путем открытой публикации или (в случае, если сведения о закупаемых товарах (работах, услугах) составляют государственные секреты) направляется потенциальным поставщикам (подрядчикам, исполнителям) индивидуально, а победителем признается поставщик (подрядчик, исполнитель), предложивший лучшие условия по цене либо в случае необходимости исходя из установленных критериев оценки ценовых предложений.</w:t>
      </w:r>
    </w:p>
    <w:p w:rsidR="00E02A48" w:rsidRPr="00E02A48" w:rsidRDefault="00E02A48" w:rsidP="00E02A48">
      <w:pPr>
        <w:pStyle w:val="newncpi"/>
      </w:pPr>
      <w:r w:rsidRPr="00E02A48">
        <w:t xml:space="preserve">Процедура запроса ценовых предложений проводится с учетом особенностей, предусмотренных в </w:t>
      </w:r>
      <w:r w:rsidRPr="00E02A48">
        <w:t>главе 1</w:t>
      </w:r>
      <w:r w:rsidRPr="00E02A48">
        <w:t xml:space="preserve"> настоящего Положения и настоящей главе.</w:t>
      </w:r>
    </w:p>
    <w:p w:rsidR="00E02A48" w:rsidRPr="00E02A48" w:rsidRDefault="00E02A48" w:rsidP="00E02A48">
      <w:pPr>
        <w:pStyle w:val="point"/>
      </w:pPr>
      <w:r w:rsidRPr="00E02A48">
        <w:t>114. Заказчик, организатор, уполномоченная организация извещают о проведении ими процедуры запроса ценовых предложений путем:</w:t>
      </w:r>
    </w:p>
    <w:p w:rsidR="00E02A48" w:rsidRPr="00E02A48" w:rsidRDefault="00E02A48" w:rsidP="00E02A48">
      <w:pPr>
        <w:pStyle w:val="newncpi"/>
      </w:pPr>
      <w:r w:rsidRPr="00E02A48">
        <w:t>размещения запроса на официальном сайте, в официальном печатном издании и в случае их наличия - на дополнительном сайте и (или) в дополнительном печатном издании.</w:t>
      </w:r>
    </w:p>
    <w:p w:rsidR="00E02A48" w:rsidRPr="00E02A48" w:rsidRDefault="00E02A48" w:rsidP="00E02A48">
      <w:pPr>
        <w:pStyle w:val="newncpi"/>
      </w:pPr>
      <w:r w:rsidRPr="00E02A48">
        <w:t>В случае, если сведения о закупаемых товарах (работах, услугах) составляют государственные секреты, потенциальные поставщики (подрядчики, исполнители) приглашаются к участию в процедуре запроса ценовых предложений индивидуально. Состав таких лиц согласовывается с руководителем (уполномоченным им заместителем) заказчика, организатора, уполномоченной организации либо с индивидуальным предпринимателем. Их количество должно быть достаточным для обеспечения добросовестной конкуренции, но не менее двух.</w:t>
      </w:r>
    </w:p>
    <w:p w:rsidR="00E02A48" w:rsidRPr="00E02A48" w:rsidRDefault="00E02A48" w:rsidP="00E02A48">
      <w:pPr>
        <w:pStyle w:val="point"/>
      </w:pPr>
      <w:bookmarkStart w:id="92" w:name="a104"/>
      <w:bookmarkEnd w:id="92"/>
      <w:r w:rsidRPr="00E02A48">
        <w:t>115. Запрос ценовых предложений должен содержать следующую информацию:</w:t>
      </w:r>
    </w:p>
    <w:p w:rsidR="00E02A48" w:rsidRPr="00E02A48" w:rsidRDefault="00E02A48" w:rsidP="00E02A48">
      <w:pPr>
        <w:pStyle w:val="underpoint"/>
      </w:pPr>
      <w:bookmarkStart w:id="93" w:name="a25"/>
      <w:bookmarkEnd w:id="93"/>
      <w:r w:rsidRPr="00E02A48">
        <w:t>115.1. полное наименование, сведения об организационно-правовой форме (для организации), фамилию, собственное имя и отчество, паспортные данные (для физического лица, включая индивидуального предпринимателя), место нахождения (место жительства), адрес электронной почты (при наличии), номер контактного телефона;</w:t>
      </w:r>
    </w:p>
    <w:p w:rsidR="00E02A48" w:rsidRPr="00E02A48" w:rsidRDefault="00E02A48" w:rsidP="00E02A48">
      <w:pPr>
        <w:pStyle w:val="underpoint"/>
      </w:pPr>
      <w:r w:rsidRPr="00E02A48">
        <w:t>115.2. подробное описание предмета закупки, его количество (объем), сроки и место поставки (выполнения, оказания);</w:t>
      </w:r>
    </w:p>
    <w:p w:rsidR="00E02A48" w:rsidRPr="00E02A48" w:rsidRDefault="00E02A48" w:rsidP="00E02A48">
      <w:pPr>
        <w:pStyle w:val="underpoint"/>
      </w:pPr>
      <w:r w:rsidRPr="00E02A48">
        <w:t>115.3. источник финансирования закупки;</w:t>
      </w:r>
    </w:p>
    <w:p w:rsidR="00E02A48" w:rsidRPr="00E02A48" w:rsidRDefault="00E02A48" w:rsidP="00E02A48">
      <w:pPr>
        <w:pStyle w:val="underpoint"/>
      </w:pPr>
      <w:r w:rsidRPr="00E02A48">
        <w:t>115.4. сроки, место и порядок представления ценовых предложений;</w:t>
      </w:r>
    </w:p>
    <w:p w:rsidR="00E02A48" w:rsidRPr="00E02A48" w:rsidRDefault="00E02A48" w:rsidP="00E02A48">
      <w:pPr>
        <w:pStyle w:val="underpoint"/>
      </w:pPr>
      <w:r w:rsidRPr="00E02A48">
        <w:t>115.5. расчет цены ценового предложения, включая указание на то, должна ли цена, кроме стоимости самих товаров (работ, услуг), содержать расходы на транспортировку, страхование, уплату таможенных пошлин, налогов, сборов и других обязательных платежей в республиканский и (или) местные бюджеты, в том числе государственные целевые бюджетные фонды, государственные внебюджетные и инновационные фонды;</w:t>
      </w:r>
    </w:p>
    <w:p w:rsidR="00E02A48" w:rsidRPr="00E02A48" w:rsidRDefault="00E02A48" w:rsidP="00E02A48">
      <w:pPr>
        <w:pStyle w:val="underpoint"/>
      </w:pPr>
      <w:r w:rsidRPr="00E02A48">
        <w:t>115.6. наименование валюты, используемой для указания цены ценового предложения;</w:t>
      </w:r>
    </w:p>
    <w:p w:rsidR="00E02A48" w:rsidRPr="00E02A48" w:rsidRDefault="00E02A48" w:rsidP="00E02A48">
      <w:pPr>
        <w:pStyle w:val="underpoint"/>
      </w:pPr>
      <w:r w:rsidRPr="00E02A48">
        <w:t>115.7. наименование валюты, которая будет использована для оценки ценовых предложений, а в случае использования нескольких критериев оценки - их перечень, удельный вес, способ оценки;</w:t>
      </w:r>
    </w:p>
    <w:p w:rsidR="00E02A48" w:rsidRPr="00E02A48" w:rsidRDefault="00E02A48" w:rsidP="00E02A48">
      <w:pPr>
        <w:pStyle w:val="underpoint"/>
      </w:pPr>
      <w:r w:rsidRPr="00E02A48">
        <w:t>115.8. проект договора либо проекты договоров, как правило, на каждую часть (лот) предмета закупки при проведении процедуры запроса ценовых предложений по нескольким частям (лотам). Проект договора должен содержать требование к участнику (в случае выбора его поставщиком) о представлении им документов, подтверждающих законность ввоза товаров на таможенную территорию Республики Беларусь (таможенные, статистические декларации), а если сведения о закупаемых товарах (работах, услугах) составляют государственные секреты - информацию об этом;</w:t>
      </w:r>
    </w:p>
    <w:p w:rsidR="00E02A48" w:rsidRPr="00E02A48" w:rsidRDefault="00E02A48" w:rsidP="00E02A48">
      <w:pPr>
        <w:pStyle w:val="underpoint"/>
      </w:pPr>
      <w:r w:rsidRPr="00E02A48">
        <w:lastRenderedPageBreak/>
        <w:t>115.9. требования к оформлению ценового предложения;</w:t>
      </w:r>
    </w:p>
    <w:p w:rsidR="00E02A48" w:rsidRPr="00E02A48" w:rsidRDefault="00E02A48" w:rsidP="00E02A48">
      <w:pPr>
        <w:pStyle w:val="underpoint"/>
      </w:pPr>
      <w:r w:rsidRPr="00E02A48">
        <w:t>115.10. в случае проведения оценки данных участников - требования к участникам, перечень документов и информацию, которые должны быть представлены участником в подтверждение своих данных;</w:t>
      </w:r>
    </w:p>
    <w:p w:rsidR="00E02A48" w:rsidRPr="00E02A48" w:rsidRDefault="00E02A48" w:rsidP="00E02A48">
      <w:pPr>
        <w:pStyle w:val="underpoint"/>
      </w:pPr>
      <w:r w:rsidRPr="00E02A48">
        <w:t>115.11. заявление о праве заказчика, организатора, уполномоченной организации отклонить все ценовые предложения до выбора наилучшего из них;</w:t>
      </w:r>
    </w:p>
    <w:p w:rsidR="00E02A48" w:rsidRPr="00E02A48" w:rsidRDefault="00E02A48" w:rsidP="00E02A48">
      <w:pPr>
        <w:pStyle w:val="underpoint"/>
      </w:pPr>
      <w:r w:rsidRPr="00E02A48">
        <w:t>115.12. срок подписания договора со дня принятия решения о выборе поставщика (подрядчика, исполнителя);</w:t>
      </w:r>
    </w:p>
    <w:p w:rsidR="00E02A48" w:rsidRPr="00E02A48" w:rsidRDefault="00E02A48" w:rsidP="00E02A48">
      <w:pPr>
        <w:pStyle w:val="underpoint"/>
      </w:pPr>
      <w:r w:rsidRPr="00E02A48">
        <w:t>115.12</w:t>
      </w:r>
      <w:r w:rsidRPr="00E02A48">
        <w:rPr>
          <w:vertAlign w:val="superscript"/>
        </w:rPr>
        <w:t>1</w:t>
      </w:r>
      <w:r w:rsidRPr="00E02A48">
        <w:t>. сроки, размер и порядок возмещения заказчику, организатору, уполномоченной организации затрат на организацию и проведение ими процедуры запроса ценовых предложений, в том числе расходов, связанных с изготовлением и предоставлением участникам документации, необходимой для ее проведения;</w:t>
      </w:r>
    </w:p>
    <w:p w:rsidR="00E02A48" w:rsidRPr="00E02A48" w:rsidRDefault="00E02A48" w:rsidP="00E02A48">
      <w:pPr>
        <w:pStyle w:val="underpoint"/>
      </w:pPr>
      <w:r w:rsidRPr="00E02A48">
        <w:t>115.13. другие сведения в соответствии с настоящим Положением и иными актами законодательства.</w:t>
      </w:r>
    </w:p>
    <w:p w:rsidR="00E02A48" w:rsidRPr="00E02A48" w:rsidRDefault="00E02A48" w:rsidP="00E02A48">
      <w:pPr>
        <w:pStyle w:val="point"/>
      </w:pPr>
      <w:r w:rsidRPr="00E02A48">
        <w:t>116. Заказчик, организатор, уполномоченная организация вправе внести изменения в запрос ценовых предложений до истечения срока представления ценовых предложений.</w:t>
      </w:r>
    </w:p>
    <w:p w:rsidR="00E02A48" w:rsidRPr="00E02A48" w:rsidRDefault="00E02A48" w:rsidP="00E02A48">
      <w:pPr>
        <w:pStyle w:val="point"/>
      </w:pPr>
      <w:bookmarkStart w:id="94" w:name="a117"/>
      <w:bookmarkEnd w:id="94"/>
      <w:r w:rsidRPr="00E02A48">
        <w:t>117. Запрос ценовых предложений должен быть размещен (направлен) не позднее чем за десять календарных дней до истечения окончательного срока представления ценовых предложений для участия в процедуре запроса ценовых предложений. Извещение о проведении процедуры запроса ценовых предложений считается размещенным с даты размещения запроса ценовых предложений на официальном сайте.</w:t>
      </w:r>
    </w:p>
    <w:p w:rsidR="00E02A48" w:rsidRPr="00E02A48" w:rsidRDefault="00E02A48" w:rsidP="00E02A48">
      <w:pPr>
        <w:pStyle w:val="newncpi"/>
      </w:pPr>
      <w:r w:rsidRPr="00E02A48">
        <w:t xml:space="preserve">Если заказчик, организатор, уполномоченная организация извещают о проведении ими процедуры запроса ценовых предложений путем размещения такого запроса на официальном сайте, в официальном печатном издании и в случае их наличия - на дополнительном сайте и (или) в дополнительном печатном издании, то запрос ценовых предложений должен содержать информацию, указанную в подпунктах </w:t>
      </w:r>
      <w:r w:rsidRPr="00E02A48">
        <w:t>115.1-115.4</w:t>
      </w:r>
      <w:r w:rsidRPr="00E02A48">
        <w:t xml:space="preserve"> пункта 115 настоящего Положения.</w:t>
      </w:r>
    </w:p>
    <w:p w:rsidR="00E02A48" w:rsidRPr="00E02A48" w:rsidRDefault="00E02A48" w:rsidP="00E02A48">
      <w:pPr>
        <w:pStyle w:val="point"/>
      </w:pPr>
      <w:r w:rsidRPr="00E02A48">
        <w:t>118. Заказчик, организатор, уполномоченная организация вправе дополнительно известить о проведении ими процедуры запроса ценовых предложений путем размещения запроса ценовых предложений в любых иных средствах массовой информации и (или) рассылки его потенциальным поставщикам (подрядчикам, исполнителям).</w:t>
      </w:r>
    </w:p>
    <w:p w:rsidR="00E02A48" w:rsidRPr="00E02A48" w:rsidRDefault="00E02A48" w:rsidP="00E02A48">
      <w:pPr>
        <w:pStyle w:val="point"/>
      </w:pPr>
      <w:bookmarkStart w:id="95" w:name="a118"/>
      <w:bookmarkEnd w:id="95"/>
      <w:r w:rsidRPr="00E02A48">
        <w:t>119. Организация или физическое лицо, включая индивидуального предпринимателя, которые желают принять участие в процедуре запроса ценовых предложений, направляют заказчику, организатору, уполномоченной организации ценовое предложение, которое должно содержать:</w:t>
      </w:r>
    </w:p>
    <w:p w:rsidR="00E02A48" w:rsidRPr="00E02A48" w:rsidRDefault="00E02A48" w:rsidP="00E02A48">
      <w:pPr>
        <w:pStyle w:val="newncpi"/>
      </w:pPr>
      <w:r w:rsidRPr="00E02A48">
        <w:t>полное наименование, сведения об организационно-правовой форме (для организации), фамилию, собственное имя и отчество, паспортные данные (для физического лица, включая индивидуального предпринимателя), место нахождения (место жительства), адрес электронной почты (при наличии), номер контактного телефона;</w:t>
      </w:r>
    </w:p>
    <w:p w:rsidR="00E02A48" w:rsidRPr="00E02A48" w:rsidRDefault="00E02A48" w:rsidP="00E02A48">
      <w:pPr>
        <w:pStyle w:val="newncpi"/>
      </w:pPr>
      <w:r w:rsidRPr="00E02A48">
        <w:t>документы и информацию, указанные в запросе ценовых предложений;</w:t>
      </w:r>
    </w:p>
    <w:p w:rsidR="00E02A48" w:rsidRPr="00E02A48" w:rsidRDefault="00E02A48" w:rsidP="00E02A48">
      <w:pPr>
        <w:pStyle w:val="newncpi"/>
      </w:pPr>
      <w:r w:rsidRPr="00E02A48">
        <w:t>согласие участника выполнить условия проекта договора, указанные в запросе ценовых предложений.</w:t>
      </w:r>
    </w:p>
    <w:p w:rsidR="00E02A48" w:rsidRPr="00E02A48" w:rsidRDefault="00E02A48" w:rsidP="00E02A48">
      <w:pPr>
        <w:pStyle w:val="point"/>
      </w:pPr>
      <w:r w:rsidRPr="00E02A48">
        <w:t>120. В случае применения единственного критерия оценки - цены предложения каждый участник вправе представить только одно ценовое предложение, которое не может быть впоследствии им изменено. При этом, если предмет закупки разделен на части (лоты), то участник может представлять предложения на одну (один) или каждую (каждый) из них в соответствии с условиями запроса ценовых предложений.</w:t>
      </w:r>
    </w:p>
    <w:p w:rsidR="00E02A48" w:rsidRPr="00E02A48" w:rsidRDefault="00E02A48" w:rsidP="00E02A48">
      <w:pPr>
        <w:pStyle w:val="newncpi"/>
      </w:pPr>
      <w:r w:rsidRPr="00E02A48">
        <w:t>При использовании нескольких критериев допускается подача одного или нескольких альтернативных ценовых предложений, которые не могут быть впоследствии изменены.</w:t>
      </w:r>
    </w:p>
    <w:p w:rsidR="00E02A48" w:rsidRPr="00E02A48" w:rsidRDefault="00E02A48" w:rsidP="00E02A48">
      <w:pPr>
        <w:pStyle w:val="point"/>
      </w:pPr>
      <w:r w:rsidRPr="00E02A48">
        <w:lastRenderedPageBreak/>
        <w:t>121. Ценовые предложения регистрируются заказчиком, организатором, уполномоченной организацией по мере их поступления.</w:t>
      </w:r>
    </w:p>
    <w:p w:rsidR="00E02A48" w:rsidRPr="00E02A48" w:rsidRDefault="00E02A48" w:rsidP="00E02A48">
      <w:pPr>
        <w:pStyle w:val="newncpi"/>
      </w:pPr>
      <w:r w:rsidRPr="00E02A48">
        <w:t>В случае поступления ценового предложения в форме электронного документа заказчик, организатор, уполномоченная организация в тот же день обязаны направить участнику, подавшему такое предложение, подтверждение о его получении.</w:t>
      </w:r>
    </w:p>
    <w:p w:rsidR="00E02A48" w:rsidRPr="00E02A48" w:rsidRDefault="00E02A48" w:rsidP="00E02A48">
      <w:pPr>
        <w:pStyle w:val="newncpi"/>
      </w:pPr>
      <w:r w:rsidRPr="00E02A48">
        <w:t>По требованию участника, подавшего ценовое предложение, заказчик, организатор, уполномоченная организация выдают расписку в получении ценового предложения с указанием даты и времени его получения.</w:t>
      </w:r>
    </w:p>
    <w:p w:rsidR="00E02A48" w:rsidRPr="00E02A48" w:rsidRDefault="00E02A48" w:rsidP="00E02A48">
      <w:pPr>
        <w:pStyle w:val="newncpi"/>
      </w:pPr>
      <w:r w:rsidRPr="00E02A48">
        <w:t>Проведение переговоров между заказчиком, организатором, уполномоченной организацией и участником в отношении поданного ими ценового предложения не допускается.</w:t>
      </w:r>
    </w:p>
    <w:p w:rsidR="00E02A48" w:rsidRPr="00E02A48" w:rsidRDefault="00E02A48" w:rsidP="00E02A48">
      <w:pPr>
        <w:pStyle w:val="newncpi"/>
      </w:pPr>
      <w:r w:rsidRPr="00E02A48">
        <w:t>Ценовые предложения, поданные после истечения окончательного срока их представления, не рассматриваются и в день их поступления возвращаются участникам, подавшим их.</w:t>
      </w:r>
    </w:p>
    <w:p w:rsidR="00E02A48" w:rsidRPr="00E02A48" w:rsidRDefault="00E02A48" w:rsidP="00E02A48">
      <w:pPr>
        <w:pStyle w:val="point"/>
      </w:pPr>
      <w:bookmarkStart w:id="96" w:name="a119"/>
      <w:bookmarkEnd w:id="96"/>
      <w:r w:rsidRPr="00E02A48">
        <w:t>122. Заказчик, организатор, уполномоченная организация отклоняют ценовое предложение, если оно не соответствует требованиям запроса ценовых предложений.</w:t>
      </w:r>
    </w:p>
    <w:p w:rsidR="00E02A48" w:rsidRPr="00E02A48" w:rsidRDefault="00E02A48" w:rsidP="00E02A48">
      <w:pPr>
        <w:pStyle w:val="newncpi"/>
      </w:pPr>
      <w:r w:rsidRPr="00E02A48">
        <w:t>Заказчик, организатор, уполномоченная организация вправе отклонить все ценовые предложения до выбора наилучшего из них (если такое право предусмотрено запросом ценовых предложений) по следующим основаниям:</w:t>
      </w:r>
    </w:p>
    <w:p w:rsidR="00E02A48" w:rsidRPr="00E02A48" w:rsidRDefault="00E02A48" w:rsidP="00E02A48">
      <w:pPr>
        <w:pStyle w:val="newncpi"/>
      </w:pPr>
      <w:r w:rsidRPr="00E02A48">
        <w:t>в случае утраты заказчиком необходимости приобретения товаров (работ, услуг) в связи с чрезвычайными и непредотвратимыми обстоятельствами;</w:t>
      </w:r>
    </w:p>
    <w:p w:rsidR="00E02A48" w:rsidRPr="00E02A48" w:rsidRDefault="00E02A48" w:rsidP="00E02A48">
      <w:pPr>
        <w:pStyle w:val="newncpi"/>
      </w:pPr>
      <w:r w:rsidRPr="00E02A48">
        <w:t>если все ценовые предложения содержат невыгодные для заказчика, уполномоченной организации условия.</w:t>
      </w:r>
    </w:p>
    <w:p w:rsidR="00E02A48" w:rsidRPr="00E02A48" w:rsidRDefault="00E02A48" w:rsidP="00E02A48">
      <w:pPr>
        <w:pStyle w:val="point"/>
      </w:pPr>
      <w:r w:rsidRPr="00E02A48">
        <w:t>123. Оценка ценовых предложений осуществляется при:</w:t>
      </w:r>
    </w:p>
    <w:p w:rsidR="00E02A48" w:rsidRPr="00E02A48" w:rsidRDefault="00E02A48" w:rsidP="00E02A48">
      <w:pPr>
        <w:pStyle w:val="newncpi"/>
      </w:pPr>
      <w:r w:rsidRPr="00E02A48">
        <w:t>наличии не менее двух таких предложений;</w:t>
      </w:r>
    </w:p>
    <w:p w:rsidR="00E02A48" w:rsidRPr="00E02A48" w:rsidRDefault="00E02A48" w:rsidP="00E02A48">
      <w:pPr>
        <w:pStyle w:val="newncpi"/>
      </w:pPr>
      <w:r w:rsidRPr="00E02A48">
        <w:t>соответствии этих предложений требованиям запроса ценовых предложений;</w:t>
      </w:r>
    </w:p>
    <w:p w:rsidR="00E02A48" w:rsidRPr="00E02A48" w:rsidRDefault="00E02A48" w:rsidP="00E02A48">
      <w:pPr>
        <w:pStyle w:val="newncpi"/>
      </w:pPr>
      <w:r w:rsidRPr="00E02A48">
        <w:t>поступлении их до истечения окончательного срока представления таких предложений.</w:t>
      </w:r>
    </w:p>
    <w:p w:rsidR="00E02A48" w:rsidRPr="00E02A48" w:rsidRDefault="00E02A48" w:rsidP="00E02A48">
      <w:pPr>
        <w:pStyle w:val="newncpi"/>
      </w:pPr>
      <w:r w:rsidRPr="00E02A48">
        <w:t>Критериями оценки ценовых предложений являются цена ценового предложения (с учетом при необходимости преференциальной поправки) либо цена ценового предложения (с учетом при необходимости преференциальной поправки) и иные критерии, которые заказчик, организатор, уполномоченная организация сочтут необходимыми при данной закупке. При использовании нескольких критериев их значимость определяется удельным весом. В результате оценки ценовых предложений каждому из них присваивается порядковый номер (место) по степени их выгодности. Первое место получает наиболее выгодное ценовое предложение, а участник, представивший его, выбирается поставщиком (подрядчиком, исполнителем).</w:t>
      </w:r>
    </w:p>
    <w:p w:rsidR="00E02A48" w:rsidRPr="00E02A48" w:rsidRDefault="00E02A48" w:rsidP="00E02A48">
      <w:pPr>
        <w:pStyle w:val="newncpi"/>
      </w:pPr>
      <w:r w:rsidRPr="00E02A48">
        <w:t>В случае, если в нескольких ценовых предложениях содержатся одинаковые условия либо двум и более ценовым предложениям в результате оценки присвоен порядковый номер 1 (первое место), за исключением случаев применения преференциальной поправки:</w:t>
      </w:r>
    </w:p>
    <w:p w:rsidR="00E02A48" w:rsidRPr="00E02A48" w:rsidRDefault="00E02A48" w:rsidP="00E02A48">
      <w:pPr>
        <w:pStyle w:val="newncpi"/>
      </w:pPr>
      <w:r w:rsidRPr="00E02A48">
        <w:t>при возможном разделении предмета закупки его количество (объем) пропорционально распределяется между всеми участниками, ценовым предложениям которых присвоен порядковый номер 1 (первое место);</w:t>
      </w:r>
    </w:p>
    <w:p w:rsidR="00E02A48" w:rsidRPr="00E02A48" w:rsidRDefault="00E02A48" w:rsidP="00E02A48">
      <w:pPr>
        <w:pStyle w:val="newncpi"/>
      </w:pPr>
      <w:r w:rsidRPr="00E02A48">
        <w:t>при отсутствии возможности разделить предмет закупки поставщиком (подрядчиком, исполнителем) выбирается тот участник, ценовое предложение которого поступило ранее других ценовых предложений, которым присвоен порядковый номер 1 (первое место).</w:t>
      </w:r>
    </w:p>
    <w:p w:rsidR="00E02A48" w:rsidRPr="00E02A48" w:rsidRDefault="00E02A48" w:rsidP="00E02A48">
      <w:pPr>
        <w:pStyle w:val="point"/>
      </w:pPr>
      <w:r w:rsidRPr="00E02A48">
        <w:t xml:space="preserve">124. При признании процедуры запроса ценовых предложений несостоявшейся либо в случае, если выбор поставщиков (подрядчиков, исполнителей) осуществлен не по всем частям (лотам) закупаемых товаров (работ, услуг), заказчик, организатор, уполномоченная </w:t>
      </w:r>
      <w:r w:rsidRPr="00E02A48">
        <w:lastRenderedPageBreak/>
        <w:t>организация могут применить повторную процедуру запроса ценовых предложений или иной вид процедуры закупок в отношении таких частей (лотов).</w:t>
      </w:r>
    </w:p>
    <w:p w:rsidR="00E02A48" w:rsidRPr="00E02A48" w:rsidRDefault="00E02A48" w:rsidP="00E02A48">
      <w:pPr>
        <w:pStyle w:val="newncpi"/>
      </w:pPr>
      <w:r w:rsidRPr="00E02A48">
        <w:t xml:space="preserve">Процедура запроса ценовых предложений признается несостоявшейся в случаях, аналогичных признанию конкурса несостоявшимся в соответствии с </w:t>
      </w:r>
      <w:r w:rsidRPr="00E02A48">
        <w:t>пунктом 79</w:t>
      </w:r>
      <w:r w:rsidRPr="00E02A48">
        <w:t xml:space="preserve"> настоящего Положения.</w:t>
      </w:r>
    </w:p>
    <w:p w:rsidR="00E02A48" w:rsidRPr="00E02A48" w:rsidRDefault="00E02A48" w:rsidP="00E02A48">
      <w:pPr>
        <w:pStyle w:val="point"/>
      </w:pPr>
      <w:bookmarkStart w:id="97" w:name="a120"/>
      <w:bookmarkEnd w:id="97"/>
      <w:r w:rsidRPr="00E02A48">
        <w:t>125. Итоги процедуры запроса ценовых предложений должны быть подведены, как правило, в течение пяти рабочих дней по истечении срока представления таких предложений.</w:t>
      </w:r>
    </w:p>
    <w:p w:rsidR="00E02A48" w:rsidRPr="00E02A48" w:rsidRDefault="00E02A48" w:rsidP="00E02A48">
      <w:pPr>
        <w:pStyle w:val="point"/>
      </w:pPr>
      <w:bookmarkStart w:id="98" w:name="a121"/>
      <w:bookmarkEnd w:id="98"/>
      <w:r w:rsidRPr="00E02A48">
        <w:t xml:space="preserve">126. После принятия решения о выборе поставщика (подрядчика, исполнителя) заказчик, организатор, уполномоченная организация в течение трех рабочих дней уведомляют об этом выбранного ими поставщика (подрядчика, исполнителя) и направляют подписанный договор этому поставщику (подрядчику, исполнителю) в срок, установленный в </w:t>
      </w:r>
      <w:r w:rsidRPr="00E02A48">
        <w:t>пункте 75</w:t>
      </w:r>
      <w:r w:rsidRPr="00E02A48">
        <w:t xml:space="preserve"> настоящего Положения.</w:t>
      </w:r>
    </w:p>
    <w:p w:rsidR="00E02A48" w:rsidRPr="00E02A48" w:rsidRDefault="00E02A48" w:rsidP="00E02A48">
      <w:pPr>
        <w:pStyle w:val="newncpi"/>
      </w:pPr>
      <w:r w:rsidRPr="00E02A48">
        <w:t>Договор заключается в течение срока действия ценового предложения, но не позднее чем в тридцатидневный срок со дня направления договора выбранному поставщику (подрядчику, исполнителю), на условиях его ценового предложения и запроса ценовых предложений.</w:t>
      </w:r>
    </w:p>
    <w:p w:rsidR="00E02A48" w:rsidRPr="00E02A48" w:rsidRDefault="00E02A48" w:rsidP="00E02A48">
      <w:pPr>
        <w:pStyle w:val="newncpi"/>
      </w:pPr>
      <w:r w:rsidRPr="00E02A48">
        <w:t>В случае непредставления в указанные сроки заказчику, уполномоченной организации подписанного договора выбранный поставщик (подрядчик, исполнитель) признается отказавшимся от подписания договора.</w:t>
      </w:r>
    </w:p>
    <w:p w:rsidR="00E02A48" w:rsidRPr="00E02A48" w:rsidRDefault="00E02A48" w:rsidP="00E02A48">
      <w:pPr>
        <w:pStyle w:val="point"/>
      </w:pPr>
      <w:bookmarkStart w:id="99" w:name="a111"/>
      <w:bookmarkEnd w:id="99"/>
      <w:r w:rsidRPr="00E02A48">
        <w:t>127. После заключения договора либо завершения процедуры запроса ценовых предложений с иным результатом заказчик, организатор, уполномоченная организация в течение трех рабочих дней уведомляют об этом всех участников.</w:t>
      </w:r>
    </w:p>
    <w:p w:rsidR="00E02A48" w:rsidRPr="00E02A48" w:rsidRDefault="00E02A48" w:rsidP="00E02A48">
      <w:pPr>
        <w:pStyle w:val="newncpi"/>
      </w:pPr>
      <w:r w:rsidRPr="00E02A48">
        <w:t>В течение пятнадцати календарных дней после заключения договора либо завершения процедуры запроса ценовых предложений с иным результатом заказчик, организатор, уполномоченная организация направляют информацию об этом для размещения на официальном сайте, в официальном печатном издании и в случае их наличия - на дополнительном сайте и (или) в дополнительном печатном издании, а также в иные средства массовой информации (если такое размещение запроса ценовых предложений имело место).</w:t>
      </w:r>
    </w:p>
    <w:p w:rsidR="00E02A48" w:rsidRPr="00E02A48" w:rsidRDefault="00E02A48" w:rsidP="00E02A48">
      <w:pPr>
        <w:pStyle w:val="chapter"/>
      </w:pPr>
      <w:bookmarkStart w:id="100" w:name="a37"/>
      <w:bookmarkEnd w:id="100"/>
      <w:r w:rsidRPr="00E02A48">
        <w:t>ГЛАВА 7</w:t>
      </w:r>
      <w:r w:rsidRPr="00E02A48">
        <w:br/>
        <w:t>ПРОЦЕДУРА ОФОРМЛЕНИЯ КОНКУРЕНТНОГО ЛИСТА</w:t>
      </w:r>
    </w:p>
    <w:p w:rsidR="00E02A48" w:rsidRPr="00E02A48" w:rsidRDefault="00E02A48" w:rsidP="00E02A48">
      <w:pPr>
        <w:pStyle w:val="point"/>
      </w:pPr>
      <w:bookmarkStart w:id="101" w:name="a83"/>
      <w:bookmarkEnd w:id="101"/>
      <w:r w:rsidRPr="00E02A48">
        <w:t>128. Под процедурой оформления конкурентного листа понимается способ выбора поставщика (подрядчика, исполнителя), при котором заказчик, организатор, уполномоченная организация осуществляют его выбор посредством сбора информации, как правило, о цене за единицу товара (работы, услуги) не менее чем у двух поставщиков (подрядчиков, исполнителей), за исключением случая, если такого количества их нет, и предлагают, как правило, заключить договор поставщику (подрядчику, исполнителю), цена за единицу товара (работы, услуги) которого является наименьшей.</w:t>
      </w:r>
    </w:p>
    <w:p w:rsidR="00E02A48" w:rsidRPr="00E02A48" w:rsidRDefault="00E02A48" w:rsidP="00E02A48">
      <w:pPr>
        <w:pStyle w:val="newncpi"/>
      </w:pPr>
      <w:r w:rsidRPr="00E02A48">
        <w:t xml:space="preserve">Процедура оформления конкурентного листа проводится с учетом особенностей, предусмотренных в </w:t>
      </w:r>
      <w:r w:rsidRPr="00E02A48">
        <w:t>главе 1</w:t>
      </w:r>
      <w:r w:rsidRPr="00E02A48">
        <w:t xml:space="preserve"> настоящего Положения и настоящей главе.</w:t>
      </w:r>
    </w:p>
    <w:p w:rsidR="00E02A48" w:rsidRPr="00E02A48" w:rsidRDefault="00E02A48" w:rsidP="00E02A48">
      <w:pPr>
        <w:pStyle w:val="point"/>
      </w:pPr>
      <w:bookmarkStart w:id="102" w:name="a84"/>
      <w:bookmarkEnd w:id="102"/>
      <w:r w:rsidRPr="00E02A48">
        <w:t>129. При проведении процедуры оформления конкурентного листа количество ее участников должно быть достаточным для обеспечения добросовестной конкуренции, но не менее двух, за исключением случая, если такого количества их нет.</w:t>
      </w:r>
    </w:p>
    <w:p w:rsidR="00E02A48" w:rsidRPr="00E02A48" w:rsidRDefault="00E02A48" w:rsidP="00E02A48">
      <w:pPr>
        <w:pStyle w:val="newncpi"/>
      </w:pPr>
      <w:r w:rsidRPr="00E02A48">
        <w:t>В случае, если из числа известных заказчику, организатору, уполномоченной организации и приглашенных ими к участию в процедуре закупки поставщиков (подрядчиков, исполнителей) предложения представлены только одним, заказчик, организатор, уполномоченная организация вправе выбрать его поставщиком (подрядчиком, исполнителем).</w:t>
      </w:r>
    </w:p>
    <w:p w:rsidR="00E02A48" w:rsidRPr="00E02A48" w:rsidRDefault="00E02A48" w:rsidP="00E02A48">
      <w:pPr>
        <w:pStyle w:val="point"/>
      </w:pPr>
      <w:r w:rsidRPr="00E02A48">
        <w:t xml:space="preserve">130. При ориентировочной стоимости закупки от 50 до 100 базовых величин допускается получение информации о цене предмета закупки за единицу товара (работы, </w:t>
      </w:r>
      <w:r w:rsidRPr="00E02A48">
        <w:lastRenderedPageBreak/>
        <w:t>услуги) и иной необходимой информации в устной форме с указанием источника такой информации.</w:t>
      </w:r>
    </w:p>
    <w:p w:rsidR="00E02A48" w:rsidRPr="00E02A48" w:rsidRDefault="00E02A48" w:rsidP="00E02A48">
      <w:pPr>
        <w:pStyle w:val="point"/>
      </w:pPr>
      <w:r w:rsidRPr="00E02A48">
        <w:t>131. Критериями выбора поставщика (подрядчика, исполнителя) при проведении процедуры оформления конкурентного листа являются цена за единицу товара (работы, услуги) (с учетом при необходимости преференциальной поправки) либо цена за единицу товара (работы, услуги) (с учетом при необходимости преференциальной поправки) и иные критерии, которые заказчик, организатор, уполномоченная организация сочтут необходимыми для применения при данной закупке.</w:t>
      </w:r>
    </w:p>
    <w:p w:rsidR="00E02A48" w:rsidRPr="00E02A48" w:rsidRDefault="00E02A48" w:rsidP="00E02A48">
      <w:pPr>
        <w:pStyle w:val="newncpi"/>
      </w:pPr>
      <w:r w:rsidRPr="00E02A48">
        <w:t xml:space="preserve">В случае использования нескольких критериев выбора наилучшего предложения определяется удельный вес каждого из них и способ оценки ценовых предложений. </w:t>
      </w:r>
    </w:p>
    <w:p w:rsidR="00E02A48" w:rsidRPr="00E02A48" w:rsidRDefault="00E02A48" w:rsidP="00E02A48">
      <w:pPr>
        <w:pStyle w:val="point"/>
      </w:pPr>
      <w:r w:rsidRPr="00E02A48">
        <w:t xml:space="preserve">132. Заказчик, организатор, уполномоченная организация при проведении процедуры оформляют конкурентный </w:t>
      </w:r>
      <w:r w:rsidRPr="00E02A48">
        <w:t>лист</w:t>
      </w:r>
      <w:r w:rsidRPr="00E02A48">
        <w:t>, форму которого определяет Министерство экономики.</w:t>
      </w:r>
    </w:p>
    <w:p w:rsidR="00E02A48" w:rsidRPr="00E02A48" w:rsidRDefault="00E02A48" w:rsidP="00E02A48">
      <w:pPr>
        <w:pStyle w:val="chapter"/>
      </w:pPr>
      <w:bookmarkStart w:id="103" w:name="a38"/>
      <w:bookmarkEnd w:id="103"/>
      <w:r w:rsidRPr="00E02A48">
        <w:t>ГЛАВА 8</w:t>
      </w:r>
      <w:r w:rsidRPr="00E02A48">
        <w:br/>
        <w:t>ПРОЦЕДУРА ЗАКУПКИ ИЗ ОДНОГО ИСТОЧНИКА</w:t>
      </w:r>
    </w:p>
    <w:p w:rsidR="00E02A48" w:rsidRPr="00E02A48" w:rsidRDefault="00E02A48" w:rsidP="00E02A48">
      <w:pPr>
        <w:pStyle w:val="point"/>
      </w:pPr>
      <w:bookmarkStart w:id="104" w:name="a52"/>
      <w:bookmarkEnd w:id="104"/>
      <w:r w:rsidRPr="00E02A48">
        <w:t>133. Под процедурой закупки из одного источника понимается способ выбора поставщика (подрядчика, исполнителя), при котором заказчик, организатор, уполномоченная организация предлагают заключить договор только одному поставщику (подрядчику, исполнителю).</w:t>
      </w:r>
    </w:p>
    <w:p w:rsidR="00E02A48" w:rsidRPr="00E02A48" w:rsidRDefault="00E02A48" w:rsidP="00E02A48">
      <w:pPr>
        <w:pStyle w:val="newncpi"/>
      </w:pPr>
      <w:r w:rsidRPr="00E02A48">
        <w:t>Заключение договоров с двумя и более поставщиками (подрядчиками, исполнителями) допускается, если предмет закупки разделен на части (лоты).</w:t>
      </w:r>
    </w:p>
    <w:p w:rsidR="00E02A48" w:rsidRPr="00E02A48" w:rsidRDefault="00E02A48" w:rsidP="00E02A48">
      <w:pPr>
        <w:pStyle w:val="point"/>
      </w:pPr>
      <w:bookmarkStart w:id="105" w:name="a53"/>
      <w:bookmarkEnd w:id="105"/>
      <w:r w:rsidRPr="00E02A48">
        <w:t xml:space="preserve">134. Процедура закупки из одного источника проводится с учетом особенностей, предусмотренных в </w:t>
      </w:r>
      <w:r w:rsidRPr="00E02A48">
        <w:t>главе 1</w:t>
      </w:r>
      <w:r w:rsidRPr="00E02A48">
        <w:t xml:space="preserve"> настоящего Положения и настоящей главе, в случаях, если:</w:t>
      </w:r>
    </w:p>
    <w:p w:rsidR="00E02A48" w:rsidRPr="00E02A48" w:rsidRDefault="00E02A48" w:rsidP="00E02A48">
      <w:pPr>
        <w:pStyle w:val="underpoint"/>
      </w:pPr>
      <w:bookmarkStart w:id="106" w:name="a63"/>
      <w:bookmarkEnd w:id="106"/>
      <w:r w:rsidRPr="00E02A48">
        <w:t>134.1. возникла необходимость в закупке товаров (работ, услуг), а применение конкурса или процедуры запроса ценовых предложений невозможно вследствие отсутствия необходимого времени для их организации и проведения;</w:t>
      </w:r>
    </w:p>
    <w:p w:rsidR="00E02A48" w:rsidRPr="00E02A48" w:rsidRDefault="00E02A48" w:rsidP="00E02A48">
      <w:pPr>
        <w:pStyle w:val="underpoint"/>
      </w:pPr>
      <w:bookmarkStart w:id="107" w:name="a64"/>
      <w:bookmarkEnd w:id="107"/>
      <w:r w:rsidRPr="00E02A48">
        <w:t>134.2. заказчиком, организатором, уполномоченной организацией, осуществившими закупку у определенного поставщика (подрядчика, исполнителя), установлено, что дополнительная закупка в количестве (объеме), не превышающем количества (объема) первоначальной закупки, ввиду необходимости обеспечения совместимости с ранее закупленными товарами (работами, услугами) должна быть произведена у того же поставщика (подрядчика, исполнителя). При этом должны учитываться эффективность первоначальных закупок с точки зрения удовлетворения потребностей заказчика, уполномоченной организации, разумность цены и непригодность альтернативных товаров (работ, услуг);</w:t>
      </w:r>
    </w:p>
    <w:p w:rsidR="00E02A48" w:rsidRPr="00E02A48" w:rsidRDefault="00E02A48" w:rsidP="00E02A48">
      <w:pPr>
        <w:pStyle w:val="underpoint"/>
      </w:pPr>
      <w:bookmarkStart w:id="108" w:name="a45"/>
      <w:bookmarkEnd w:id="108"/>
      <w:r w:rsidRPr="00E02A48">
        <w:t>134.3. конкурс или процедура запроса ценовых предложений признаны несостоявшимися и повторное их проведение является нецелесообразным;</w:t>
      </w:r>
    </w:p>
    <w:p w:rsidR="00E02A48" w:rsidRPr="00E02A48" w:rsidRDefault="00E02A48" w:rsidP="00E02A48">
      <w:pPr>
        <w:pStyle w:val="underpoint"/>
      </w:pPr>
      <w:r w:rsidRPr="00E02A48">
        <w:t>134.4. выбор поставщиков (подрядчиков, исполнителей) при проведении конкурса или процедуры запроса ценовых предложений осуществлен не по всем частям (лотам) предмета закупки и повторное их проведение в отношении одной либо всех таких частей (лотов) является нецелесообразным;</w:t>
      </w:r>
    </w:p>
    <w:p w:rsidR="00E02A48" w:rsidRPr="00E02A48" w:rsidRDefault="00E02A48" w:rsidP="00E02A48">
      <w:pPr>
        <w:pStyle w:val="underpoint"/>
      </w:pPr>
      <w:r w:rsidRPr="00E02A48">
        <w:t>134.5. осуществляется приобретение первых опытных партий (образцов из установочных серий) сельскохозяйственных машин и оборудования отечественного производства (в количестве до 6 единиц), созданных в рамках государственных научно-технических программ и в установленном законодательством порядке рекомендованных к постановке на производство.</w:t>
      </w:r>
    </w:p>
    <w:p w:rsidR="00E02A48" w:rsidRPr="00E02A48" w:rsidRDefault="00E02A48" w:rsidP="00E02A48">
      <w:pPr>
        <w:pStyle w:val="point"/>
      </w:pPr>
      <w:bookmarkStart w:id="109" w:name="a57"/>
      <w:bookmarkEnd w:id="109"/>
      <w:r w:rsidRPr="00E02A48">
        <w:t>135. При проведении процедуры закупки из одного источника кандидатура (кандидатуры) ее участника (участников) согласовывается с руководителем (уполномоченным им заместителем) заказчика, организатора, уполномоченной организации либо с индивидуальным предпринимателем.</w:t>
      </w:r>
    </w:p>
    <w:p w:rsidR="00E02A48" w:rsidRPr="00E02A48" w:rsidRDefault="00E02A48" w:rsidP="00E02A48">
      <w:pPr>
        <w:pStyle w:val="point"/>
      </w:pPr>
      <w:bookmarkStart w:id="110" w:name="a62"/>
      <w:bookmarkEnd w:id="110"/>
      <w:r w:rsidRPr="00E02A48">
        <w:lastRenderedPageBreak/>
        <w:t>136. По результатам процедуры закупки из одного источника заказчик, организатор, уполномоченная организация дополняют задание на закупку информацией, которая должна содержать:</w:t>
      </w:r>
    </w:p>
    <w:p w:rsidR="00E02A48" w:rsidRPr="00E02A48" w:rsidRDefault="00E02A48" w:rsidP="00E02A48">
      <w:pPr>
        <w:pStyle w:val="underpoint"/>
      </w:pPr>
      <w:bookmarkStart w:id="111" w:name="a105"/>
      <w:bookmarkEnd w:id="111"/>
      <w:r w:rsidRPr="00E02A48">
        <w:t>136.1. полное наименование, сведения об организационно-правовой форме (для организации), фамилию, собственное имя и отчество, паспортные данные (для физического лица, включая индивидуального предпринимателя), место нахождения (место жительства) выбранного поставщика (подрядчика, исполнителя), с которым заключен договор, сведения о стоимости закупки, определенной в договоре, или информацию о принятии иного решения о результате процедуры закупки из одного источника, включая (если это имело место) информацию о производителях товаров (работ, услуг) согласно списку (выписке из списка), указанному в задании на закупку, и отказавшихся заключить договор;</w:t>
      </w:r>
    </w:p>
    <w:p w:rsidR="00E02A48" w:rsidRPr="00E02A48" w:rsidRDefault="00E02A48" w:rsidP="00E02A48">
      <w:pPr>
        <w:pStyle w:val="underpoint"/>
      </w:pPr>
      <w:r w:rsidRPr="00E02A48">
        <w:t>136.2. информацию о поступивших жалобах и результатах их рассмотрения, если это имело место.</w:t>
      </w:r>
    </w:p>
    <w:p w:rsidR="00E02A48" w:rsidRPr="00E02A48" w:rsidRDefault="00E02A48" w:rsidP="00E02A48">
      <w:pPr>
        <w:pStyle w:val="chapter"/>
      </w:pPr>
      <w:bookmarkStart w:id="112" w:name="a88"/>
      <w:bookmarkEnd w:id="112"/>
      <w:r w:rsidRPr="00E02A48">
        <w:t>ГЛАВА 9</w:t>
      </w:r>
      <w:r w:rsidRPr="00E02A48">
        <w:br/>
        <w:t>РАЗРЕШЕНИЕ РАЗНОГЛАСИЙ, СВЯЗАННЫХ С ПРОВЕДЕНИЕМ ПРОЦЕДУР ЗАКУПОК</w:t>
      </w:r>
    </w:p>
    <w:p w:rsidR="00E02A48" w:rsidRPr="00E02A48" w:rsidRDefault="00E02A48" w:rsidP="00E02A48">
      <w:pPr>
        <w:pStyle w:val="point"/>
      </w:pPr>
      <w:bookmarkStart w:id="113" w:name="a89"/>
      <w:bookmarkEnd w:id="113"/>
      <w:r w:rsidRPr="00E02A48">
        <w:t>137. В случае нарушения порядка выбора поставщика (подрядчика, исполнителя), установленного настоящим Положением, участник вправе подать жалобу на действия (бездействие) и решения заказчика, организатора, уполномоченной организации, комиссии и (или) ее членов руководителю такого заказчика, организатора, уполномоченной организации либо в их вышестоящий орган, а также в судебном порядке.</w:t>
      </w:r>
    </w:p>
    <w:p w:rsidR="00E02A48" w:rsidRPr="00E02A48" w:rsidRDefault="00E02A48" w:rsidP="00E02A48">
      <w:pPr>
        <w:pStyle w:val="newncpi"/>
      </w:pPr>
      <w:r w:rsidRPr="00E02A48">
        <w:t>Действия (бездействие), решение вышестоящего органа могут быть обжалованы в судебном порядке.</w:t>
      </w:r>
    </w:p>
    <w:p w:rsidR="00E02A48" w:rsidRPr="00E02A48" w:rsidRDefault="00E02A48" w:rsidP="00E02A48">
      <w:pPr>
        <w:pStyle w:val="point"/>
      </w:pPr>
      <w:r w:rsidRPr="00E02A48">
        <w:t>138. До заключения договора участник вправе подать жалобу на действия (бездействие) и решения:</w:t>
      </w:r>
    </w:p>
    <w:p w:rsidR="00E02A48" w:rsidRPr="00E02A48" w:rsidRDefault="00E02A48" w:rsidP="00E02A48">
      <w:pPr>
        <w:pStyle w:val="newncpi"/>
      </w:pPr>
      <w:r w:rsidRPr="00E02A48">
        <w:t>заказчика, организатора, уполномоченной организации, комиссии и (или) ее членов - руководителю такого заказчика, организатора, уполномоченной организации;</w:t>
      </w:r>
    </w:p>
    <w:p w:rsidR="00E02A48" w:rsidRPr="00E02A48" w:rsidRDefault="00E02A48" w:rsidP="00E02A48">
      <w:pPr>
        <w:pStyle w:val="newncpi"/>
      </w:pPr>
      <w:r w:rsidRPr="00E02A48">
        <w:t>заказчика, организатора, уполномоченной организации, комиссии и (или) ее членов, а также руководителя такого заказчика, организатора, уполномоченной организации - в вышестоящий орган такого заказчика, организатора, уполномоченной организации.</w:t>
      </w:r>
    </w:p>
    <w:p w:rsidR="00E02A48" w:rsidRPr="00E02A48" w:rsidRDefault="00E02A48" w:rsidP="00E02A48">
      <w:pPr>
        <w:pStyle w:val="point"/>
      </w:pPr>
      <w:r w:rsidRPr="00E02A48">
        <w:t>139. Жалоба, поданная в письменной форме, подлежит рассмотрению в соответствии с требованиями пунктов 140-150 настоящего Положения руководителем заказчика, организатора, уполномоченной организации или вышестоящего органа.</w:t>
      </w:r>
    </w:p>
    <w:p w:rsidR="00E02A48" w:rsidRPr="00E02A48" w:rsidRDefault="00E02A48" w:rsidP="00E02A48">
      <w:pPr>
        <w:pStyle w:val="point"/>
      </w:pPr>
      <w:r w:rsidRPr="00E02A48">
        <w:t>140. Рассмотрение жалобы подлежит прекращению при:</w:t>
      </w:r>
    </w:p>
    <w:p w:rsidR="00E02A48" w:rsidRPr="00E02A48" w:rsidRDefault="00E02A48" w:rsidP="00E02A48">
      <w:pPr>
        <w:pStyle w:val="newncpi"/>
      </w:pPr>
      <w:r w:rsidRPr="00E02A48">
        <w:t>получении руководителем заказчика, организатора, уполномоченной организации уведомления о поступлении жалобы в вышестоящий орган;</w:t>
      </w:r>
    </w:p>
    <w:p w:rsidR="00E02A48" w:rsidRPr="00E02A48" w:rsidRDefault="00E02A48" w:rsidP="00E02A48">
      <w:pPr>
        <w:pStyle w:val="newncpi"/>
      </w:pPr>
      <w:r w:rsidRPr="00E02A48">
        <w:t>заключении договора.</w:t>
      </w:r>
    </w:p>
    <w:p w:rsidR="00E02A48" w:rsidRPr="00E02A48" w:rsidRDefault="00E02A48" w:rsidP="00E02A48">
      <w:pPr>
        <w:pStyle w:val="point"/>
      </w:pPr>
      <w:bookmarkStart w:id="114" w:name="a90"/>
      <w:bookmarkEnd w:id="114"/>
      <w:r w:rsidRPr="00E02A48">
        <w:t>141. Жалоба подается в письменной форме и должна содержать:</w:t>
      </w:r>
    </w:p>
    <w:p w:rsidR="00E02A48" w:rsidRPr="00E02A48" w:rsidRDefault="00E02A48" w:rsidP="00E02A48">
      <w:pPr>
        <w:pStyle w:val="newncpi"/>
      </w:pPr>
      <w:r w:rsidRPr="00E02A48">
        <w:t>наименование и юридический адрес заказчика, организатора, уполномоченной организации или вышестоящего органа, в который направляется жалоба;</w:t>
      </w:r>
    </w:p>
    <w:p w:rsidR="00E02A48" w:rsidRPr="00E02A48" w:rsidRDefault="00E02A48" w:rsidP="00E02A48">
      <w:pPr>
        <w:pStyle w:val="newncpi"/>
      </w:pPr>
      <w:r w:rsidRPr="00E02A48">
        <w:t>полное наименование организации и ее юридический адрес либо фамилию, собственное имя, отчество физического лица, данные о его месте жительства, которыми подается жалоба;</w:t>
      </w:r>
    </w:p>
    <w:p w:rsidR="00E02A48" w:rsidRPr="00E02A48" w:rsidRDefault="00E02A48" w:rsidP="00E02A48">
      <w:pPr>
        <w:pStyle w:val="newncpi"/>
      </w:pPr>
      <w:r w:rsidRPr="00E02A48">
        <w:t>наименование и юридический адрес заказчика, организатора, уполномоченной организации, фамилию его руководителя, члена комиссии, действия (бездействие) или решение которых обжалуются;</w:t>
      </w:r>
    </w:p>
    <w:p w:rsidR="00E02A48" w:rsidRPr="00E02A48" w:rsidRDefault="00E02A48" w:rsidP="00E02A48">
      <w:pPr>
        <w:pStyle w:val="newncpi"/>
      </w:pPr>
      <w:r w:rsidRPr="00E02A48">
        <w:t>наименование и юридический адрес (фамилия, собственное имя, отчество и место жительства) участников (при наличии таких сведений);</w:t>
      </w:r>
    </w:p>
    <w:p w:rsidR="00E02A48" w:rsidRPr="00E02A48" w:rsidRDefault="00E02A48" w:rsidP="00E02A48">
      <w:pPr>
        <w:pStyle w:val="newncpi"/>
      </w:pPr>
      <w:r w:rsidRPr="00E02A48">
        <w:t>вид процедуры закупки, источник ее финансирования;</w:t>
      </w:r>
    </w:p>
    <w:p w:rsidR="00E02A48" w:rsidRPr="00E02A48" w:rsidRDefault="00E02A48" w:rsidP="00E02A48">
      <w:pPr>
        <w:pStyle w:val="newncpi"/>
      </w:pPr>
      <w:r w:rsidRPr="00E02A48">
        <w:lastRenderedPageBreak/>
        <w:t>мотивы (основания) жалобы с указанием юридических фактов и иных обстоятельств, свидетельствующих о несоответствии законодательству действий (бездействия), решений заказчика, организатора, уполномоченной организации, его руководителя, члена комиссии;</w:t>
      </w:r>
    </w:p>
    <w:p w:rsidR="00E02A48" w:rsidRPr="00E02A48" w:rsidRDefault="00E02A48" w:rsidP="00E02A48">
      <w:pPr>
        <w:pStyle w:val="newncpi"/>
      </w:pPr>
      <w:r w:rsidRPr="00E02A48">
        <w:t>фамилию, собственное имя, отчество и подпись подающего жалобу участника, заверенную печатью организации, - в случае если такой участник - организация.</w:t>
      </w:r>
    </w:p>
    <w:p w:rsidR="00E02A48" w:rsidRPr="00E02A48" w:rsidRDefault="00E02A48" w:rsidP="00E02A48">
      <w:pPr>
        <w:pStyle w:val="newncpi"/>
      </w:pPr>
      <w:r w:rsidRPr="00E02A48">
        <w:t>К жалобе могут прилагаться копии решений (писем), принятых (данных) заказчиком, организатором, уполномоченной организацией, а также документы, необходимые для рассмотрения жалобы.</w:t>
      </w:r>
    </w:p>
    <w:p w:rsidR="00E02A48" w:rsidRPr="00E02A48" w:rsidRDefault="00E02A48" w:rsidP="00E02A48">
      <w:pPr>
        <w:pStyle w:val="point"/>
      </w:pPr>
      <w:bookmarkStart w:id="115" w:name="a91"/>
      <w:bookmarkEnd w:id="115"/>
      <w:r w:rsidRPr="00E02A48">
        <w:t>142. Жалоба, не соответствующая требованиям, указанным в части первой пункта 141 настоящего Положения, может быть оставлена без рассмотрения с уведомлением в пятидневный срок обратившегося лица о причинах оставления жалобы без рассмотрения.</w:t>
      </w:r>
    </w:p>
    <w:p w:rsidR="00E02A48" w:rsidRPr="00E02A48" w:rsidRDefault="00E02A48" w:rsidP="00E02A48">
      <w:pPr>
        <w:pStyle w:val="point"/>
      </w:pPr>
      <w:bookmarkStart w:id="116" w:name="a50"/>
      <w:bookmarkEnd w:id="116"/>
      <w:r w:rsidRPr="00E02A48">
        <w:t>143. Руководитель заказчика, организатора, уполномоченной организации приостанавливает процедуру закупки на срок до семи рабочих дней со дня поступления жалобы, а вышестоящий орган, рассматривающий жалобу, - на срок до четырнадцати календарных дней со дня получения заказчиком, организатором, уполномоченной организацией уведомления о приостановлении процедуры закупки, за исключением случая, предусмотренного в части третьей настоящего пункта.</w:t>
      </w:r>
    </w:p>
    <w:p w:rsidR="00E02A48" w:rsidRPr="00E02A48" w:rsidRDefault="00E02A48" w:rsidP="00E02A48">
      <w:pPr>
        <w:pStyle w:val="newncpi"/>
      </w:pPr>
      <w:r w:rsidRPr="00E02A48">
        <w:t>Руководитель заказчика, организатора, уполномоченной организации или вышестоящий орган, разрешающий жалобу, вправе продлить срок приостановления процедуры закупки, установленный в части первой настоящего пункта, в целях обеспечения прав участника, подавшего жалобу, до ее разрешения на общий срок не более тридцати календарных дней, за исключением случая, предусмотренного в части третьей настоящего пункта.</w:t>
      </w:r>
    </w:p>
    <w:p w:rsidR="00E02A48" w:rsidRPr="00E02A48" w:rsidRDefault="00E02A48" w:rsidP="00E02A48">
      <w:pPr>
        <w:pStyle w:val="newncpi"/>
      </w:pPr>
      <w:r w:rsidRPr="00E02A48">
        <w:t xml:space="preserve">Приостановление процедуры закупки не применяется, если Президентом Республики Беларусь, Советом Министров Республики Беларусь установлены сроки проведения этой процедуры, не позволяющие осуществить ее с учетом сроков, предусмотренных в частях первой и второй настоящего пункта. Решение с обоснованием необходимости продолжения процедуры закупки принимается руководителем заказчика, организатора, уполномоченной организации или вышестоящим органом, разрешающим жалобу, приобщается к </w:t>
      </w:r>
      <w:r w:rsidRPr="00E02A48">
        <w:t>справке</w:t>
      </w:r>
      <w:r w:rsidRPr="00E02A48">
        <w:t xml:space="preserve"> о процедуре закупки и может быть обжаловано в судебном порядке.</w:t>
      </w:r>
    </w:p>
    <w:p w:rsidR="00E02A48" w:rsidRPr="00E02A48" w:rsidRDefault="00E02A48" w:rsidP="00E02A48">
      <w:pPr>
        <w:pStyle w:val="point"/>
      </w:pPr>
      <w:r w:rsidRPr="00E02A48">
        <w:t>144. Заказчик, организатор, уполномоченная организация или вышестоящий орган в случае получения ими жалобы уведомляют письменно в течение трех рабочих дней участников и государственные органы, интересы которых затронуты (могут быть затронуты) в результате рассмотрения жалобы, о ее содержании, в том числе о месте и времени рассмотрения жалобы.</w:t>
      </w:r>
    </w:p>
    <w:p w:rsidR="00E02A48" w:rsidRPr="00E02A48" w:rsidRDefault="00E02A48" w:rsidP="00E02A48">
      <w:pPr>
        <w:pStyle w:val="newncpi"/>
      </w:pPr>
      <w:r w:rsidRPr="00E02A48">
        <w:t>В случае поступления жалобы в вышестоящий орган уведомление о ней и приостановлении (неприостановлении) процедуры закупки вышестоящий орган в течение трех рабочих дней с даты ее поступления направляет также заказчику, организатору, уполномоченной организации.</w:t>
      </w:r>
    </w:p>
    <w:p w:rsidR="00E02A48" w:rsidRPr="00E02A48" w:rsidRDefault="00E02A48" w:rsidP="00E02A48">
      <w:pPr>
        <w:pStyle w:val="point"/>
      </w:pPr>
      <w:r w:rsidRPr="00E02A48">
        <w:t>145. Участник, не принявший участие в рассмотрении жалобы, впоследствии лишается права подачи аналогичной жалобы по данной закупке.</w:t>
      </w:r>
    </w:p>
    <w:p w:rsidR="00E02A48" w:rsidRPr="00E02A48" w:rsidRDefault="00E02A48" w:rsidP="00E02A48">
      <w:pPr>
        <w:pStyle w:val="point"/>
      </w:pPr>
      <w:bookmarkStart w:id="117" w:name="a92"/>
      <w:bookmarkEnd w:id="117"/>
      <w:r w:rsidRPr="00E02A48">
        <w:t>146. Любой государственный орган, интересы которого затронуты (могут быть затронуты) в результате рассмотрения жалобы, имеет право участвовать в ее рассмотрении.</w:t>
      </w:r>
    </w:p>
    <w:p w:rsidR="00E02A48" w:rsidRPr="00E02A48" w:rsidRDefault="00E02A48" w:rsidP="00E02A48">
      <w:pPr>
        <w:pStyle w:val="point"/>
      </w:pPr>
      <w:r w:rsidRPr="00E02A48">
        <w:t xml:space="preserve">147. Жалоба должна быть рассмотрена с принятием решения в пределах срока, установленного с учетом частей </w:t>
      </w:r>
      <w:r w:rsidRPr="00E02A48">
        <w:t>первой</w:t>
      </w:r>
      <w:r w:rsidRPr="00E02A48">
        <w:t xml:space="preserve"> и второй пункта 143 настоящего Положения.</w:t>
      </w:r>
    </w:p>
    <w:p w:rsidR="00E02A48" w:rsidRPr="00E02A48" w:rsidRDefault="00E02A48" w:rsidP="00E02A48">
      <w:pPr>
        <w:pStyle w:val="point"/>
      </w:pPr>
      <w:r w:rsidRPr="00E02A48">
        <w:t>148. Решение по жалобе, рассмотренной руководителем заказчика, организатора, уполномоченной организации или вышестоящим органом, должно быть принято в письменной форме и содержать:</w:t>
      </w:r>
    </w:p>
    <w:p w:rsidR="00E02A48" w:rsidRPr="00E02A48" w:rsidRDefault="00E02A48" w:rsidP="00E02A48">
      <w:pPr>
        <w:pStyle w:val="newncpi"/>
      </w:pPr>
      <w:r w:rsidRPr="00E02A48">
        <w:t>обоснование мотивов принятия решения;</w:t>
      </w:r>
    </w:p>
    <w:p w:rsidR="00E02A48" w:rsidRPr="00E02A48" w:rsidRDefault="00E02A48" w:rsidP="00E02A48">
      <w:pPr>
        <w:pStyle w:val="newncpi"/>
      </w:pPr>
      <w:r w:rsidRPr="00E02A48">
        <w:lastRenderedPageBreak/>
        <w:t>меры, направленные на удовлетворение изложенных требований в случае полного или частичного удовлетворения жалобы.</w:t>
      </w:r>
    </w:p>
    <w:p w:rsidR="00E02A48" w:rsidRPr="00E02A48" w:rsidRDefault="00E02A48" w:rsidP="00E02A48">
      <w:pPr>
        <w:pStyle w:val="point"/>
      </w:pPr>
      <w:bookmarkStart w:id="118" w:name="a93"/>
      <w:bookmarkEnd w:id="118"/>
      <w:r w:rsidRPr="00E02A48">
        <w:t>149. Руководитель заказчика, организатора, уполномоченной организации либо вышестоящий орган вправе в отношении структурного подразделения и (или) ответственного лица из состава работников заказчика, организатора, уполномоченной организации принять одно либо несколько следующих решений:</w:t>
      </w:r>
    </w:p>
    <w:p w:rsidR="00E02A48" w:rsidRPr="00E02A48" w:rsidRDefault="00E02A48" w:rsidP="00E02A48">
      <w:pPr>
        <w:pStyle w:val="newncpi"/>
      </w:pPr>
      <w:r w:rsidRPr="00E02A48">
        <w:t>обязать совершить действия, применить процедуры либо принять решение, соответствующие настоящему Положению;</w:t>
      </w:r>
    </w:p>
    <w:p w:rsidR="00E02A48" w:rsidRPr="00E02A48" w:rsidRDefault="00E02A48" w:rsidP="00E02A48">
      <w:pPr>
        <w:pStyle w:val="newncpi"/>
      </w:pPr>
      <w:r w:rsidRPr="00E02A48">
        <w:t>полностью или частично отменить незаконное решение. При этом он не вправе принять решение о расторжении договора после его заключения;</w:t>
      </w:r>
    </w:p>
    <w:p w:rsidR="00E02A48" w:rsidRPr="00E02A48" w:rsidRDefault="00E02A48" w:rsidP="00E02A48">
      <w:pPr>
        <w:pStyle w:val="newncpi"/>
      </w:pPr>
      <w:r w:rsidRPr="00E02A48">
        <w:t>обязать заказчика, организатора, уполномоченную организацию возместить убытки, понесенные участником, подавшим жалобу, в связи с участием в процедуре закупки и в результате незаконного действия (бездействия) либо решения заказчика, организатора, уполномоченной организации, комиссии и (или) ее членов;</w:t>
      </w:r>
    </w:p>
    <w:p w:rsidR="00E02A48" w:rsidRPr="00E02A48" w:rsidRDefault="00E02A48" w:rsidP="00E02A48">
      <w:pPr>
        <w:pStyle w:val="newncpi"/>
      </w:pPr>
      <w:r w:rsidRPr="00E02A48">
        <w:t>распорядиться о прекращении процедуры закупки и обязать заказчика, организатора, уполномоченную организацию провести повторную процедуру закупки;</w:t>
      </w:r>
    </w:p>
    <w:p w:rsidR="00E02A48" w:rsidRPr="00E02A48" w:rsidRDefault="00E02A48" w:rsidP="00E02A48">
      <w:pPr>
        <w:pStyle w:val="newncpi"/>
      </w:pPr>
      <w:r w:rsidRPr="00E02A48">
        <w:t>признать жалобу необоснованной;</w:t>
      </w:r>
    </w:p>
    <w:p w:rsidR="00E02A48" w:rsidRPr="00E02A48" w:rsidRDefault="00E02A48" w:rsidP="00E02A48">
      <w:pPr>
        <w:pStyle w:val="newncpi"/>
      </w:pPr>
      <w:r w:rsidRPr="00E02A48">
        <w:t xml:space="preserve">разрешить заключение договора в определенные заказчиком, уполномоченной организацией сроки, если Президентом Республики Беларусь, Советом Министров Республики Беларусь или вышестоящим органом установлены сроки проведения процедуры закупки, не позволяющие осуществить ее с учетом сроков, предусмотренных в частях </w:t>
      </w:r>
      <w:r w:rsidRPr="00E02A48">
        <w:t>первой</w:t>
      </w:r>
      <w:r w:rsidRPr="00E02A48">
        <w:t xml:space="preserve"> и второй пункта 143 настоящего Положения.</w:t>
      </w:r>
    </w:p>
    <w:p w:rsidR="00E02A48" w:rsidRPr="00E02A48" w:rsidRDefault="00E02A48" w:rsidP="00E02A48">
      <w:pPr>
        <w:pStyle w:val="point"/>
      </w:pPr>
      <w:r w:rsidRPr="00E02A48">
        <w:t>150. Решение руководителя заказчика, организатора, уполномоченной организации или вышестоящего органа в течение трех рабочих дней с даты его вынесения направляется участнику, подавшему жалобу, заказчику, организатору, уполномоченной организации, другим участникам и государственному органу, принявшим участие в разрешении жалобы.</w:t>
      </w:r>
    </w:p>
    <w:p w:rsidR="00E02A48" w:rsidRPr="00E02A48" w:rsidRDefault="00E02A48" w:rsidP="00E02A48">
      <w:pPr>
        <w:pStyle w:val="point"/>
      </w:pPr>
      <w:bookmarkStart w:id="119" w:name="a94"/>
      <w:bookmarkEnd w:id="119"/>
      <w:r w:rsidRPr="00E02A48">
        <w:t>151. В судебном порядке могут быть обжалованы действия (бездействие) и решения заказчика, организатора, уполномоченной организации, комиссии и (или) ее членов, руководителя такого заказчика, организатора, уполномоченной организации либо вышестоящего органа на любом этапе осуществления закупки.</w:t>
      </w:r>
    </w:p>
    <w:p w:rsidR="00E02A48" w:rsidRPr="00E02A48" w:rsidRDefault="00E02A48" w:rsidP="00E02A48">
      <w:pPr>
        <w:pStyle w:val="newncpi"/>
      </w:pPr>
      <w:r w:rsidRPr="00E02A48">
        <w:t> </w:t>
      </w:r>
    </w:p>
    <w:tbl>
      <w:tblPr>
        <w:tblStyle w:val="tablencpi"/>
        <w:tblW w:w="5000" w:type="pct"/>
        <w:tblLook w:val="04A0"/>
      </w:tblPr>
      <w:tblGrid>
        <w:gridCol w:w="9355"/>
      </w:tblGrid>
      <w:tr w:rsidR="00E02A48" w:rsidRPr="00E02A48" w:rsidTr="00E02A48">
        <w:tc>
          <w:tcPr>
            <w:tcW w:w="0" w:type="auto"/>
            <w:vAlign w:val="center"/>
            <w:hideMark/>
          </w:tcPr>
          <w:p w:rsidR="00E02A48" w:rsidRPr="00E02A48" w:rsidRDefault="00E02A48">
            <w:pPr>
              <w:rPr>
                <w:sz w:val="24"/>
                <w:szCs w:val="24"/>
              </w:rPr>
            </w:pPr>
          </w:p>
        </w:tc>
      </w:tr>
    </w:tbl>
    <w:p w:rsidR="00E02A48" w:rsidRPr="00E02A48" w:rsidRDefault="00E02A48" w:rsidP="00E02A48">
      <w:pPr>
        <w:rPr>
          <w:vanish/>
        </w:rPr>
      </w:pPr>
    </w:p>
    <w:tbl>
      <w:tblPr>
        <w:tblStyle w:val="tablencpi"/>
        <w:tblW w:w="5000" w:type="pct"/>
        <w:tblLook w:val="04A0"/>
      </w:tblPr>
      <w:tblGrid>
        <w:gridCol w:w="9355"/>
      </w:tblGrid>
      <w:tr w:rsidR="00E02A48" w:rsidRPr="00E02A48" w:rsidTr="00E02A48">
        <w:tc>
          <w:tcPr>
            <w:tcW w:w="0" w:type="auto"/>
            <w:vAlign w:val="center"/>
            <w:hideMark/>
          </w:tcPr>
          <w:p w:rsidR="00E02A48" w:rsidRPr="00E02A48" w:rsidRDefault="00E02A48">
            <w:pPr>
              <w:rPr>
                <w:sz w:val="24"/>
                <w:szCs w:val="24"/>
              </w:rPr>
            </w:pPr>
          </w:p>
        </w:tc>
      </w:tr>
    </w:tbl>
    <w:p w:rsidR="00E02A48" w:rsidRPr="00E02A48" w:rsidRDefault="00E02A48" w:rsidP="00E02A48">
      <w:pPr>
        <w:rPr>
          <w:vanish/>
        </w:rPr>
      </w:pPr>
    </w:p>
    <w:tbl>
      <w:tblPr>
        <w:tblStyle w:val="tablencpi"/>
        <w:tblW w:w="5000" w:type="pct"/>
        <w:tblLook w:val="04A0"/>
      </w:tblPr>
      <w:tblGrid>
        <w:gridCol w:w="9355"/>
      </w:tblGrid>
      <w:tr w:rsidR="00E02A48" w:rsidRPr="00E02A48" w:rsidTr="00E02A48">
        <w:tc>
          <w:tcPr>
            <w:tcW w:w="0" w:type="auto"/>
            <w:vAlign w:val="center"/>
            <w:hideMark/>
          </w:tcPr>
          <w:p w:rsidR="00E02A48" w:rsidRPr="00E02A48" w:rsidRDefault="00E02A48">
            <w:pPr>
              <w:rPr>
                <w:sz w:val="24"/>
                <w:szCs w:val="24"/>
              </w:rPr>
            </w:pPr>
          </w:p>
        </w:tc>
      </w:tr>
    </w:tbl>
    <w:p w:rsidR="00E02A48" w:rsidRPr="00E02A48" w:rsidRDefault="00E02A48" w:rsidP="00E02A48">
      <w:pPr>
        <w:rPr>
          <w:vanish/>
        </w:rPr>
      </w:pPr>
    </w:p>
    <w:tbl>
      <w:tblPr>
        <w:tblStyle w:val="tablencpi"/>
        <w:tblW w:w="5000" w:type="pct"/>
        <w:tblLook w:val="04A0"/>
      </w:tblPr>
      <w:tblGrid>
        <w:gridCol w:w="9355"/>
      </w:tblGrid>
      <w:tr w:rsidR="00E02A48" w:rsidRPr="00E02A48" w:rsidTr="00E02A48">
        <w:tc>
          <w:tcPr>
            <w:tcW w:w="0" w:type="auto"/>
            <w:vAlign w:val="center"/>
            <w:hideMark/>
          </w:tcPr>
          <w:p w:rsidR="00E02A48" w:rsidRPr="00E02A48" w:rsidRDefault="00E02A48">
            <w:pPr>
              <w:rPr>
                <w:sz w:val="24"/>
                <w:szCs w:val="24"/>
              </w:rPr>
            </w:pPr>
          </w:p>
        </w:tc>
      </w:tr>
    </w:tbl>
    <w:p w:rsidR="00E02A48" w:rsidRPr="00E02A48" w:rsidRDefault="00E02A48" w:rsidP="00E02A48">
      <w:pPr>
        <w:pStyle w:val="newncpi"/>
      </w:pPr>
      <w:r w:rsidRPr="00E02A48">
        <w:t> </w:t>
      </w:r>
    </w:p>
    <w:p w:rsidR="00E02A48" w:rsidRPr="00E02A48" w:rsidRDefault="00E02A48" w:rsidP="00E02A48">
      <w:pPr>
        <w:pStyle w:val="newncpi"/>
      </w:pPr>
      <w:r w:rsidRPr="00E02A48">
        <w:t> </w:t>
      </w:r>
    </w:p>
    <w:tbl>
      <w:tblPr>
        <w:tblStyle w:val="tablencpi"/>
        <w:tblW w:w="5000" w:type="pct"/>
        <w:tblLook w:val="04A0"/>
      </w:tblPr>
      <w:tblGrid>
        <w:gridCol w:w="6308"/>
        <w:gridCol w:w="3059"/>
      </w:tblGrid>
      <w:tr w:rsidR="00E02A48" w:rsidRPr="00E02A48" w:rsidTr="00E02A48">
        <w:tc>
          <w:tcPr>
            <w:tcW w:w="3367" w:type="pct"/>
            <w:tcMar>
              <w:top w:w="0" w:type="dxa"/>
              <w:left w:w="6" w:type="dxa"/>
              <w:bottom w:w="0" w:type="dxa"/>
              <w:right w:w="6" w:type="dxa"/>
            </w:tcMar>
            <w:hideMark/>
          </w:tcPr>
          <w:p w:rsidR="00E02A48" w:rsidRPr="00E02A48" w:rsidRDefault="00E02A48">
            <w:pPr>
              <w:pStyle w:val="newncpi"/>
            </w:pPr>
            <w:r w:rsidRPr="00E02A48">
              <w:t> </w:t>
            </w:r>
          </w:p>
        </w:tc>
        <w:tc>
          <w:tcPr>
            <w:tcW w:w="1633" w:type="pct"/>
            <w:tcMar>
              <w:top w:w="0" w:type="dxa"/>
              <w:left w:w="6" w:type="dxa"/>
              <w:bottom w:w="0" w:type="dxa"/>
              <w:right w:w="6" w:type="dxa"/>
            </w:tcMar>
            <w:hideMark/>
          </w:tcPr>
          <w:p w:rsidR="00E02A48" w:rsidRPr="00E02A48" w:rsidRDefault="00E02A48">
            <w:pPr>
              <w:pStyle w:val="append1"/>
            </w:pPr>
            <w:bookmarkStart w:id="120" w:name="a15"/>
            <w:bookmarkEnd w:id="120"/>
            <w:r w:rsidRPr="00E02A48">
              <w:t>Приложение</w:t>
            </w:r>
          </w:p>
          <w:p w:rsidR="00E02A48" w:rsidRPr="00E02A48" w:rsidRDefault="00E02A48">
            <w:pPr>
              <w:pStyle w:val="append"/>
            </w:pPr>
            <w:r w:rsidRPr="00E02A48">
              <w:t>к Правилам оптовой торговли,</w:t>
            </w:r>
            <w:r w:rsidRPr="00E02A48">
              <w:br/>
              <w:t>осуществляемой в форме</w:t>
            </w:r>
            <w:r w:rsidRPr="00E02A48">
              <w:br/>
              <w:t xml:space="preserve">электронной торговли </w:t>
            </w:r>
          </w:p>
        </w:tc>
      </w:tr>
    </w:tbl>
    <w:p w:rsidR="00E02A48" w:rsidRPr="00E02A48" w:rsidRDefault="00E02A48" w:rsidP="00E02A48">
      <w:pPr>
        <w:pStyle w:val="titlep"/>
        <w:jc w:val="left"/>
      </w:pPr>
      <w:r w:rsidRPr="00E02A48">
        <w:t>ПЕРЕЧЕНЬ</w:t>
      </w:r>
      <w:r w:rsidRPr="00E02A48">
        <w:br/>
        <w:t>товаров (услуг), государственная закупка которых может осуществляться в форме электронной торговли</w:t>
      </w:r>
    </w:p>
    <w:tbl>
      <w:tblPr>
        <w:tblStyle w:val="tablencpi"/>
        <w:tblW w:w="5000" w:type="pct"/>
        <w:tblLook w:val="04A0"/>
      </w:tblPr>
      <w:tblGrid>
        <w:gridCol w:w="2525"/>
        <w:gridCol w:w="6842"/>
      </w:tblGrid>
      <w:tr w:rsidR="00E02A48" w:rsidRPr="00E02A48" w:rsidTr="00E02A48">
        <w:trPr>
          <w:trHeight w:val="240"/>
        </w:trPr>
        <w:tc>
          <w:tcPr>
            <w:tcW w:w="134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02A48" w:rsidRPr="00E02A48" w:rsidRDefault="00E02A48">
            <w:pPr>
              <w:pStyle w:val="table10"/>
              <w:jc w:val="center"/>
            </w:pPr>
            <w:r w:rsidRPr="00E02A48">
              <w:lastRenderedPageBreak/>
              <w:t>Код Общегосударственного классификатора Республики Беларусь ОКРБ 007-2007 «Промышленная и сельскохозяйственная продукция»</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02A48" w:rsidRPr="00E02A48" w:rsidRDefault="00E02A48">
            <w:pPr>
              <w:pStyle w:val="table10"/>
              <w:jc w:val="center"/>
            </w:pPr>
            <w:r w:rsidRPr="00E02A48">
              <w:t>Наименование товаров (услуг)</w:t>
            </w:r>
          </w:p>
        </w:tc>
      </w:tr>
      <w:tr w:rsidR="00E02A48" w:rsidRPr="00E02A48" w:rsidTr="00E02A48">
        <w:tc>
          <w:tcPr>
            <w:tcW w:w="1348" w:type="pct"/>
            <w:tcBorders>
              <w:top w:val="single" w:sz="4" w:space="0" w:color="auto"/>
            </w:tcBorders>
            <w:tcMar>
              <w:top w:w="0" w:type="dxa"/>
              <w:left w:w="6" w:type="dxa"/>
              <w:bottom w:w="0" w:type="dxa"/>
              <w:right w:w="6" w:type="dxa"/>
            </w:tcMar>
            <w:hideMark/>
          </w:tcPr>
          <w:p w:rsidR="00E02A48" w:rsidRPr="00E02A48" w:rsidRDefault="00E02A48">
            <w:pPr>
              <w:pStyle w:val="table10"/>
              <w:spacing w:before="120"/>
            </w:pPr>
            <w:r w:rsidRPr="00E02A48">
              <w:t>Из 01.11.2</w:t>
            </w:r>
          </w:p>
        </w:tc>
        <w:tc>
          <w:tcPr>
            <w:tcW w:w="3652" w:type="pct"/>
            <w:tcBorders>
              <w:top w:val="single" w:sz="4" w:space="0" w:color="auto"/>
            </w:tcBorders>
            <w:tcMar>
              <w:top w:w="0" w:type="dxa"/>
              <w:left w:w="6" w:type="dxa"/>
              <w:bottom w:w="0" w:type="dxa"/>
              <w:right w:w="6" w:type="dxa"/>
            </w:tcMar>
            <w:hideMark/>
          </w:tcPr>
          <w:p w:rsidR="00E02A48" w:rsidRPr="00E02A48" w:rsidRDefault="00E02A48">
            <w:pPr>
              <w:pStyle w:val="table10"/>
              <w:spacing w:before="120"/>
            </w:pPr>
            <w:r w:rsidRPr="00E02A48">
              <w:t>сушеные овощи</w:t>
            </w:r>
          </w:p>
        </w:tc>
      </w:tr>
      <w:tr w:rsidR="00E02A48" w:rsidRPr="00E02A48" w:rsidTr="00E02A48">
        <w:tc>
          <w:tcPr>
            <w:tcW w:w="1348" w:type="pct"/>
            <w:tcMar>
              <w:top w:w="0" w:type="dxa"/>
              <w:left w:w="6" w:type="dxa"/>
              <w:bottom w:w="0" w:type="dxa"/>
              <w:right w:w="6" w:type="dxa"/>
            </w:tcMar>
            <w:hideMark/>
          </w:tcPr>
          <w:p w:rsidR="00E02A48" w:rsidRPr="00E02A48" w:rsidRDefault="00E02A48">
            <w:pPr>
              <w:pStyle w:val="table10"/>
              <w:spacing w:before="120"/>
            </w:pPr>
            <w:r w:rsidRPr="00E02A48">
              <w:t>Из 01.13</w:t>
            </w:r>
          </w:p>
        </w:tc>
        <w:tc>
          <w:tcPr>
            <w:tcW w:w="3652" w:type="pct"/>
            <w:tcMar>
              <w:top w:w="0" w:type="dxa"/>
              <w:left w:w="6" w:type="dxa"/>
              <w:bottom w:w="0" w:type="dxa"/>
              <w:right w:w="6" w:type="dxa"/>
            </w:tcMar>
            <w:hideMark/>
          </w:tcPr>
          <w:p w:rsidR="00E02A48" w:rsidRPr="00E02A48" w:rsidRDefault="00E02A48">
            <w:pPr>
              <w:pStyle w:val="table10"/>
              <w:spacing w:before="120"/>
            </w:pPr>
            <w:r w:rsidRPr="00E02A48">
              <w:t>сушеные фрукты</w:t>
            </w:r>
          </w:p>
        </w:tc>
      </w:tr>
      <w:tr w:rsidR="00E02A48" w:rsidRPr="00E02A48" w:rsidTr="00E02A48">
        <w:tc>
          <w:tcPr>
            <w:tcW w:w="1348" w:type="pct"/>
            <w:tcMar>
              <w:top w:w="0" w:type="dxa"/>
              <w:left w:w="6" w:type="dxa"/>
              <w:bottom w:w="0" w:type="dxa"/>
              <w:right w:w="6" w:type="dxa"/>
            </w:tcMar>
            <w:hideMark/>
          </w:tcPr>
          <w:p w:rsidR="00E02A48" w:rsidRPr="00E02A48" w:rsidRDefault="00E02A48">
            <w:pPr>
              <w:pStyle w:val="table10"/>
              <w:spacing w:before="120"/>
            </w:pPr>
            <w:r w:rsidRPr="00E02A48">
              <w:t>05</w:t>
            </w:r>
          </w:p>
        </w:tc>
        <w:tc>
          <w:tcPr>
            <w:tcW w:w="3652" w:type="pct"/>
            <w:tcMar>
              <w:top w:w="0" w:type="dxa"/>
              <w:left w:w="6" w:type="dxa"/>
              <w:bottom w:w="0" w:type="dxa"/>
              <w:right w:w="6" w:type="dxa"/>
            </w:tcMar>
            <w:hideMark/>
          </w:tcPr>
          <w:p w:rsidR="00E02A48" w:rsidRPr="00E02A48" w:rsidRDefault="00E02A48">
            <w:pPr>
              <w:pStyle w:val="table10"/>
              <w:spacing w:before="120"/>
            </w:pPr>
            <w:r w:rsidRPr="00E02A48">
              <w:t>рыба и прочая продукция рыболовства и рыбоводства</w:t>
            </w:r>
          </w:p>
        </w:tc>
      </w:tr>
      <w:tr w:rsidR="00E02A48" w:rsidRPr="00E02A48" w:rsidTr="00E02A48">
        <w:tc>
          <w:tcPr>
            <w:tcW w:w="1348" w:type="pct"/>
            <w:tcMar>
              <w:top w:w="0" w:type="dxa"/>
              <w:left w:w="6" w:type="dxa"/>
              <w:bottom w:w="0" w:type="dxa"/>
              <w:right w:w="6" w:type="dxa"/>
            </w:tcMar>
            <w:hideMark/>
          </w:tcPr>
          <w:p w:rsidR="00E02A48" w:rsidRPr="00E02A48" w:rsidRDefault="00E02A48">
            <w:pPr>
              <w:pStyle w:val="table10"/>
              <w:spacing w:before="120"/>
            </w:pPr>
            <w:r w:rsidRPr="00E02A48">
              <w:t>15.41.12</w:t>
            </w:r>
          </w:p>
        </w:tc>
        <w:tc>
          <w:tcPr>
            <w:tcW w:w="3652" w:type="pct"/>
            <w:tcMar>
              <w:top w:w="0" w:type="dxa"/>
              <w:left w:w="6" w:type="dxa"/>
              <w:bottom w:w="0" w:type="dxa"/>
              <w:right w:w="6" w:type="dxa"/>
            </w:tcMar>
            <w:hideMark/>
          </w:tcPr>
          <w:p w:rsidR="00E02A48" w:rsidRPr="00E02A48" w:rsidRDefault="00E02A48">
            <w:pPr>
              <w:pStyle w:val="table10"/>
              <w:spacing w:before="120"/>
            </w:pPr>
            <w:r w:rsidRPr="00E02A48">
              <w:t>масла соевое, арахисовое, оливковое, подсолнечное, сафлоровое, хлопковое, рапсовое, сурепковое, горчичное нерафинированные</w:t>
            </w:r>
          </w:p>
        </w:tc>
      </w:tr>
      <w:tr w:rsidR="00E02A48" w:rsidRPr="00E02A48" w:rsidTr="00E02A48">
        <w:tc>
          <w:tcPr>
            <w:tcW w:w="1348" w:type="pct"/>
            <w:tcMar>
              <w:top w:w="0" w:type="dxa"/>
              <w:left w:w="6" w:type="dxa"/>
              <w:bottom w:w="0" w:type="dxa"/>
              <w:right w:w="6" w:type="dxa"/>
            </w:tcMar>
            <w:hideMark/>
          </w:tcPr>
          <w:p w:rsidR="00E02A48" w:rsidRPr="00E02A48" w:rsidRDefault="00E02A48">
            <w:pPr>
              <w:pStyle w:val="table10"/>
              <w:spacing w:before="120"/>
            </w:pPr>
            <w:r w:rsidRPr="00E02A48">
              <w:t>15.42.11</w:t>
            </w:r>
          </w:p>
        </w:tc>
        <w:tc>
          <w:tcPr>
            <w:tcW w:w="3652" w:type="pct"/>
            <w:tcMar>
              <w:top w:w="0" w:type="dxa"/>
              <w:left w:w="6" w:type="dxa"/>
              <w:bottom w:w="0" w:type="dxa"/>
              <w:right w:w="6" w:type="dxa"/>
            </w:tcMar>
            <w:hideMark/>
          </w:tcPr>
          <w:p w:rsidR="00E02A48" w:rsidRPr="00E02A48" w:rsidRDefault="00E02A48">
            <w:pPr>
              <w:pStyle w:val="table10"/>
              <w:spacing w:before="120"/>
            </w:pPr>
            <w:r w:rsidRPr="00E02A48">
              <w:t>масла соевое, арахисовое, оливковое, подсолнечное, сафлоровое, хлопковое, рапсовое, сурепковое, кунжутное, горчичное рафинированные и их фракции без изменения их химического состава</w:t>
            </w:r>
          </w:p>
        </w:tc>
      </w:tr>
      <w:tr w:rsidR="00E02A48" w:rsidRPr="00E02A48" w:rsidTr="00E02A48">
        <w:tc>
          <w:tcPr>
            <w:tcW w:w="1348" w:type="pct"/>
            <w:tcMar>
              <w:top w:w="0" w:type="dxa"/>
              <w:left w:w="6" w:type="dxa"/>
              <w:bottom w:w="0" w:type="dxa"/>
              <w:right w:w="6" w:type="dxa"/>
            </w:tcMar>
            <w:hideMark/>
          </w:tcPr>
          <w:p w:rsidR="00E02A48" w:rsidRPr="00E02A48" w:rsidRDefault="00E02A48">
            <w:pPr>
              <w:pStyle w:val="table10"/>
              <w:spacing w:before="120"/>
            </w:pPr>
            <w:r w:rsidRPr="00E02A48">
              <w:t>15.61</w:t>
            </w:r>
          </w:p>
        </w:tc>
        <w:tc>
          <w:tcPr>
            <w:tcW w:w="3652" w:type="pct"/>
            <w:tcMar>
              <w:top w:w="0" w:type="dxa"/>
              <w:left w:w="6" w:type="dxa"/>
              <w:bottom w:w="0" w:type="dxa"/>
              <w:right w:w="6" w:type="dxa"/>
            </w:tcMar>
            <w:hideMark/>
          </w:tcPr>
          <w:p w:rsidR="00E02A48" w:rsidRPr="00E02A48" w:rsidRDefault="00E02A48">
            <w:pPr>
              <w:pStyle w:val="table10"/>
              <w:spacing w:before="120"/>
            </w:pPr>
            <w:r w:rsidRPr="00E02A48">
              <w:t>продукты мукомольные и крупяной промышленности</w:t>
            </w:r>
          </w:p>
        </w:tc>
      </w:tr>
      <w:tr w:rsidR="00E02A48" w:rsidRPr="00E02A48" w:rsidTr="00E02A48">
        <w:tc>
          <w:tcPr>
            <w:tcW w:w="1348" w:type="pct"/>
            <w:tcMar>
              <w:top w:w="0" w:type="dxa"/>
              <w:left w:w="6" w:type="dxa"/>
              <w:bottom w:w="0" w:type="dxa"/>
              <w:right w:w="6" w:type="dxa"/>
            </w:tcMar>
            <w:hideMark/>
          </w:tcPr>
          <w:p w:rsidR="00E02A48" w:rsidRPr="00E02A48" w:rsidRDefault="00E02A48">
            <w:pPr>
              <w:pStyle w:val="table10"/>
              <w:spacing w:before="120"/>
            </w:pPr>
            <w:r w:rsidRPr="00E02A48">
              <w:t>15.85.1</w:t>
            </w:r>
          </w:p>
        </w:tc>
        <w:tc>
          <w:tcPr>
            <w:tcW w:w="3652" w:type="pct"/>
            <w:tcMar>
              <w:top w:w="0" w:type="dxa"/>
              <w:left w:w="6" w:type="dxa"/>
              <w:bottom w:w="0" w:type="dxa"/>
              <w:right w:w="6" w:type="dxa"/>
            </w:tcMar>
            <w:hideMark/>
          </w:tcPr>
          <w:p w:rsidR="00E02A48" w:rsidRPr="00E02A48" w:rsidRDefault="00E02A48">
            <w:pPr>
              <w:pStyle w:val="table10"/>
              <w:spacing w:before="120"/>
            </w:pPr>
            <w:r w:rsidRPr="00E02A48">
              <w:t>макароны, лапша, кускус и аналогичные мучные изделия</w:t>
            </w:r>
          </w:p>
        </w:tc>
      </w:tr>
      <w:tr w:rsidR="00E02A48" w:rsidRPr="00E02A48" w:rsidTr="00E02A48">
        <w:tc>
          <w:tcPr>
            <w:tcW w:w="1348" w:type="pct"/>
            <w:tcMar>
              <w:top w:w="0" w:type="dxa"/>
              <w:left w:w="6" w:type="dxa"/>
              <w:bottom w:w="0" w:type="dxa"/>
              <w:right w:w="6" w:type="dxa"/>
            </w:tcMar>
            <w:hideMark/>
          </w:tcPr>
          <w:p w:rsidR="00E02A48" w:rsidRPr="00E02A48" w:rsidRDefault="00E02A48">
            <w:pPr>
              <w:pStyle w:val="table10"/>
              <w:spacing w:before="120"/>
            </w:pPr>
            <w:r w:rsidRPr="00E02A48">
              <w:t>17</w:t>
            </w:r>
          </w:p>
        </w:tc>
        <w:tc>
          <w:tcPr>
            <w:tcW w:w="3652" w:type="pct"/>
            <w:tcMar>
              <w:top w:w="0" w:type="dxa"/>
              <w:left w:w="6" w:type="dxa"/>
              <w:bottom w:w="0" w:type="dxa"/>
              <w:right w:w="6" w:type="dxa"/>
            </w:tcMar>
            <w:hideMark/>
          </w:tcPr>
          <w:p w:rsidR="00E02A48" w:rsidRPr="00E02A48" w:rsidRDefault="00E02A48">
            <w:pPr>
              <w:pStyle w:val="table10"/>
              <w:spacing w:before="120"/>
            </w:pPr>
            <w:r w:rsidRPr="00E02A48">
              <w:t>текстиль</w:t>
            </w:r>
          </w:p>
        </w:tc>
      </w:tr>
      <w:tr w:rsidR="00E02A48" w:rsidRPr="00E02A48" w:rsidTr="00E02A48">
        <w:tc>
          <w:tcPr>
            <w:tcW w:w="1348" w:type="pct"/>
            <w:tcMar>
              <w:top w:w="0" w:type="dxa"/>
              <w:left w:w="6" w:type="dxa"/>
              <w:bottom w:w="0" w:type="dxa"/>
              <w:right w:w="6" w:type="dxa"/>
            </w:tcMar>
            <w:hideMark/>
          </w:tcPr>
          <w:p w:rsidR="00E02A48" w:rsidRPr="00E02A48" w:rsidRDefault="00E02A48">
            <w:pPr>
              <w:pStyle w:val="table10"/>
              <w:spacing w:before="120"/>
            </w:pPr>
            <w:r w:rsidRPr="00E02A48">
              <w:t>21</w:t>
            </w:r>
          </w:p>
        </w:tc>
        <w:tc>
          <w:tcPr>
            <w:tcW w:w="3652" w:type="pct"/>
            <w:tcMar>
              <w:top w:w="0" w:type="dxa"/>
              <w:left w:w="6" w:type="dxa"/>
              <w:bottom w:w="0" w:type="dxa"/>
              <w:right w:w="6" w:type="dxa"/>
            </w:tcMar>
            <w:hideMark/>
          </w:tcPr>
          <w:p w:rsidR="00E02A48" w:rsidRPr="00E02A48" w:rsidRDefault="00E02A48">
            <w:pPr>
              <w:pStyle w:val="table10"/>
              <w:spacing w:before="120"/>
            </w:pPr>
            <w:r w:rsidRPr="00E02A48">
              <w:t>целлюлоза, бумага и изделия из бумаги</w:t>
            </w:r>
          </w:p>
        </w:tc>
      </w:tr>
      <w:tr w:rsidR="00E02A48" w:rsidRPr="00E02A48" w:rsidTr="00E02A48">
        <w:tc>
          <w:tcPr>
            <w:tcW w:w="1348" w:type="pct"/>
            <w:tcMar>
              <w:top w:w="0" w:type="dxa"/>
              <w:left w:w="6" w:type="dxa"/>
              <w:bottom w:w="0" w:type="dxa"/>
              <w:right w:w="6" w:type="dxa"/>
            </w:tcMar>
            <w:hideMark/>
          </w:tcPr>
          <w:p w:rsidR="00E02A48" w:rsidRPr="00E02A48" w:rsidRDefault="00E02A48">
            <w:pPr>
              <w:pStyle w:val="table10"/>
              <w:spacing w:before="120"/>
            </w:pPr>
            <w:r w:rsidRPr="00E02A48">
              <w:t>24.4</w:t>
            </w:r>
          </w:p>
        </w:tc>
        <w:tc>
          <w:tcPr>
            <w:tcW w:w="3652" w:type="pct"/>
            <w:tcMar>
              <w:top w:w="0" w:type="dxa"/>
              <w:left w:w="6" w:type="dxa"/>
              <w:bottom w:w="0" w:type="dxa"/>
              <w:right w:w="6" w:type="dxa"/>
            </w:tcMar>
            <w:hideMark/>
          </w:tcPr>
          <w:p w:rsidR="00E02A48" w:rsidRPr="00E02A48" w:rsidRDefault="00E02A48">
            <w:pPr>
              <w:pStyle w:val="table10"/>
              <w:spacing w:before="120"/>
            </w:pPr>
            <w:r w:rsidRPr="00E02A48">
              <w:t>препараты фармацевтические химические и растительные лекарственные продукты</w:t>
            </w:r>
          </w:p>
        </w:tc>
      </w:tr>
      <w:tr w:rsidR="00E02A48" w:rsidRPr="00E02A48" w:rsidTr="00E02A48">
        <w:tc>
          <w:tcPr>
            <w:tcW w:w="1348" w:type="pct"/>
            <w:tcMar>
              <w:top w:w="0" w:type="dxa"/>
              <w:left w:w="6" w:type="dxa"/>
              <w:bottom w:w="0" w:type="dxa"/>
              <w:right w:w="6" w:type="dxa"/>
            </w:tcMar>
            <w:hideMark/>
          </w:tcPr>
          <w:p w:rsidR="00E02A48" w:rsidRPr="00E02A48" w:rsidRDefault="00E02A48">
            <w:pPr>
              <w:pStyle w:val="table10"/>
              <w:spacing w:before="120"/>
            </w:pPr>
            <w:r w:rsidRPr="00E02A48">
              <w:t>24.5</w:t>
            </w:r>
          </w:p>
        </w:tc>
        <w:tc>
          <w:tcPr>
            <w:tcW w:w="3652" w:type="pct"/>
            <w:tcMar>
              <w:top w:w="0" w:type="dxa"/>
              <w:left w:w="6" w:type="dxa"/>
              <w:bottom w:w="0" w:type="dxa"/>
              <w:right w:w="6" w:type="dxa"/>
            </w:tcMar>
            <w:hideMark/>
          </w:tcPr>
          <w:p w:rsidR="00E02A48" w:rsidRPr="00E02A48" w:rsidRDefault="00E02A48">
            <w:pPr>
              <w:pStyle w:val="table10"/>
              <w:spacing w:before="120"/>
            </w:pPr>
            <w:r w:rsidRPr="00E02A48">
              <w:t>глицерин, мыло и моющие средства; препараты чистящие и полирующие; средства парфюмерные и косметические</w:t>
            </w:r>
          </w:p>
        </w:tc>
      </w:tr>
      <w:tr w:rsidR="00E02A48" w:rsidRPr="00E02A48" w:rsidTr="00E02A48">
        <w:tc>
          <w:tcPr>
            <w:tcW w:w="1348" w:type="pct"/>
            <w:tcMar>
              <w:top w:w="0" w:type="dxa"/>
              <w:left w:w="6" w:type="dxa"/>
              <w:bottom w:w="0" w:type="dxa"/>
              <w:right w:w="6" w:type="dxa"/>
            </w:tcMar>
            <w:hideMark/>
          </w:tcPr>
          <w:p w:rsidR="00E02A48" w:rsidRPr="00E02A48" w:rsidRDefault="00E02A48">
            <w:pPr>
              <w:pStyle w:val="table10"/>
              <w:spacing w:before="120"/>
            </w:pPr>
            <w:r w:rsidRPr="00E02A48">
              <w:t>24.30</w:t>
            </w:r>
          </w:p>
        </w:tc>
        <w:tc>
          <w:tcPr>
            <w:tcW w:w="3652" w:type="pct"/>
            <w:tcMar>
              <w:top w:w="0" w:type="dxa"/>
              <w:left w:w="6" w:type="dxa"/>
              <w:bottom w:w="0" w:type="dxa"/>
              <w:right w:w="6" w:type="dxa"/>
            </w:tcMar>
            <w:hideMark/>
          </w:tcPr>
          <w:p w:rsidR="00E02A48" w:rsidRPr="00E02A48" w:rsidRDefault="00E02A48">
            <w:pPr>
              <w:pStyle w:val="table10"/>
              <w:spacing w:before="120"/>
            </w:pPr>
            <w:r w:rsidRPr="00E02A48">
              <w:t>краски, лаки, эмали и аналогичные покрытия, типографская краска и мастики</w:t>
            </w:r>
          </w:p>
        </w:tc>
      </w:tr>
      <w:tr w:rsidR="00E02A48" w:rsidRPr="00E02A48" w:rsidTr="00E02A48">
        <w:tc>
          <w:tcPr>
            <w:tcW w:w="1348" w:type="pct"/>
            <w:tcMar>
              <w:top w:w="0" w:type="dxa"/>
              <w:left w:w="6" w:type="dxa"/>
              <w:bottom w:w="0" w:type="dxa"/>
              <w:right w:w="6" w:type="dxa"/>
            </w:tcMar>
            <w:hideMark/>
          </w:tcPr>
          <w:p w:rsidR="00E02A48" w:rsidRPr="00E02A48" w:rsidRDefault="00E02A48">
            <w:pPr>
              <w:pStyle w:val="table10"/>
              <w:spacing w:before="120"/>
            </w:pPr>
            <w:r w:rsidRPr="00E02A48">
              <w:t>25.11</w:t>
            </w:r>
          </w:p>
        </w:tc>
        <w:tc>
          <w:tcPr>
            <w:tcW w:w="3652" w:type="pct"/>
            <w:tcMar>
              <w:top w:w="0" w:type="dxa"/>
              <w:left w:w="6" w:type="dxa"/>
              <w:bottom w:w="0" w:type="dxa"/>
              <w:right w:w="6" w:type="dxa"/>
            </w:tcMar>
            <w:hideMark/>
          </w:tcPr>
          <w:p w:rsidR="00E02A48" w:rsidRPr="00E02A48" w:rsidRDefault="00E02A48">
            <w:pPr>
              <w:pStyle w:val="table10"/>
              <w:spacing w:before="120"/>
            </w:pPr>
            <w:r w:rsidRPr="00E02A48">
              <w:t>шины и камеры резиновые новые и использованные</w:t>
            </w:r>
          </w:p>
        </w:tc>
      </w:tr>
      <w:tr w:rsidR="00E02A48" w:rsidRPr="00E02A48" w:rsidTr="00E02A48">
        <w:tc>
          <w:tcPr>
            <w:tcW w:w="1348" w:type="pct"/>
            <w:tcMar>
              <w:top w:w="0" w:type="dxa"/>
              <w:left w:w="6" w:type="dxa"/>
              <w:bottom w:w="0" w:type="dxa"/>
              <w:right w:w="6" w:type="dxa"/>
            </w:tcMar>
            <w:hideMark/>
          </w:tcPr>
          <w:p w:rsidR="00E02A48" w:rsidRPr="00E02A48" w:rsidRDefault="00E02A48">
            <w:pPr>
              <w:pStyle w:val="table10"/>
              <w:spacing w:before="120"/>
            </w:pPr>
            <w:r w:rsidRPr="00E02A48">
              <w:t>30</w:t>
            </w:r>
          </w:p>
        </w:tc>
        <w:tc>
          <w:tcPr>
            <w:tcW w:w="3652" w:type="pct"/>
            <w:tcMar>
              <w:top w:w="0" w:type="dxa"/>
              <w:left w:w="6" w:type="dxa"/>
              <w:bottom w:w="0" w:type="dxa"/>
              <w:right w:w="6" w:type="dxa"/>
            </w:tcMar>
            <w:hideMark/>
          </w:tcPr>
          <w:p w:rsidR="00E02A48" w:rsidRPr="00E02A48" w:rsidRDefault="00E02A48">
            <w:pPr>
              <w:pStyle w:val="table10"/>
              <w:spacing w:before="120"/>
            </w:pPr>
            <w:r w:rsidRPr="00E02A48">
              <w:t>оборудование офисное и вычислительная техника (компьютеры)</w:t>
            </w:r>
          </w:p>
        </w:tc>
      </w:tr>
      <w:tr w:rsidR="00E02A48" w:rsidRPr="00E02A48" w:rsidTr="00E02A48">
        <w:tc>
          <w:tcPr>
            <w:tcW w:w="1348" w:type="pct"/>
            <w:tcMar>
              <w:top w:w="0" w:type="dxa"/>
              <w:left w:w="6" w:type="dxa"/>
              <w:bottom w:w="0" w:type="dxa"/>
              <w:right w:w="6" w:type="dxa"/>
            </w:tcMar>
            <w:hideMark/>
          </w:tcPr>
          <w:p w:rsidR="00E02A48" w:rsidRPr="00E02A48" w:rsidRDefault="00E02A48">
            <w:pPr>
              <w:pStyle w:val="table10"/>
              <w:spacing w:before="120"/>
            </w:pPr>
            <w:r w:rsidRPr="00E02A48">
              <w:t>31</w:t>
            </w:r>
          </w:p>
        </w:tc>
        <w:tc>
          <w:tcPr>
            <w:tcW w:w="3652" w:type="pct"/>
            <w:tcMar>
              <w:top w:w="0" w:type="dxa"/>
              <w:left w:w="6" w:type="dxa"/>
              <w:bottom w:w="0" w:type="dxa"/>
              <w:right w:w="6" w:type="dxa"/>
            </w:tcMar>
            <w:hideMark/>
          </w:tcPr>
          <w:p w:rsidR="00E02A48" w:rsidRPr="00E02A48" w:rsidRDefault="00E02A48">
            <w:pPr>
              <w:pStyle w:val="table10"/>
              <w:spacing w:before="120"/>
            </w:pPr>
            <w:r w:rsidRPr="00E02A48">
              <w:t>оборудование и аппаратура электрические, не включенные в другие группировки</w:t>
            </w:r>
          </w:p>
        </w:tc>
      </w:tr>
      <w:tr w:rsidR="00E02A48" w:rsidRPr="00E02A48" w:rsidTr="00E02A48">
        <w:tc>
          <w:tcPr>
            <w:tcW w:w="1348" w:type="pct"/>
            <w:tcMar>
              <w:top w:w="0" w:type="dxa"/>
              <w:left w:w="6" w:type="dxa"/>
              <w:bottom w:w="0" w:type="dxa"/>
              <w:right w:w="6" w:type="dxa"/>
            </w:tcMar>
            <w:hideMark/>
          </w:tcPr>
          <w:p w:rsidR="00E02A48" w:rsidRPr="00E02A48" w:rsidRDefault="00E02A48">
            <w:pPr>
              <w:pStyle w:val="table10"/>
              <w:spacing w:before="120"/>
            </w:pPr>
            <w:r w:rsidRPr="00E02A48">
              <w:t>32</w:t>
            </w:r>
          </w:p>
        </w:tc>
        <w:tc>
          <w:tcPr>
            <w:tcW w:w="3652" w:type="pct"/>
            <w:tcMar>
              <w:top w:w="0" w:type="dxa"/>
              <w:left w:w="6" w:type="dxa"/>
              <w:bottom w:w="0" w:type="dxa"/>
              <w:right w:w="6" w:type="dxa"/>
            </w:tcMar>
            <w:hideMark/>
          </w:tcPr>
          <w:p w:rsidR="00E02A48" w:rsidRPr="00E02A48" w:rsidRDefault="00E02A48">
            <w:pPr>
              <w:pStyle w:val="table10"/>
              <w:spacing w:before="120"/>
            </w:pPr>
            <w:r w:rsidRPr="00E02A48">
              <w:t>оборудование и аппаратура для радио, телевидения и связи</w:t>
            </w:r>
          </w:p>
        </w:tc>
      </w:tr>
      <w:tr w:rsidR="00E02A48" w:rsidRPr="00E02A48" w:rsidTr="00E02A48">
        <w:tc>
          <w:tcPr>
            <w:tcW w:w="1348" w:type="pct"/>
            <w:tcMar>
              <w:top w:w="0" w:type="dxa"/>
              <w:left w:w="6" w:type="dxa"/>
              <w:bottom w:w="0" w:type="dxa"/>
              <w:right w:w="6" w:type="dxa"/>
            </w:tcMar>
            <w:hideMark/>
          </w:tcPr>
          <w:p w:rsidR="00E02A48" w:rsidRPr="00E02A48" w:rsidRDefault="00E02A48">
            <w:pPr>
              <w:pStyle w:val="table10"/>
              <w:spacing w:before="120"/>
            </w:pPr>
            <w:r w:rsidRPr="00E02A48">
              <w:t>33</w:t>
            </w:r>
          </w:p>
        </w:tc>
        <w:tc>
          <w:tcPr>
            <w:tcW w:w="3652" w:type="pct"/>
            <w:tcMar>
              <w:top w:w="0" w:type="dxa"/>
              <w:left w:w="6" w:type="dxa"/>
              <w:bottom w:w="0" w:type="dxa"/>
              <w:right w:w="6" w:type="dxa"/>
            </w:tcMar>
            <w:hideMark/>
          </w:tcPr>
          <w:p w:rsidR="00E02A48" w:rsidRPr="00E02A48" w:rsidRDefault="00E02A48">
            <w:pPr>
              <w:pStyle w:val="table10"/>
              <w:spacing w:before="120"/>
            </w:pPr>
            <w:r w:rsidRPr="00E02A48">
              <w:t>приборы и инструменты медицинские; приборы точные и оптические; часы наручные и прочие</w:t>
            </w:r>
          </w:p>
        </w:tc>
      </w:tr>
      <w:tr w:rsidR="00E02A48" w:rsidRPr="00E02A48" w:rsidTr="00E02A48">
        <w:tc>
          <w:tcPr>
            <w:tcW w:w="1348" w:type="pct"/>
            <w:tcMar>
              <w:top w:w="0" w:type="dxa"/>
              <w:left w:w="6" w:type="dxa"/>
              <w:bottom w:w="0" w:type="dxa"/>
              <w:right w:w="6" w:type="dxa"/>
            </w:tcMar>
            <w:hideMark/>
          </w:tcPr>
          <w:p w:rsidR="00E02A48" w:rsidRPr="00E02A48" w:rsidRDefault="00E02A48">
            <w:pPr>
              <w:pStyle w:val="table10"/>
              <w:spacing w:before="120"/>
            </w:pPr>
            <w:r w:rsidRPr="00E02A48">
              <w:t>33.1</w:t>
            </w:r>
          </w:p>
        </w:tc>
        <w:tc>
          <w:tcPr>
            <w:tcW w:w="3652" w:type="pct"/>
            <w:tcMar>
              <w:top w:w="0" w:type="dxa"/>
              <w:left w:w="6" w:type="dxa"/>
              <w:bottom w:w="0" w:type="dxa"/>
              <w:right w:w="6" w:type="dxa"/>
            </w:tcMar>
            <w:hideMark/>
          </w:tcPr>
          <w:p w:rsidR="00E02A48" w:rsidRPr="00E02A48" w:rsidRDefault="00E02A48">
            <w:pPr>
              <w:pStyle w:val="table10"/>
              <w:spacing w:before="120"/>
            </w:pPr>
            <w:r w:rsidRPr="00E02A48">
              <w:t>оборудование медицинское и хирургическое и ортопедические приспособления</w:t>
            </w:r>
          </w:p>
        </w:tc>
      </w:tr>
      <w:tr w:rsidR="00E02A48" w:rsidRPr="00E02A48" w:rsidTr="00E02A48">
        <w:tc>
          <w:tcPr>
            <w:tcW w:w="1348" w:type="pct"/>
            <w:tcMar>
              <w:top w:w="0" w:type="dxa"/>
              <w:left w:w="6" w:type="dxa"/>
              <w:bottom w:w="0" w:type="dxa"/>
              <w:right w:w="6" w:type="dxa"/>
            </w:tcMar>
            <w:hideMark/>
          </w:tcPr>
          <w:p w:rsidR="00E02A48" w:rsidRPr="00E02A48" w:rsidRDefault="00E02A48">
            <w:pPr>
              <w:pStyle w:val="table10"/>
              <w:spacing w:before="120"/>
            </w:pPr>
            <w:r w:rsidRPr="00E02A48">
              <w:t>33.4</w:t>
            </w:r>
          </w:p>
        </w:tc>
        <w:tc>
          <w:tcPr>
            <w:tcW w:w="3652" w:type="pct"/>
            <w:tcMar>
              <w:top w:w="0" w:type="dxa"/>
              <w:left w:w="6" w:type="dxa"/>
              <w:bottom w:w="0" w:type="dxa"/>
              <w:right w:w="6" w:type="dxa"/>
            </w:tcMar>
            <w:hideMark/>
          </w:tcPr>
          <w:p w:rsidR="00E02A48" w:rsidRPr="00E02A48" w:rsidRDefault="00E02A48">
            <w:pPr>
              <w:pStyle w:val="table10"/>
              <w:spacing w:before="120"/>
            </w:pPr>
            <w:r w:rsidRPr="00E02A48">
              <w:t>приборы оптические и фотооборудование</w:t>
            </w:r>
          </w:p>
        </w:tc>
      </w:tr>
      <w:tr w:rsidR="00E02A48" w:rsidRPr="00E02A48" w:rsidTr="00E02A48">
        <w:tc>
          <w:tcPr>
            <w:tcW w:w="1348" w:type="pct"/>
            <w:tcMar>
              <w:top w:w="0" w:type="dxa"/>
              <w:left w:w="6" w:type="dxa"/>
              <w:bottom w:w="0" w:type="dxa"/>
              <w:right w:w="6" w:type="dxa"/>
            </w:tcMar>
            <w:hideMark/>
          </w:tcPr>
          <w:p w:rsidR="00E02A48" w:rsidRPr="00E02A48" w:rsidRDefault="00E02A48">
            <w:pPr>
              <w:pStyle w:val="table10"/>
              <w:spacing w:before="120"/>
            </w:pPr>
            <w:r w:rsidRPr="00E02A48">
              <w:t>34.10</w:t>
            </w:r>
          </w:p>
        </w:tc>
        <w:tc>
          <w:tcPr>
            <w:tcW w:w="3652" w:type="pct"/>
            <w:tcMar>
              <w:top w:w="0" w:type="dxa"/>
              <w:left w:w="6" w:type="dxa"/>
              <w:bottom w:w="0" w:type="dxa"/>
              <w:right w:w="6" w:type="dxa"/>
            </w:tcMar>
            <w:hideMark/>
          </w:tcPr>
          <w:p w:rsidR="00E02A48" w:rsidRPr="00E02A48" w:rsidRDefault="00E02A48">
            <w:pPr>
              <w:pStyle w:val="table10"/>
              <w:spacing w:before="120"/>
            </w:pPr>
            <w:r w:rsidRPr="00E02A48">
              <w:t>автомобили и двигатели для автомобилей</w:t>
            </w:r>
          </w:p>
        </w:tc>
      </w:tr>
      <w:tr w:rsidR="00E02A48" w:rsidRPr="00E02A48" w:rsidTr="00E02A48">
        <w:tc>
          <w:tcPr>
            <w:tcW w:w="1348" w:type="pct"/>
            <w:tcMar>
              <w:top w:w="0" w:type="dxa"/>
              <w:left w:w="6" w:type="dxa"/>
              <w:bottom w:w="0" w:type="dxa"/>
              <w:right w:w="6" w:type="dxa"/>
            </w:tcMar>
            <w:hideMark/>
          </w:tcPr>
          <w:p w:rsidR="00E02A48" w:rsidRPr="00E02A48" w:rsidRDefault="00E02A48">
            <w:pPr>
              <w:pStyle w:val="table10"/>
              <w:spacing w:before="120"/>
            </w:pPr>
            <w:r w:rsidRPr="00E02A48">
              <w:t>34.20.2</w:t>
            </w:r>
          </w:p>
        </w:tc>
        <w:tc>
          <w:tcPr>
            <w:tcW w:w="3652" w:type="pct"/>
            <w:tcMar>
              <w:top w:w="0" w:type="dxa"/>
              <w:left w:w="6" w:type="dxa"/>
              <w:bottom w:w="0" w:type="dxa"/>
              <w:right w:w="6" w:type="dxa"/>
            </w:tcMar>
            <w:hideMark/>
          </w:tcPr>
          <w:p w:rsidR="00E02A48" w:rsidRPr="00E02A48" w:rsidRDefault="00E02A48">
            <w:pPr>
              <w:pStyle w:val="table10"/>
              <w:spacing w:before="120"/>
            </w:pPr>
            <w:r w:rsidRPr="00E02A48">
              <w:t>прицепы и полуприцепы; контейнеры</w:t>
            </w:r>
          </w:p>
        </w:tc>
      </w:tr>
      <w:tr w:rsidR="00E02A48" w:rsidRPr="00E02A48" w:rsidTr="00E02A48">
        <w:tc>
          <w:tcPr>
            <w:tcW w:w="1348" w:type="pct"/>
            <w:tcBorders>
              <w:bottom w:val="single" w:sz="4" w:space="0" w:color="auto"/>
            </w:tcBorders>
            <w:tcMar>
              <w:top w:w="0" w:type="dxa"/>
              <w:left w:w="6" w:type="dxa"/>
              <w:bottom w:w="0" w:type="dxa"/>
              <w:right w:w="6" w:type="dxa"/>
            </w:tcMar>
            <w:hideMark/>
          </w:tcPr>
          <w:p w:rsidR="00E02A48" w:rsidRPr="00E02A48" w:rsidRDefault="00E02A48">
            <w:pPr>
              <w:pStyle w:val="table10"/>
              <w:spacing w:before="120"/>
            </w:pPr>
            <w:r w:rsidRPr="00E02A48">
              <w:t>50.2</w:t>
            </w:r>
          </w:p>
        </w:tc>
        <w:tc>
          <w:tcPr>
            <w:tcW w:w="3652" w:type="pct"/>
            <w:tcBorders>
              <w:bottom w:val="single" w:sz="4" w:space="0" w:color="auto"/>
            </w:tcBorders>
            <w:tcMar>
              <w:top w:w="0" w:type="dxa"/>
              <w:left w:w="6" w:type="dxa"/>
              <w:bottom w:w="0" w:type="dxa"/>
              <w:right w:w="6" w:type="dxa"/>
            </w:tcMar>
            <w:hideMark/>
          </w:tcPr>
          <w:p w:rsidR="00E02A48" w:rsidRPr="00E02A48" w:rsidRDefault="00E02A48">
            <w:pPr>
              <w:pStyle w:val="table10"/>
              <w:spacing w:before="120"/>
            </w:pPr>
            <w:r w:rsidRPr="00E02A48">
              <w:t>услуги по техническому обслуживанию и ремонту автомобилей</w:t>
            </w:r>
          </w:p>
        </w:tc>
      </w:tr>
    </w:tbl>
    <w:p w:rsidR="00E02A48" w:rsidRPr="00E02A48" w:rsidRDefault="00E02A48" w:rsidP="00E02A48">
      <w:pPr>
        <w:pStyle w:val="newncpi"/>
      </w:pPr>
      <w:r w:rsidRPr="00E02A48">
        <w:t> </w:t>
      </w:r>
    </w:p>
    <w:p w:rsidR="00597E6B" w:rsidRDefault="00597E6B"/>
    <w:sectPr w:rsidR="00597E6B" w:rsidSect="00597E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binfo">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02A48"/>
    <w:rsid w:val="004C4A4E"/>
    <w:rsid w:val="00597E6B"/>
    <w:rsid w:val="00925C4C"/>
    <w:rsid w:val="00E02A48"/>
    <w:rsid w:val="00E11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2A48"/>
    <w:rPr>
      <w:color w:val="0000FF"/>
      <w:u w:val="single"/>
    </w:rPr>
  </w:style>
  <w:style w:type="character" w:styleId="a4">
    <w:name w:val="FollowedHyperlink"/>
    <w:basedOn w:val="a0"/>
    <w:uiPriority w:val="99"/>
    <w:semiHidden/>
    <w:unhideWhenUsed/>
    <w:rsid w:val="00E02A48"/>
    <w:rPr>
      <w:color w:val="0000FF"/>
      <w:u w:val="single"/>
    </w:rPr>
  </w:style>
  <w:style w:type="paragraph" w:customStyle="1" w:styleId="part">
    <w:name w:val="part"/>
    <w:basedOn w:val="a"/>
    <w:rsid w:val="00E02A48"/>
    <w:pPr>
      <w:spacing w:before="240" w:after="240" w:line="240" w:lineRule="auto"/>
      <w:jc w:val="center"/>
    </w:pPr>
    <w:rPr>
      <w:rFonts w:eastAsia="Times New Roman"/>
      <w:caps/>
      <w:sz w:val="24"/>
      <w:szCs w:val="24"/>
      <w:lang w:eastAsia="ru-RU"/>
    </w:rPr>
  </w:style>
  <w:style w:type="paragraph" w:customStyle="1" w:styleId="article">
    <w:name w:val="article"/>
    <w:basedOn w:val="a"/>
    <w:rsid w:val="00E02A48"/>
    <w:pPr>
      <w:spacing w:before="240" w:after="240" w:line="240" w:lineRule="auto"/>
      <w:ind w:left="1922" w:hanging="1355"/>
    </w:pPr>
    <w:rPr>
      <w:rFonts w:eastAsia="Times New Roman"/>
      <w:i/>
      <w:iCs/>
      <w:sz w:val="24"/>
      <w:szCs w:val="24"/>
      <w:lang w:eastAsia="ru-RU"/>
    </w:rPr>
  </w:style>
  <w:style w:type="paragraph" w:customStyle="1" w:styleId="title">
    <w:name w:val="title"/>
    <w:basedOn w:val="a"/>
    <w:rsid w:val="00E02A48"/>
    <w:pPr>
      <w:spacing w:before="240" w:after="240" w:line="240" w:lineRule="auto"/>
      <w:ind w:right="2268"/>
    </w:pPr>
    <w:rPr>
      <w:rFonts w:eastAsia="Times New Roman"/>
      <w:b/>
      <w:bCs/>
      <w:sz w:val="24"/>
      <w:szCs w:val="24"/>
      <w:lang w:eastAsia="ru-RU"/>
    </w:rPr>
  </w:style>
  <w:style w:type="paragraph" w:customStyle="1" w:styleId="chapter">
    <w:name w:val="chapter"/>
    <w:basedOn w:val="a"/>
    <w:rsid w:val="00E02A48"/>
    <w:pPr>
      <w:spacing w:before="240" w:after="240" w:line="240" w:lineRule="auto"/>
      <w:jc w:val="center"/>
    </w:pPr>
    <w:rPr>
      <w:rFonts w:eastAsia="Times New Roman"/>
      <w:caps/>
      <w:sz w:val="24"/>
      <w:szCs w:val="24"/>
      <w:lang w:eastAsia="ru-RU"/>
    </w:rPr>
  </w:style>
  <w:style w:type="paragraph" w:customStyle="1" w:styleId="titleg">
    <w:name w:val="titleg"/>
    <w:basedOn w:val="a"/>
    <w:rsid w:val="00E02A48"/>
    <w:pPr>
      <w:spacing w:after="0" w:line="240" w:lineRule="auto"/>
      <w:jc w:val="center"/>
    </w:pPr>
    <w:rPr>
      <w:rFonts w:eastAsia="Times New Roman"/>
      <w:b/>
      <w:bCs/>
      <w:sz w:val="24"/>
      <w:szCs w:val="24"/>
      <w:lang w:eastAsia="ru-RU"/>
    </w:rPr>
  </w:style>
  <w:style w:type="paragraph" w:customStyle="1" w:styleId="titlepr">
    <w:name w:val="titlepr"/>
    <w:basedOn w:val="a"/>
    <w:rsid w:val="00E02A48"/>
    <w:pPr>
      <w:spacing w:after="0" w:line="240" w:lineRule="auto"/>
      <w:jc w:val="center"/>
    </w:pPr>
    <w:rPr>
      <w:rFonts w:eastAsia="Times New Roman"/>
      <w:b/>
      <w:bCs/>
      <w:sz w:val="24"/>
      <w:szCs w:val="24"/>
      <w:lang w:eastAsia="ru-RU"/>
    </w:rPr>
  </w:style>
  <w:style w:type="paragraph" w:customStyle="1" w:styleId="agree">
    <w:name w:val="agree"/>
    <w:basedOn w:val="a"/>
    <w:rsid w:val="00E02A48"/>
    <w:pPr>
      <w:spacing w:after="28" w:line="240" w:lineRule="auto"/>
    </w:pPr>
    <w:rPr>
      <w:rFonts w:eastAsia="Times New Roman"/>
      <w:i/>
      <w:iCs/>
      <w:sz w:val="22"/>
      <w:szCs w:val="22"/>
      <w:lang w:eastAsia="ru-RU"/>
    </w:rPr>
  </w:style>
  <w:style w:type="paragraph" w:customStyle="1" w:styleId="razdel">
    <w:name w:val="razdel"/>
    <w:basedOn w:val="a"/>
    <w:rsid w:val="00E02A48"/>
    <w:pPr>
      <w:spacing w:after="0" w:line="240" w:lineRule="auto"/>
      <w:ind w:firstLine="567"/>
      <w:jc w:val="center"/>
    </w:pPr>
    <w:rPr>
      <w:rFonts w:eastAsia="Times New Roman"/>
      <w:b/>
      <w:bCs/>
      <w:caps/>
      <w:sz w:val="32"/>
      <w:szCs w:val="32"/>
      <w:lang w:eastAsia="ru-RU"/>
    </w:rPr>
  </w:style>
  <w:style w:type="paragraph" w:customStyle="1" w:styleId="podrazdel">
    <w:name w:val="podrazdel"/>
    <w:basedOn w:val="a"/>
    <w:rsid w:val="00E02A48"/>
    <w:pPr>
      <w:spacing w:after="0" w:line="240" w:lineRule="auto"/>
      <w:jc w:val="center"/>
    </w:pPr>
    <w:rPr>
      <w:rFonts w:eastAsia="Times New Roman"/>
      <w:b/>
      <w:bCs/>
      <w:caps/>
      <w:sz w:val="24"/>
      <w:szCs w:val="24"/>
      <w:lang w:eastAsia="ru-RU"/>
    </w:rPr>
  </w:style>
  <w:style w:type="paragraph" w:customStyle="1" w:styleId="titlep">
    <w:name w:val="titlep"/>
    <w:basedOn w:val="a"/>
    <w:rsid w:val="00E02A48"/>
    <w:pPr>
      <w:spacing w:before="240" w:after="240" w:line="240" w:lineRule="auto"/>
      <w:jc w:val="center"/>
    </w:pPr>
    <w:rPr>
      <w:rFonts w:eastAsia="Times New Roman"/>
      <w:b/>
      <w:bCs/>
      <w:sz w:val="24"/>
      <w:szCs w:val="24"/>
      <w:lang w:eastAsia="ru-RU"/>
    </w:rPr>
  </w:style>
  <w:style w:type="paragraph" w:customStyle="1" w:styleId="onestring">
    <w:name w:val="onestring"/>
    <w:basedOn w:val="a"/>
    <w:rsid w:val="00E02A48"/>
    <w:pPr>
      <w:spacing w:after="0" w:line="240" w:lineRule="auto"/>
      <w:jc w:val="right"/>
    </w:pPr>
    <w:rPr>
      <w:rFonts w:eastAsia="Times New Roman"/>
      <w:sz w:val="22"/>
      <w:szCs w:val="22"/>
      <w:lang w:eastAsia="ru-RU"/>
    </w:rPr>
  </w:style>
  <w:style w:type="paragraph" w:customStyle="1" w:styleId="titleu">
    <w:name w:val="titleu"/>
    <w:basedOn w:val="a"/>
    <w:rsid w:val="00E02A48"/>
    <w:pPr>
      <w:spacing w:before="240" w:after="240" w:line="240" w:lineRule="auto"/>
    </w:pPr>
    <w:rPr>
      <w:rFonts w:eastAsia="Times New Roman"/>
      <w:b/>
      <w:bCs/>
      <w:sz w:val="24"/>
      <w:szCs w:val="24"/>
      <w:lang w:eastAsia="ru-RU"/>
    </w:rPr>
  </w:style>
  <w:style w:type="paragraph" w:customStyle="1" w:styleId="titlek">
    <w:name w:val="titlek"/>
    <w:basedOn w:val="a"/>
    <w:rsid w:val="00E02A48"/>
    <w:pPr>
      <w:spacing w:before="240" w:after="0" w:line="240" w:lineRule="auto"/>
      <w:jc w:val="center"/>
    </w:pPr>
    <w:rPr>
      <w:rFonts w:eastAsia="Times New Roman"/>
      <w:caps/>
      <w:sz w:val="24"/>
      <w:szCs w:val="24"/>
      <w:lang w:eastAsia="ru-RU"/>
    </w:rPr>
  </w:style>
  <w:style w:type="paragraph" w:customStyle="1" w:styleId="izvlechen">
    <w:name w:val="izvlechen"/>
    <w:basedOn w:val="a"/>
    <w:rsid w:val="00E02A48"/>
    <w:pPr>
      <w:spacing w:after="0" w:line="240" w:lineRule="auto"/>
    </w:pPr>
    <w:rPr>
      <w:rFonts w:eastAsia="Times New Roman"/>
      <w:sz w:val="20"/>
      <w:szCs w:val="20"/>
      <w:lang w:eastAsia="ru-RU"/>
    </w:rPr>
  </w:style>
  <w:style w:type="paragraph" w:customStyle="1" w:styleId="point">
    <w:name w:val="point"/>
    <w:basedOn w:val="a"/>
    <w:rsid w:val="00E02A48"/>
    <w:pPr>
      <w:spacing w:after="0" w:line="240" w:lineRule="auto"/>
      <w:ind w:firstLine="567"/>
      <w:jc w:val="both"/>
    </w:pPr>
    <w:rPr>
      <w:rFonts w:eastAsia="Times New Roman"/>
      <w:sz w:val="24"/>
      <w:szCs w:val="24"/>
      <w:lang w:eastAsia="ru-RU"/>
    </w:rPr>
  </w:style>
  <w:style w:type="paragraph" w:customStyle="1" w:styleId="underpoint">
    <w:name w:val="underpoint"/>
    <w:basedOn w:val="a"/>
    <w:rsid w:val="00E02A48"/>
    <w:pPr>
      <w:spacing w:after="0" w:line="240" w:lineRule="auto"/>
      <w:ind w:firstLine="567"/>
      <w:jc w:val="both"/>
    </w:pPr>
    <w:rPr>
      <w:rFonts w:eastAsia="Times New Roman"/>
      <w:sz w:val="24"/>
      <w:szCs w:val="24"/>
      <w:lang w:eastAsia="ru-RU"/>
    </w:rPr>
  </w:style>
  <w:style w:type="paragraph" w:customStyle="1" w:styleId="signed">
    <w:name w:val="signed"/>
    <w:basedOn w:val="a"/>
    <w:rsid w:val="00E02A48"/>
    <w:pPr>
      <w:spacing w:after="0" w:line="240" w:lineRule="auto"/>
      <w:ind w:firstLine="567"/>
      <w:jc w:val="both"/>
    </w:pPr>
    <w:rPr>
      <w:rFonts w:eastAsia="Times New Roman"/>
      <w:sz w:val="24"/>
      <w:szCs w:val="24"/>
      <w:lang w:eastAsia="ru-RU"/>
    </w:rPr>
  </w:style>
  <w:style w:type="paragraph" w:customStyle="1" w:styleId="odobren">
    <w:name w:val="odobren"/>
    <w:basedOn w:val="a"/>
    <w:rsid w:val="00E02A48"/>
    <w:pPr>
      <w:spacing w:after="0" w:line="240" w:lineRule="auto"/>
    </w:pPr>
    <w:rPr>
      <w:rFonts w:eastAsia="Times New Roman"/>
      <w:i/>
      <w:iCs/>
      <w:sz w:val="22"/>
      <w:szCs w:val="22"/>
      <w:lang w:eastAsia="ru-RU"/>
    </w:rPr>
  </w:style>
  <w:style w:type="paragraph" w:customStyle="1" w:styleId="odobren1">
    <w:name w:val="odobren1"/>
    <w:basedOn w:val="a"/>
    <w:rsid w:val="00E02A48"/>
    <w:pPr>
      <w:spacing w:after="120" w:line="240" w:lineRule="auto"/>
    </w:pPr>
    <w:rPr>
      <w:rFonts w:eastAsia="Times New Roman"/>
      <w:i/>
      <w:iCs/>
      <w:sz w:val="22"/>
      <w:szCs w:val="22"/>
      <w:lang w:eastAsia="ru-RU"/>
    </w:rPr>
  </w:style>
  <w:style w:type="paragraph" w:customStyle="1" w:styleId="comment">
    <w:name w:val="comment"/>
    <w:basedOn w:val="a"/>
    <w:rsid w:val="00E02A48"/>
    <w:pPr>
      <w:spacing w:after="0" w:line="240" w:lineRule="auto"/>
      <w:ind w:firstLine="709"/>
      <w:jc w:val="both"/>
    </w:pPr>
    <w:rPr>
      <w:rFonts w:eastAsia="Times New Roman"/>
      <w:sz w:val="20"/>
      <w:szCs w:val="20"/>
      <w:lang w:eastAsia="ru-RU"/>
    </w:rPr>
  </w:style>
  <w:style w:type="paragraph" w:customStyle="1" w:styleId="preamble">
    <w:name w:val="preamble"/>
    <w:basedOn w:val="a"/>
    <w:rsid w:val="00E02A48"/>
    <w:pPr>
      <w:spacing w:after="0" w:line="240" w:lineRule="auto"/>
      <w:ind w:firstLine="567"/>
      <w:jc w:val="both"/>
    </w:pPr>
    <w:rPr>
      <w:rFonts w:eastAsia="Times New Roman"/>
      <w:sz w:val="24"/>
      <w:szCs w:val="24"/>
      <w:lang w:eastAsia="ru-RU"/>
    </w:rPr>
  </w:style>
  <w:style w:type="paragraph" w:customStyle="1" w:styleId="snoski">
    <w:name w:val="snoski"/>
    <w:basedOn w:val="a"/>
    <w:rsid w:val="00E02A48"/>
    <w:pPr>
      <w:spacing w:after="0" w:line="240" w:lineRule="auto"/>
      <w:ind w:firstLine="567"/>
      <w:jc w:val="both"/>
    </w:pPr>
    <w:rPr>
      <w:rFonts w:eastAsia="Times New Roman"/>
      <w:sz w:val="20"/>
      <w:szCs w:val="20"/>
      <w:lang w:eastAsia="ru-RU"/>
    </w:rPr>
  </w:style>
  <w:style w:type="paragraph" w:customStyle="1" w:styleId="snoskiline">
    <w:name w:val="snoskiline"/>
    <w:basedOn w:val="a"/>
    <w:rsid w:val="00E02A48"/>
    <w:pPr>
      <w:spacing w:after="0" w:line="240" w:lineRule="auto"/>
      <w:jc w:val="both"/>
    </w:pPr>
    <w:rPr>
      <w:rFonts w:eastAsia="Times New Roman"/>
      <w:sz w:val="20"/>
      <w:szCs w:val="20"/>
      <w:lang w:eastAsia="ru-RU"/>
    </w:rPr>
  </w:style>
  <w:style w:type="paragraph" w:customStyle="1" w:styleId="paragraph">
    <w:name w:val="paragraph"/>
    <w:basedOn w:val="a"/>
    <w:rsid w:val="00E02A48"/>
    <w:pPr>
      <w:spacing w:before="240" w:after="240" w:line="240" w:lineRule="auto"/>
      <w:ind w:firstLine="567"/>
      <w:jc w:val="center"/>
    </w:pPr>
    <w:rPr>
      <w:rFonts w:eastAsia="Times New Roman"/>
      <w:b/>
      <w:bCs/>
      <w:sz w:val="24"/>
      <w:szCs w:val="24"/>
      <w:lang w:eastAsia="ru-RU"/>
    </w:rPr>
  </w:style>
  <w:style w:type="paragraph" w:customStyle="1" w:styleId="table10">
    <w:name w:val="table10"/>
    <w:basedOn w:val="a"/>
    <w:rsid w:val="00E02A48"/>
    <w:pPr>
      <w:spacing w:after="0" w:line="240" w:lineRule="auto"/>
    </w:pPr>
    <w:rPr>
      <w:rFonts w:eastAsia="Times New Roman"/>
      <w:sz w:val="20"/>
      <w:szCs w:val="20"/>
      <w:lang w:eastAsia="ru-RU"/>
    </w:rPr>
  </w:style>
  <w:style w:type="paragraph" w:customStyle="1" w:styleId="numnrpa">
    <w:name w:val="numnrpa"/>
    <w:basedOn w:val="a"/>
    <w:rsid w:val="00E02A48"/>
    <w:pPr>
      <w:spacing w:after="0" w:line="240" w:lineRule="auto"/>
    </w:pPr>
    <w:rPr>
      <w:rFonts w:eastAsia="Times New Roman"/>
      <w:sz w:val="36"/>
      <w:szCs w:val="36"/>
      <w:lang w:eastAsia="ru-RU"/>
    </w:rPr>
  </w:style>
  <w:style w:type="paragraph" w:customStyle="1" w:styleId="append">
    <w:name w:val="append"/>
    <w:basedOn w:val="a"/>
    <w:rsid w:val="00E02A48"/>
    <w:pPr>
      <w:spacing w:after="0" w:line="240" w:lineRule="auto"/>
    </w:pPr>
    <w:rPr>
      <w:rFonts w:eastAsia="Times New Roman"/>
      <w:i/>
      <w:iCs/>
      <w:sz w:val="22"/>
      <w:szCs w:val="22"/>
      <w:lang w:eastAsia="ru-RU"/>
    </w:rPr>
  </w:style>
  <w:style w:type="paragraph" w:customStyle="1" w:styleId="prinodobren">
    <w:name w:val="prinodobren"/>
    <w:basedOn w:val="a"/>
    <w:rsid w:val="00E02A48"/>
    <w:pPr>
      <w:spacing w:before="240" w:after="240" w:line="240" w:lineRule="auto"/>
    </w:pPr>
    <w:rPr>
      <w:rFonts w:eastAsia="Times New Roman"/>
      <w:sz w:val="24"/>
      <w:szCs w:val="24"/>
      <w:lang w:eastAsia="ru-RU"/>
    </w:rPr>
  </w:style>
  <w:style w:type="paragraph" w:customStyle="1" w:styleId="spiski">
    <w:name w:val="spiski"/>
    <w:basedOn w:val="a"/>
    <w:rsid w:val="00E02A48"/>
    <w:pPr>
      <w:spacing w:after="0" w:line="240" w:lineRule="auto"/>
    </w:pPr>
    <w:rPr>
      <w:rFonts w:eastAsia="Times New Roman"/>
      <w:sz w:val="24"/>
      <w:szCs w:val="24"/>
      <w:lang w:eastAsia="ru-RU"/>
    </w:rPr>
  </w:style>
  <w:style w:type="paragraph" w:customStyle="1" w:styleId="nonumheader">
    <w:name w:val="nonumheader"/>
    <w:basedOn w:val="a"/>
    <w:rsid w:val="00E02A48"/>
    <w:pPr>
      <w:spacing w:before="240" w:after="240" w:line="240" w:lineRule="auto"/>
      <w:jc w:val="center"/>
    </w:pPr>
    <w:rPr>
      <w:rFonts w:eastAsia="Times New Roman"/>
      <w:sz w:val="24"/>
      <w:szCs w:val="24"/>
      <w:lang w:eastAsia="ru-RU"/>
    </w:rPr>
  </w:style>
  <w:style w:type="paragraph" w:customStyle="1" w:styleId="numheader">
    <w:name w:val="numheader"/>
    <w:basedOn w:val="a"/>
    <w:rsid w:val="00E02A48"/>
    <w:pPr>
      <w:spacing w:before="240" w:after="240" w:line="240" w:lineRule="auto"/>
      <w:jc w:val="center"/>
    </w:pPr>
    <w:rPr>
      <w:rFonts w:eastAsia="Times New Roman"/>
      <w:b/>
      <w:bCs/>
      <w:sz w:val="24"/>
      <w:szCs w:val="24"/>
      <w:lang w:eastAsia="ru-RU"/>
    </w:rPr>
  </w:style>
  <w:style w:type="paragraph" w:customStyle="1" w:styleId="agreefio">
    <w:name w:val="agreefio"/>
    <w:basedOn w:val="a"/>
    <w:rsid w:val="00E02A48"/>
    <w:pPr>
      <w:spacing w:after="0" w:line="240" w:lineRule="auto"/>
      <w:ind w:firstLine="1021"/>
      <w:jc w:val="both"/>
    </w:pPr>
    <w:rPr>
      <w:rFonts w:eastAsia="Times New Roman"/>
      <w:i/>
      <w:iCs/>
      <w:sz w:val="22"/>
      <w:szCs w:val="22"/>
      <w:lang w:eastAsia="ru-RU"/>
    </w:rPr>
  </w:style>
  <w:style w:type="paragraph" w:customStyle="1" w:styleId="agreedate">
    <w:name w:val="agreedate"/>
    <w:basedOn w:val="a"/>
    <w:rsid w:val="00E02A48"/>
    <w:pPr>
      <w:spacing w:after="0" w:line="240" w:lineRule="auto"/>
      <w:jc w:val="both"/>
    </w:pPr>
    <w:rPr>
      <w:rFonts w:eastAsia="Times New Roman"/>
      <w:i/>
      <w:iCs/>
      <w:sz w:val="22"/>
      <w:szCs w:val="22"/>
      <w:lang w:eastAsia="ru-RU"/>
    </w:rPr>
  </w:style>
  <w:style w:type="paragraph" w:customStyle="1" w:styleId="changeadd">
    <w:name w:val="changeadd"/>
    <w:basedOn w:val="a"/>
    <w:rsid w:val="00E02A48"/>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E02A48"/>
    <w:pPr>
      <w:spacing w:after="0" w:line="240" w:lineRule="auto"/>
      <w:ind w:left="1021"/>
    </w:pPr>
    <w:rPr>
      <w:rFonts w:eastAsia="Times New Roman"/>
      <w:sz w:val="24"/>
      <w:szCs w:val="24"/>
      <w:lang w:eastAsia="ru-RU"/>
    </w:rPr>
  </w:style>
  <w:style w:type="paragraph" w:customStyle="1" w:styleId="changeutrs">
    <w:name w:val="changeutrs"/>
    <w:basedOn w:val="a"/>
    <w:rsid w:val="00E02A48"/>
    <w:pPr>
      <w:spacing w:after="240" w:line="240" w:lineRule="auto"/>
      <w:ind w:left="1134"/>
      <w:jc w:val="both"/>
    </w:pPr>
    <w:rPr>
      <w:rFonts w:eastAsia="Times New Roman"/>
      <w:sz w:val="24"/>
      <w:szCs w:val="24"/>
      <w:lang w:eastAsia="ru-RU"/>
    </w:rPr>
  </w:style>
  <w:style w:type="paragraph" w:customStyle="1" w:styleId="append1">
    <w:name w:val="append1"/>
    <w:basedOn w:val="a"/>
    <w:rsid w:val="00E02A48"/>
    <w:pPr>
      <w:spacing w:after="28" w:line="240" w:lineRule="auto"/>
    </w:pPr>
    <w:rPr>
      <w:rFonts w:eastAsia="Times New Roman"/>
      <w:i/>
      <w:iCs/>
      <w:sz w:val="22"/>
      <w:szCs w:val="22"/>
      <w:lang w:eastAsia="ru-RU"/>
    </w:rPr>
  </w:style>
  <w:style w:type="paragraph" w:customStyle="1" w:styleId="cap1">
    <w:name w:val="cap1"/>
    <w:basedOn w:val="a"/>
    <w:rsid w:val="00E02A48"/>
    <w:pPr>
      <w:spacing w:after="0" w:line="240" w:lineRule="auto"/>
    </w:pPr>
    <w:rPr>
      <w:rFonts w:eastAsia="Times New Roman"/>
      <w:i/>
      <w:iCs/>
      <w:sz w:val="22"/>
      <w:szCs w:val="22"/>
      <w:lang w:eastAsia="ru-RU"/>
    </w:rPr>
  </w:style>
  <w:style w:type="paragraph" w:customStyle="1" w:styleId="capu1">
    <w:name w:val="capu1"/>
    <w:basedOn w:val="a"/>
    <w:rsid w:val="00E02A48"/>
    <w:pPr>
      <w:spacing w:after="120" w:line="240" w:lineRule="auto"/>
    </w:pPr>
    <w:rPr>
      <w:rFonts w:eastAsia="Times New Roman"/>
      <w:i/>
      <w:iCs/>
      <w:sz w:val="22"/>
      <w:szCs w:val="22"/>
      <w:lang w:eastAsia="ru-RU"/>
    </w:rPr>
  </w:style>
  <w:style w:type="paragraph" w:customStyle="1" w:styleId="newncpi">
    <w:name w:val="newncpi"/>
    <w:basedOn w:val="a"/>
    <w:rsid w:val="00E02A48"/>
    <w:pPr>
      <w:spacing w:after="0" w:line="240" w:lineRule="auto"/>
      <w:ind w:firstLine="567"/>
      <w:jc w:val="both"/>
    </w:pPr>
    <w:rPr>
      <w:rFonts w:eastAsia="Times New Roman"/>
      <w:sz w:val="24"/>
      <w:szCs w:val="24"/>
      <w:lang w:eastAsia="ru-RU"/>
    </w:rPr>
  </w:style>
  <w:style w:type="paragraph" w:customStyle="1" w:styleId="newncpi0">
    <w:name w:val="newncpi0"/>
    <w:basedOn w:val="a"/>
    <w:rsid w:val="00E02A48"/>
    <w:pPr>
      <w:spacing w:after="0" w:line="240" w:lineRule="auto"/>
      <w:jc w:val="both"/>
    </w:pPr>
    <w:rPr>
      <w:rFonts w:eastAsia="Times New Roman"/>
      <w:sz w:val="24"/>
      <w:szCs w:val="24"/>
      <w:lang w:eastAsia="ru-RU"/>
    </w:rPr>
  </w:style>
  <w:style w:type="paragraph" w:customStyle="1" w:styleId="newncpi1">
    <w:name w:val="newncpi1"/>
    <w:basedOn w:val="a"/>
    <w:rsid w:val="00E02A48"/>
    <w:pPr>
      <w:spacing w:after="0" w:line="240" w:lineRule="auto"/>
      <w:ind w:left="567"/>
      <w:jc w:val="both"/>
    </w:pPr>
    <w:rPr>
      <w:rFonts w:eastAsia="Times New Roman"/>
      <w:sz w:val="24"/>
      <w:szCs w:val="24"/>
      <w:lang w:eastAsia="ru-RU"/>
    </w:rPr>
  </w:style>
  <w:style w:type="paragraph" w:customStyle="1" w:styleId="edizmeren">
    <w:name w:val="edizmeren"/>
    <w:basedOn w:val="a"/>
    <w:rsid w:val="00E02A48"/>
    <w:pPr>
      <w:spacing w:after="0" w:line="240" w:lineRule="auto"/>
      <w:jc w:val="right"/>
    </w:pPr>
    <w:rPr>
      <w:rFonts w:eastAsia="Times New Roman"/>
      <w:sz w:val="20"/>
      <w:szCs w:val="20"/>
      <w:lang w:eastAsia="ru-RU"/>
    </w:rPr>
  </w:style>
  <w:style w:type="paragraph" w:customStyle="1" w:styleId="zagrazdel">
    <w:name w:val="zagrazdel"/>
    <w:basedOn w:val="a"/>
    <w:rsid w:val="00E02A48"/>
    <w:pPr>
      <w:spacing w:before="240" w:after="240" w:line="240" w:lineRule="auto"/>
      <w:jc w:val="center"/>
    </w:pPr>
    <w:rPr>
      <w:rFonts w:eastAsia="Times New Roman"/>
      <w:caps/>
      <w:sz w:val="24"/>
      <w:szCs w:val="24"/>
      <w:lang w:eastAsia="ru-RU"/>
    </w:rPr>
  </w:style>
  <w:style w:type="paragraph" w:customStyle="1" w:styleId="placeprin">
    <w:name w:val="placeprin"/>
    <w:basedOn w:val="a"/>
    <w:rsid w:val="00E02A48"/>
    <w:pPr>
      <w:spacing w:after="0" w:line="240" w:lineRule="auto"/>
      <w:jc w:val="center"/>
    </w:pPr>
    <w:rPr>
      <w:rFonts w:eastAsia="Times New Roman"/>
      <w:i/>
      <w:iCs/>
      <w:sz w:val="24"/>
      <w:szCs w:val="24"/>
      <w:lang w:eastAsia="ru-RU"/>
    </w:rPr>
  </w:style>
  <w:style w:type="paragraph" w:customStyle="1" w:styleId="primer">
    <w:name w:val="primer"/>
    <w:basedOn w:val="a"/>
    <w:rsid w:val="00E02A48"/>
    <w:pPr>
      <w:spacing w:after="0" w:line="240" w:lineRule="auto"/>
      <w:ind w:firstLine="567"/>
      <w:jc w:val="both"/>
    </w:pPr>
    <w:rPr>
      <w:rFonts w:eastAsia="Times New Roman"/>
      <w:sz w:val="20"/>
      <w:szCs w:val="20"/>
      <w:lang w:eastAsia="ru-RU"/>
    </w:rPr>
  </w:style>
  <w:style w:type="paragraph" w:customStyle="1" w:styleId="withpar">
    <w:name w:val="withpar"/>
    <w:basedOn w:val="a"/>
    <w:rsid w:val="00E02A48"/>
    <w:pPr>
      <w:spacing w:after="0" w:line="240" w:lineRule="auto"/>
      <w:ind w:firstLine="567"/>
      <w:jc w:val="both"/>
    </w:pPr>
    <w:rPr>
      <w:rFonts w:eastAsia="Times New Roman"/>
      <w:sz w:val="24"/>
      <w:szCs w:val="24"/>
      <w:lang w:eastAsia="ru-RU"/>
    </w:rPr>
  </w:style>
  <w:style w:type="paragraph" w:customStyle="1" w:styleId="withoutpar">
    <w:name w:val="withoutpar"/>
    <w:basedOn w:val="a"/>
    <w:rsid w:val="00E02A48"/>
    <w:pPr>
      <w:spacing w:after="60" w:line="240" w:lineRule="auto"/>
      <w:jc w:val="both"/>
    </w:pPr>
    <w:rPr>
      <w:rFonts w:eastAsia="Times New Roman"/>
      <w:sz w:val="24"/>
      <w:szCs w:val="24"/>
      <w:lang w:eastAsia="ru-RU"/>
    </w:rPr>
  </w:style>
  <w:style w:type="paragraph" w:customStyle="1" w:styleId="undline">
    <w:name w:val="undline"/>
    <w:basedOn w:val="a"/>
    <w:rsid w:val="00E02A48"/>
    <w:pPr>
      <w:spacing w:after="0" w:line="240" w:lineRule="auto"/>
      <w:jc w:val="both"/>
    </w:pPr>
    <w:rPr>
      <w:rFonts w:eastAsia="Times New Roman"/>
      <w:sz w:val="20"/>
      <w:szCs w:val="20"/>
      <w:lang w:eastAsia="ru-RU"/>
    </w:rPr>
  </w:style>
  <w:style w:type="paragraph" w:customStyle="1" w:styleId="underline">
    <w:name w:val="underline"/>
    <w:basedOn w:val="a"/>
    <w:rsid w:val="00E02A48"/>
    <w:pPr>
      <w:spacing w:after="0" w:line="240" w:lineRule="auto"/>
      <w:jc w:val="both"/>
    </w:pPr>
    <w:rPr>
      <w:rFonts w:eastAsia="Times New Roman"/>
      <w:sz w:val="20"/>
      <w:szCs w:val="20"/>
      <w:lang w:eastAsia="ru-RU"/>
    </w:rPr>
  </w:style>
  <w:style w:type="paragraph" w:customStyle="1" w:styleId="ncpicomment">
    <w:name w:val="ncpicomment"/>
    <w:basedOn w:val="a"/>
    <w:rsid w:val="00E02A48"/>
    <w:pPr>
      <w:spacing w:before="120" w:after="0" w:line="240" w:lineRule="auto"/>
      <w:ind w:left="1134"/>
      <w:jc w:val="both"/>
    </w:pPr>
    <w:rPr>
      <w:rFonts w:eastAsia="Times New Roman"/>
      <w:i/>
      <w:iCs/>
      <w:sz w:val="24"/>
      <w:szCs w:val="24"/>
      <w:lang w:eastAsia="ru-RU"/>
    </w:rPr>
  </w:style>
  <w:style w:type="paragraph" w:customStyle="1" w:styleId="rekviziti">
    <w:name w:val="rekviziti"/>
    <w:basedOn w:val="a"/>
    <w:rsid w:val="00E02A48"/>
    <w:pPr>
      <w:spacing w:after="0" w:line="240" w:lineRule="auto"/>
      <w:ind w:left="1134"/>
      <w:jc w:val="both"/>
    </w:pPr>
    <w:rPr>
      <w:rFonts w:eastAsia="Times New Roman"/>
      <w:sz w:val="24"/>
      <w:szCs w:val="24"/>
      <w:lang w:eastAsia="ru-RU"/>
    </w:rPr>
  </w:style>
  <w:style w:type="paragraph" w:customStyle="1" w:styleId="ncpidel">
    <w:name w:val="ncpidel"/>
    <w:basedOn w:val="a"/>
    <w:rsid w:val="00E02A48"/>
    <w:pPr>
      <w:spacing w:after="0" w:line="240" w:lineRule="auto"/>
      <w:ind w:left="1134" w:firstLine="567"/>
      <w:jc w:val="both"/>
    </w:pPr>
    <w:rPr>
      <w:rFonts w:eastAsia="Times New Roman"/>
      <w:sz w:val="24"/>
      <w:szCs w:val="24"/>
      <w:lang w:eastAsia="ru-RU"/>
    </w:rPr>
  </w:style>
  <w:style w:type="paragraph" w:customStyle="1" w:styleId="tsifra">
    <w:name w:val="tsifra"/>
    <w:basedOn w:val="a"/>
    <w:rsid w:val="00E02A48"/>
    <w:pPr>
      <w:spacing w:after="0" w:line="240" w:lineRule="auto"/>
    </w:pPr>
    <w:rPr>
      <w:rFonts w:eastAsia="Times New Roman"/>
      <w:b/>
      <w:bCs/>
      <w:sz w:val="36"/>
      <w:szCs w:val="36"/>
      <w:lang w:eastAsia="ru-RU"/>
    </w:rPr>
  </w:style>
  <w:style w:type="paragraph" w:customStyle="1" w:styleId="articleintext">
    <w:name w:val="articleintext"/>
    <w:basedOn w:val="a"/>
    <w:rsid w:val="00E02A48"/>
    <w:pPr>
      <w:spacing w:after="0" w:line="240" w:lineRule="auto"/>
      <w:ind w:firstLine="567"/>
      <w:jc w:val="both"/>
    </w:pPr>
    <w:rPr>
      <w:rFonts w:eastAsia="Times New Roman"/>
      <w:sz w:val="24"/>
      <w:szCs w:val="24"/>
      <w:lang w:eastAsia="ru-RU"/>
    </w:rPr>
  </w:style>
  <w:style w:type="paragraph" w:customStyle="1" w:styleId="newncpiv">
    <w:name w:val="newncpiv"/>
    <w:basedOn w:val="a"/>
    <w:rsid w:val="00E02A48"/>
    <w:pPr>
      <w:spacing w:after="0" w:line="240" w:lineRule="auto"/>
      <w:ind w:firstLine="567"/>
      <w:jc w:val="both"/>
    </w:pPr>
    <w:rPr>
      <w:rFonts w:eastAsia="Times New Roman"/>
      <w:i/>
      <w:iCs/>
      <w:sz w:val="24"/>
      <w:szCs w:val="24"/>
      <w:lang w:eastAsia="ru-RU"/>
    </w:rPr>
  </w:style>
  <w:style w:type="paragraph" w:customStyle="1" w:styleId="snoskiv">
    <w:name w:val="snoskiv"/>
    <w:basedOn w:val="a"/>
    <w:rsid w:val="00E02A48"/>
    <w:pPr>
      <w:spacing w:after="0" w:line="240" w:lineRule="auto"/>
      <w:ind w:firstLine="567"/>
      <w:jc w:val="both"/>
    </w:pPr>
    <w:rPr>
      <w:rFonts w:eastAsia="Times New Roman"/>
      <w:i/>
      <w:iCs/>
      <w:sz w:val="20"/>
      <w:szCs w:val="20"/>
      <w:lang w:eastAsia="ru-RU"/>
    </w:rPr>
  </w:style>
  <w:style w:type="paragraph" w:customStyle="1" w:styleId="articlev">
    <w:name w:val="articlev"/>
    <w:basedOn w:val="a"/>
    <w:rsid w:val="00E02A48"/>
    <w:pPr>
      <w:spacing w:before="240" w:after="240" w:line="240" w:lineRule="auto"/>
      <w:ind w:firstLine="567"/>
    </w:pPr>
    <w:rPr>
      <w:rFonts w:eastAsia="Times New Roman"/>
      <w:i/>
      <w:iCs/>
      <w:sz w:val="24"/>
      <w:szCs w:val="24"/>
      <w:lang w:eastAsia="ru-RU"/>
    </w:rPr>
  </w:style>
  <w:style w:type="paragraph" w:customStyle="1" w:styleId="contentword">
    <w:name w:val="contentword"/>
    <w:basedOn w:val="a"/>
    <w:rsid w:val="00E02A48"/>
    <w:pPr>
      <w:spacing w:before="240" w:after="240" w:line="240" w:lineRule="auto"/>
      <w:ind w:firstLine="567"/>
      <w:jc w:val="center"/>
    </w:pPr>
    <w:rPr>
      <w:rFonts w:eastAsia="Times New Roman"/>
      <w:caps/>
      <w:sz w:val="22"/>
      <w:szCs w:val="22"/>
      <w:lang w:eastAsia="ru-RU"/>
    </w:rPr>
  </w:style>
  <w:style w:type="paragraph" w:customStyle="1" w:styleId="contenttext">
    <w:name w:val="contenttext"/>
    <w:basedOn w:val="a"/>
    <w:rsid w:val="00E02A48"/>
    <w:pPr>
      <w:spacing w:after="0" w:line="240" w:lineRule="auto"/>
      <w:ind w:left="1134" w:hanging="1134"/>
    </w:pPr>
    <w:rPr>
      <w:rFonts w:eastAsia="Times New Roman"/>
      <w:sz w:val="22"/>
      <w:szCs w:val="22"/>
      <w:lang w:eastAsia="ru-RU"/>
    </w:rPr>
  </w:style>
  <w:style w:type="paragraph" w:customStyle="1" w:styleId="gosreg">
    <w:name w:val="gosreg"/>
    <w:basedOn w:val="a"/>
    <w:rsid w:val="00E02A48"/>
    <w:pPr>
      <w:spacing w:after="0" w:line="240" w:lineRule="auto"/>
      <w:jc w:val="both"/>
    </w:pPr>
    <w:rPr>
      <w:rFonts w:eastAsia="Times New Roman"/>
      <w:i/>
      <w:iCs/>
      <w:sz w:val="20"/>
      <w:szCs w:val="20"/>
      <w:lang w:eastAsia="ru-RU"/>
    </w:rPr>
  </w:style>
  <w:style w:type="paragraph" w:customStyle="1" w:styleId="articlect">
    <w:name w:val="articlect"/>
    <w:basedOn w:val="a"/>
    <w:rsid w:val="00E02A48"/>
    <w:pPr>
      <w:spacing w:before="240" w:after="240" w:line="240" w:lineRule="auto"/>
      <w:jc w:val="center"/>
    </w:pPr>
    <w:rPr>
      <w:rFonts w:eastAsia="Times New Roman"/>
      <w:i/>
      <w:iCs/>
      <w:sz w:val="24"/>
      <w:szCs w:val="24"/>
      <w:lang w:eastAsia="ru-RU"/>
    </w:rPr>
  </w:style>
  <w:style w:type="paragraph" w:customStyle="1" w:styleId="letter">
    <w:name w:val="letter"/>
    <w:basedOn w:val="a"/>
    <w:rsid w:val="00E02A48"/>
    <w:pPr>
      <w:spacing w:before="240" w:after="240" w:line="240" w:lineRule="auto"/>
    </w:pPr>
    <w:rPr>
      <w:rFonts w:eastAsia="Times New Roman"/>
      <w:sz w:val="24"/>
      <w:szCs w:val="24"/>
      <w:lang w:eastAsia="ru-RU"/>
    </w:rPr>
  </w:style>
  <w:style w:type="paragraph" w:customStyle="1" w:styleId="recepient">
    <w:name w:val="recepient"/>
    <w:basedOn w:val="a"/>
    <w:rsid w:val="00E02A48"/>
    <w:pPr>
      <w:spacing w:after="0" w:line="240" w:lineRule="auto"/>
      <w:ind w:left="5103"/>
    </w:pPr>
    <w:rPr>
      <w:rFonts w:eastAsia="Times New Roman"/>
      <w:sz w:val="24"/>
      <w:szCs w:val="24"/>
      <w:lang w:eastAsia="ru-RU"/>
    </w:rPr>
  </w:style>
  <w:style w:type="paragraph" w:customStyle="1" w:styleId="doklad">
    <w:name w:val="doklad"/>
    <w:basedOn w:val="a"/>
    <w:rsid w:val="00E02A48"/>
    <w:pPr>
      <w:spacing w:after="0" w:line="240" w:lineRule="auto"/>
      <w:ind w:left="2835"/>
    </w:pPr>
    <w:rPr>
      <w:rFonts w:eastAsia="Times New Roman"/>
      <w:sz w:val="24"/>
      <w:szCs w:val="24"/>
      <w:lang w:eastAsia="ru-RU"/>
    </w:rPr>
  </w:style>
  <w:style w:type="paragraph" w:customStyle="1" w:styleId="onpaper">
    <w:name w:val="onpaper"/>
    <w:basedOn w:val="a"/>
    <w:rsid w:val="00E02A48"/>
    <w:pPr>
      <w:spacing w:after="0" w:line="240" w:lineRule="auto"/>
      <w:ind w:firstLine="567"/>
      <w:jc w:val="both"/>
    </w:pPr>
    <w:rPr>
      <w:rFonts w:eastAsia="Times New Roman"/>
      <w:i/>
      <w:iCs/>
      <w:sz w:val="20"/>
      <w:szCs w:val="20"/>
      <w:lang w:eastAsia="ru-RU"/>
    </w:rPr>
  </w:style>
  <w:style w:type="paragraph" w:customStyle="1" w:styleId="formula">
    <w:name w:val="formula"/>
    <w:basedOn w:val="a"/>
    <w:rsid w:val="00E02A48"/>
    <w:pPr>
      <w:spacing w:after="0" w:line="240" w:lineRule="auto"/>
      <w:jc w:val="center"/>
    </w:pPr>
    <w:rPr>
      <w:rFonts w:eastAsia="Times New Roman"/>
      <w:sz w:val="24"/>
      <w:szCs w:val="24"/>
      <w:lang w:eastAsia="ru-RU"/>
    </w:rPr>
  </w:style>
  <w:style w:type="paragraph" w:customStyle="1" w:styleId="tableblank">
    <w:name w:val="tableblank"/>
    <w:basedOn w:val="a"/>
    <w:rsid w:val="00E02A48"/>
    <w:pPr>
      <w:spacing w:after="0" w:line="240" w:lineRule="auto"/>
    </w:pPr>
    <w:rPr>
      <w:rFonts w:eastAsia="Times New Roman"/>
      <w:sz w:val="24"/>
      <w:szCs w:val="24"/>
      <w:lang w:eastAsia="ru-RU"/>
    </w:rPr>
  </w:style>
  <w:style w:type="paragraph" w:customStyle="1" w:styleId="table9">
    <w:name w:val="table9"/>
    <w:basedOn w:val="a"/>
    <w:rsid w:val="00E02A48"/>
    <w:pPr>
      <w:spacing w:after="0" w:line="240" w:lineRule="auto"/>
    </w:pPr>
    <w:rPr>
      <w:rFonts w:eastAsia="Times New Roman"/>
      <w:sz w:val="18"/>
      <w:szCs w:val="18"/>
      <w:lang w:eastAsia="ru-RU"/>
    </w:rPr>
  </w:style>
  <w:style w:type="paragraph" w:customStyle="1" w:styleId="table8">
    <w:name w:val="table8"/>
    <w:basedOn w:val="a"/>
    <w:rsid w:val="00E02A48"/>
    <w:pPr>
      <w:spacing w:after="0" w:line="240" w:lineRule="auto"/>
    </w:pPr>
    <w:rPr>
      <w:rFonts w:eastAsia="Times New Roman"/>
      <w:sz w:val="16"/>
      <w:szCs w:val="16"/>
      <w:lang w:eastAsia="ru-RU"/>
    </w:rPr>
  </w:style>
  <w:style w:type="paragraph" w:customStyle="1" w:styleId="table7">
    <w:name w:val="table7"/>
    <w:basedOn w:val="a"/>
    <w:rsid w:val="00E02A48"/>
    <w:pPr>
      <w:spacing w:after="0" w:line="240" w:lineRule="auto"/>
    </w:pPr>
    <w:rPr>
      <w:rFonts w:eastAsia="Times New Roman"/>
      <w:sz w:val="14"/>
      <w:szCs w:val="14"/>
      <w:lang w:eastAsia="ru-RU"/>
    </w:rPr>
  </w:style>
  <w:style w:type="paragraph" w:customStyle="1" w:styleId="actual">
    <w:name w:val="actual"/>
    <w:basedOn w:val="a"/>
    <w:rsid w:val="00E02A48"/>
    <w:pPr>
      <w:spacing w:after="0" w:line="240" w:lineRule="auto"/>
      <w:ind w:firstLine="567"/>
      <w:jc w:val="both"/>
    </w:pPr>
    <w:rPr>
      <w:rFonts w:ascii="Gbinfo" w:eastAsia="Times New Roman" w:hAnsi="Gbinfo"/>
      <w:sz w:val="20"/>
      <w:szCs w:val="20"/>
      <w:lang w:eastAsia="ru-RU"/>
    </w:rPr>
  </w:style>
  <w:style w:type="paragraph" w:customStyle="1" w:styleId="actualbez">
    <w:name w:val="actualbez"/>
    <w:basedOn w:val="a"/>
    <w:rsid w:val="00E02A48"/>
    <w:pPr>
      <w:spacing w:after="0" w:line="240" w:lineRule="auto"/>
      <w:jc w:val="both"/>
    </w:pPr>
    <w:rPr>
      <w:rFonts w:ascii="Gbinfo" w:eastAsia="Times New Roman" w:hAnsi="Gbinfo"/>
      <w:sz w:val="20"/>
      <w:szCs w:val="20"/>
      <w:lang w:eastAsia="ru-RU"/>
    </w:rPr>
  </w:style>
  <w:style w:type="paragraph" w:customStyle="1" w:styleId="gcomment">
    <w:name w:val="g_comment"/>
    <w:basedOn w:val="a"/>
    <w:rsid w:val="00E02A48"/>
    <w:pPr>
      <w:spacing w:after="0" w:line="240" w:lineRule="auto"/>
      <w:jc w:val="right"/>
    </w:pPr>
    <w:rPr>
      <w:rFonts w:ascii="Gbinfo" w:eastAsia="Times New Roman" w:hAnsi="Gbinfo"/>
      <w:i/>
      <w:iCs/>
      <w:sz w:val="20"/>
      <w:szCs w:val="20"/>
      <w:lang w:eastAsia="ru-RU"/>
    </w:rPr>
  </w:style>
  <w:style w:type="character" w:customStyle="1" w:styleId="name">
    <w:name w:val="name"/>
    <w:basedOn w:val="a0"/>
    <w:rsid w:val="00E02A48"/>
    <w:rPr>
      <w:rFonts w:ascii="Times New Roman" w:hAnsi="Times New Roman" w:cs="Times New Roman" w:hint="default"/>
      <w:b/>
      <w:bCs/>
      <w:caps/>
    </w:rPr>
  </w:style>
  <w:style w:type="character" w:customStyle="1" w:styleId="promulgator">
    <w:name w:val="promulgator"/>
    <w:basedOn w:val="a0"/>
    <w:rsid w:val="00E02A48"/>
    <w:rPr>
      <w:rFonts w:ascii="Times New Roman" w:hAnsi="Times New Roman" w:cs="Times New Roman" w:hint="default"/>
      <w:b/>
      <w:bCs/>
      <w:caps/>
    </w:rPr>
  </w:style>
  <w:style w:type="character" w:customStyle="1" w:styleId="datepr">
    <w:name w:val="datepr"/>
    <w:basedOn w:val="a0"/>
    <w:rsid w:val="00E02A48"/>
    <w:rPr>
      <w:rFonts w:ascii="Times New Roman" w:hAnsi="Times New Roman" w:cs="Times New Roman" w:hint="default"/>
      <w:i/>
      <w:iCs/>
    </w:rPr>
  </w:style>
  <w:style w:type="character" w:customStyle="1" w:styleId="datecity">
    <w:name w:val="datecity"/>
    <w:basedOn w:val="a0"/>
    <w:rsid w:val="00E02A48"/>
    <w:rPr>
      <w:rFonts w:ascii="Times New Roman" w:hAnsi="Times New Roman" w:cs="Times New Roman" w:hint="default"/>
      <w:i/>
      <w:iCs/>
      <w:sz w:val="24"/>
      <w:szCs w:val="24"/>
    </w:rPr>
  </w:style>
  <w:style w:type="character" w:customStyle="1" w:styleId="datereg">
    <w:name w:val="datereg"/>
    <w:basedOn w:val="a0"/>
    <w:rsid w:val="00E02A48"/>
    <w:rPr>
      <w:rFonts w:ascii="Times New Roman" w:hAnsi="Times New Roman" w:cs="Times New Roman" w:hint="default"/>
    </w:rPr>
  </w:style>
  <w:style w:type="character" w:customStyle="1" w:styleId="number">
    <w:name w:val="number"/>
    <w:basedOn w:val="a0"/>
    <w:rsid w:val="00E02A48"/>
    <w:rPr>
      <w:rFonts w:ascii="Times New Roman" w:hAnsi="Times New Roman" w:cs="Times New Roman" w:hint="default"/>
      <w:i/>
      <w:iCs/>
    </w:rPr>
  </w:style>
  <w:style w:type="character" w:customStyle="1" w:styleId="bigsimbol">
    <w:name w:val="bigsimbol"/>
    <w:basedOn w:val="a0"/>
    <w:rsid w:val="00E02A48"/>
    <w:rPr>
      <w:rFonts w:ascii="Times New Roman" w:hAnsi="Times New Roman" w:cs="Times New Roman" w:hint="default"/>
      <w:caps/>
    </w:rPr>
  </w:style>
  <w:style w:type="character" w:customStyle="1" w:styleId="razr">
    <w:name w:val="razr"/>
    <w:basedOn w:val="a0"/>
    <w:rsid w:val="00E02A48"/>
    <w:rPr>
      <w:rFonts w:ascii="Times New Roman" w:hAnsi="Times New Roman" w:cs="Times New Roman" w:hint="default"/>
      <w:spacing w:val="30"/>
    </w:rPr>
  </w:style>
  <w:style w:type="character" w:customStyle="1" w:styleId="onesymbol">
    <w:name w:val="onesymbol"/>
    <w:basedOn w:val="a0"/>
    <w:rsid w:val="00E02A48"/>
    <w:rPr>
      <w:rFonts w:ascii="Symbol" w:hAnsi="Symbol" w:hint="default"/>
    </w:rPr>
  </w:style>
  <w:style w:type="character" w:customStyle="1" w:styleId="onewind3">
    <w:name w:val="onewind3"/>
    <w:basedOn w:val="a0"/>
    <w:rsid w:val="00E02A48"/>
    <w:rPr>
      <w:rFonts w:ascii="Wingdings 3" w:hAnsi="Wingdings 3" w:hint="default"/>
    </w:rPr>
  </w:style>
  <w:style w:type="character" w:customStyle="1" w:styleId="onewind2">
    <w:name w:val="onewind2"/>
    <w:basedOn w:val="a0"/>
    <w:rsid w:val="00E02A48"/>
    <w:rPr>
      <w:rFonts w:ascii="Wingdings 2" w:hAnsi="Wingdings 2" w:hint="default"/>
    </w:rPr>
  </w:style>
  <w:style w:type="character" w:customStyle="1" w:styleId="onewind">
    <w:name w:val="onewind"/>
    <w:basedOn w:val="a0"/>
    <w:rsid w:val="00E02A48"/>
    <w:rPr>
      <w:rFonts w:ascii="Wingdings" w:hAnsi="Wingdings" w:hint="default"/>
    </w:rPr>
  </w:style>
  <w:style w:type="character" w:customStyle="1" w:styleId="rednoun">
    <w:name w:val="rednoun"/>
    <w:basedOn w:val="a0"/>
    <w:rsid w:val="00E02A48"/>
  </w:style>
  <w:style w:type="character" w:customStyle="1" w:styleId="post">
    <w:name w:val="post"/>
    <w:basedOn w:val="a0"/>
    <w:rsid w:val="00E02A48"/>
    <w:rPr>
      <w:rFonts w:ascii="Times New Roman" w:hAnsi="Times New Roman" w:cs="Times New Roman" w:hint="default"/>
      <w:b/>
      <w:bCs/>
      <w:i/>
      <w:iCs/>
      <w:sz w:val="22"/>
      <w:szCs w:val="22"/>
    </w:rPr>
  </w:style>
  <w:style w:type="character" w:customStyle="1" w:styleId="pers">
    <w:name w:val="pers"/>
    <w:basedOn w:val="a0"/>
    <w:rsid w:val="00E02A48"/>
    <w:rPr>
      <w:rFonts w:ascii="Times New Roman" w:hAnsi="Times New Roman" w:cs="Times New Roman" w:hint="default"/>
      <w:b/>
      <w:bCs/>
      <w:i/>
      <w:iCs/>
      <w:sz w:val="22"/>
      <w:szCs w:val="22"/>
    </w:rPr>
  </w:style>
  <w:style w:type="character" w:customStyle="1" w:styleId="arabic">
    <w:name w:val="arabic"/>
    <w:basedOn w:val="a0"/>
    <w:rsid w:val="00E02A48"/>
    <w:rPr>
      <w:rFonts w:ascii="Times New Roman" w:hAnsi="Times New Roman" w:cs="Times New Roman" w:hint="default"/>
    </w:rPr>
  </w:style>
  <w:style w:type="character" w:customStyle="1" w:styleId="articlec">
    <w:name w:val="articlec"/>
    <w:basedOn w:val="a0"/>
    <w:rsid w:val="00E02A48"/>
    <w:rPr>
      <w:rFonts w:ascii="Times New Roman" w:hAnsi="Times New Roman" w:cs="Times New Roman" w:hint="default"/>
      <w:i/>
      <w:iCs/>
    </w:rPr>
  </w:style>
  <w:style w:type="character" w:customStyle="1" w:styleId="roman">
    <w:name w:val="roman"/>
    <w:basedOn w:val="a0"/>
    <w:rsid w:val="00E02A48"/>
    <w:rPr>
      <w:rFonts w:ascii="Arial" w:hAnsi="Arial" w:cs="Arial" w:hint="default"/>
    </w:rPr>
  </w:style>
  <w:style w:type="table" w:customStyle="1" w:styleId="tablencpi">
    <w:name w:val="tablencpi"/>
    <w:basedOn w:val="a1"/>
    <w:rsid w:val="00E02A48"/>
    <w:pPr>
      <w:spacing w:after="0" w:line="240" w:lineRule="auto"/>
    </w:pPr>
    <w:rPr>
      <w:rFonts w:eastAsia="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84485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17197</Words>
  <Characters>98029</Characters>
  <Application>Microsoft Office Word</Application>
  <DocSecurity>0</DocSecurity>
  <Lines>816</Lines>
  <Paragraphs>229</Paragraphs>
  <ScaleCrop>false</ScaleCrop>
  <Company>All Belarus 2009 DVD</Company>
  <LinksUpToDate>false</LinksUpToDate>
  <CharactersWithSpaces>114997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2012-10-19T05:25:00Z</dcterms:created>
  <dcterms:modified xsi:type="dcterms:W3CDTF">2012-10-19T05:26:00Z</dcterms:modified>
</cp:coreProperties>
</file>