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76" w:rsidRPr="00AE0FF5" w:rsidRDefault="00101876" w:rsidP="00101876">
      <w:pPr>
        <w:tabs>
          <w:tab w:val="left" w:pos="900"/>
          <w:tab w:val="left" w:pos="1080"/>
        </w:tabs>
        <w:jc w:val="center"/>
        <w:rPr>
          <w:b/>
          <w:sz w:val="32"/>
          <w:szCs w:val="32"/>
        </w:rPr>
      </w:pPr>
      <w:r w:rsidRPr="00AE0FF5">
        <w:rPr>
          <w:b/>
          <w:sz w:val="32"/>
          <w:szCs w:val="32"/>
        </w:rPr>
        <w:t>Практика по специализации (по направлениям НИР)</w:t>
      </w:r>
    </w:p>
    <w:p w:rsidR="00101876" w:rsidRPr="00C75101" w:rsidRDefault="00101876" w:rsidP="00101876">
      <w:pPr>
        <w:tabs>
          <w:tab w:val="left" w:pos="900"/>
          <w:tab w:val="left" w:pos="1080"/>
        </w:tabs>
        <w:jc w:val="center"/>
        <w:rPr>
          <w:b/>
          <w:szCs w:val="26"/>
        </w:rPr>
      </w:pPr>
      <w:r w:rsidRPr="00C75101">
        <w:rPr>
          <w:b/>
          <w:szCs w:val="26"/>
          <w:lang w:val="be-BY"/>
        </w:rPr>
        <w:t>3</w:t>
      </w:r>
      <w:r w:rsidRPr="00C75101">
        <w:rPr>
          <w:b/>
          <w:szCs w:val="26"/>
        </w:rPr>
        <w:t xml:space="preserve"> курс 1 группа  технолого-биологического факультета</w:t>
      </w:r>
    </w:p>
    <w:p w:rsidR="00101876" w:rsidRPr="00C75101" w:rsidRDefault="00101876" w:rsidP="00101876">
      <w:pPr>
        <w:tabs>
          <w:tab w:val="left" w:pos="900"/>
          <w:tab w:val="left" w:pos="1080"/>
        </w:tabs>
        <w:jc w:val="center"/>
        <w:rPr>
          <w:b/>
          <w:szCs w:val="26"/>
        </w:rPr>
      </w:pPr>
      <w:r w:rsidRPr="00C75101">
        <w:rPr>
          <w:b/>
          <w:szCs w:val="26"/>
        </w:rPr>
        <w:t xml:space="preserve"> заочная форма получения высшего образования по специальности «Биология (научно-педагогическая деятельность)»</w:t>
      </w:r>
    </w:p>
    <w:p w:rsid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szCs w:val="28"/>
        </w:rPr>
      </w:pPr>
      <w:bookmarkStart w:id="0" w:name="_GoBack"/>
      <w:bookmarkEnd w:id="0"/>
    </w:p>
    <w:p w:rsid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szCs w:val="28"/>
        </w:rPr>
      </w:pPr>
    </w:p>
    <w:p w:rsidR="00F74460" w:rsidRP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b/>
        </w:rPr>
      </w:pPr>
      <w:r w:rsidRPr="00F74460">
        <w:rPr>
          <w:b/>
          <w:szCs w:val="28"/>
        </w:rPr>
        <w:t xml:space="preserve">Руководитель практики – доцент кафедры биолого-химического образования </w:t>
      </w:r>
      <w:proofErr w:type="spellStart"/>
      <w:r w:rsidRPr="00F74460">
        <w:rPr>
          <w:b/>
          <w:szCs w:val="28"/>
        </w:rPr>
        <w:t>Мижуй</w:t>
      </w:r>
      <w:proofErr w:type="spellEnd"/>
      <w:r w:rsidRPr="00F74460">
        <w:rPr>
          <w:b/>
          <w:szCs w:val="28"/>
        </w:rPr>
        <w:t xml:space="preserve"> Сергей Михайлович.</w:t>
      </w:r>
    </w:p>
    <w:p w:rsidR="00F74460" w:rsidRDefault="00F74460" w:rsidP="00F74460">
      <w:pPr>
        <w:tabs>
          <w:tab w:val="left" w:pos="360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Студенты: </w:t>
      </w:r>
    </w:p>
    <w:p w:rsidR="00F74460" w:rsidRDefault="00F74460" w:rsidP="00F74460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Артюшенко</w:t>
      </w:r>
      <w:proofErr w:type="spellEnd"/>
      <w:r>
        <w:rPr>
          <w:szCs w:val="28"/>
        </w:rPr>
        <w:t xml:space="preserve">   Ирина   Владимировна  –  ГУО «СШ № 5 г. Мозыря» – </w:t>
      </w:r>
    </w:p>
    <w:p w:rsidR="00F74460" w:rsidRDefault="00F74460" w:rsidP="00F74460">
      <w:pPr>
        <w:jc w:val="both"/>
        <w:rPr>
          <w:szCs w:val="28"/>
        </w:rPr>
      </w:pPr>
      <w:r>
        <w:rPr>
          <w:szCs w:val="28"/>
        </w:rPr>
        <w:t>обучается на платной основе</w:t>
      </w:r>
      <w:r>
        <w:rPr>
          <w:szCs w:val="28"/>
        </w:rPr>
        <w:tab/>
      </w:r>
    </w:p>
    <w:p w:rsidR="00F74460" w:rsidRPr="005F6BEC" w:rsidRDefault="00F74460" w:rsidP="00F74460">
      <w:pPr>
        <w:pStyle w:val="a3"/>
        <w:numPr>
          <w:ilvl w:val="0"/>
          <w:numId w:val="1"/>
        </w:numPr>
        <w:jc w:val="both"/>
        <w:rPr>
          <w:szCs w:val="28"/>
        </w:rPr>
      </w:pPr>
      <w:r w:rsidRPr="005F6BEC">
        <w:rPr>
          <w:szCs w:val="28"/>
        </w:rPr>
        <w:t>Тарасова Анастасия Васильевна</w:t>
      </w:r>
      <w:r w:rsidRPr="005F6BEC">
        <w:rPr>
          <w:szCs w:val="28"/>
        </w:rPr>
        <w:tab/>
        <w:t xml:space="preserve"> – ГУО  «СШ  № 14  г. Мозыря» – </w:t>
      </w:r>
    </w:p>
    <w:p w:rsidR="00F74460" w:rsidRDefault="00F74460" w:rsidP="00F74460">
      <w:pPr>
        <w:jc w:val="both"/>
        <w:rPr>
          <w:szCs w:val="28"/>
        </w:rPr>
      </w:pP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  <w:r>
        <w:rPr>
          <w:szCs w:val="28"/>
        </w:rPr>
        <w:tab/>
      </w:r>
    </w:p>
    <w:p w:rsidR="00F74460" w:rsidRDefault="00F74460" w:rsidP="00F74460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5F6BEC">
        <w:rPr>
          <w:szCs w:val="28"/>
        </w:rPr>
        <w:t>Сенникова</w:t>
      </w:r>
      <w:proofErr w:type="spellEnd"/>
      <w:r w:rsidRPr="005F6BEC">
        <w:rPr>
          <w:szCs w:val="28"/>
        </w:rPr>
        <w:t xml:space="preserve"> Ирина Ильинична – ГУО «</w:t>
      </w:r>
      <w:proofErr w:type="spellStart"/>
      <w:r w:rsidRPr="005F6BEC">
        <w:rPr>
          <w:szCs w:val="28"/>
        </w:rPr>
        <w:t>Головинская</w:t>
      </w:r>
      <w:proofErr w:type="spellEnd"/>
      <w:r w:rsidRPr="005F6BEC">
        <w:rPr>
          <w:szCs w:val="28"/>
        </w:rPr>
        <w:t xml:space="preserve"> СШ Гомельского  </w:t>
      </w:r>
    </w:p>
    <w:p w:rsidR="00F74460" w:rsidRDefault="00F74460" w:rsidP="00F74460">
      <w:pPr>
        <w:jc w:val="both"/>
        <w:rPr>
          <w:szCs w:val="28"/>
        </w:rPr>
      </w:pPr>
      <w:r w:rsidRPr="005F6BEC">
        <w:rPr>
          <w:szCs w:val="28"/>
        </w:rPr>
        <w:t>района» – обучается на платной основе</w:t>
      </w:r>
      <w:r>
        <w:rPr>
          <w:szCs w:val="28"/>
        </w:rPr>
        <w:tab/>
      </w:r>
    </w:p>
    <w:p w:rsidR="00F74460" w:rsidRDefault="00F74460" w:rsidP="00F7446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Александрова  Виктория  Сергеевна</w:t>
      </w:r>
      <w:r w:rsidRPr="00245229">
        <w:rPr>
          <w:szCs w:val="28"/>
        </w:rPr>
        <w:t xml:space="preserve"> </w:t>
      </w:r>
      <w:r>
        <w:rPr>
          <w:szCs w:val="28"/>
        </w:rPr>
        <w:t xml:space="preserve"> –  ГУО  «СШ № </w:t>
      </w:r>
      <w:smartTag w:uri="urn:schemas-microsoft-com:office:smarttags" w:element="metricconverter">
        <w:smartTagPr>
          <w:attr w:name="ProductID" w:val="5 г"/>
        </w:smartTagPr>
        <w:r>
          <w:rPr>
            <w:szCs w:val="28"/>
          </w:rPr>
          <w:t>5 г</w:t>
        </w:r>
      </w:smartTag>
      <w:r>
        <w:rPr>
          <w:szCs w:val="28"/>
        </w:rPr>
        <w:t xml:space="preserve">. Речицы» – </w:t>
      </w:r>
    </w:p>
    <w:p w:rsidR="00F74460" w:rsidRDefault="00F74460" w:rsidP="00F74460">
      <w:pPr>
        <w:jc w:val="both"/>
        <w:rPr>
          <w:szCs w:val="28"/>
        </w:rPr>
      </w:pPr>
      <w:r>
        <w:rPr>
          <w:szCs w:val="28"/>
        </w:rPr>
        <w:t>обучается на платной основе</w:t>
      </w:r>
      <w:r>
        <w:rPr>
          <w:szCs w:val="28"/>
        </w:rPr>
        <w:tab/>
      </w:r>
    </w:p>
    <w:p w:rsid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szCs w:val="28"/>
        </w:rPr>
      </w:pPr>
    </w:p>
    <w:p w:rsid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szCs w:val="28"/>
        </w:rPr>
      </w:pPr>
    </w:p>
    <w:p w:rsidR="00F74460" w:rsidRP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b/>
        </w:rPr>
      </w:pPr>
      <w:r w:rsidRPr="00F74460">
        <w:rPr>
          <w:b/>
          <w:szCs w:val="28"/>
        </w:rPr>
        <w:t>Руководитель практики – доцент кафедры биолого-химического образования Пехота Алексей Петрович.</w:t>
      </w:r>
    </w:p>
    <w:p w:rsidR="00F74460" w:rsidRDefault="00F74460" w:rsidP="00F74460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28658C">
        <w:rPr>
          <w:szCs w:val="28"/>
        </w:rPr>
        <w:t>Ворокомская</w:t>
      </w:r>
      <w:proofErr w:type="spellEnd"/>
      <w:r w:rsidRPr="0028658C">
        <w:rPr>
          <w:szCs w:val="28"/>
        </w:rPr>
        <w:t xml:space="preserve">  </w:t>
      </w:r>
      <w:r>
        <w:rPr>
          <w:szCs w:val="28"/>
        </w:rPr>
        <w:t xml:space="preserve">  </w:t>
      </w:r>
      <w:r w:rsidRPr="0028658C">
        <w:rPr>
          <w:szCs w:val="28"/>
        </w:rPr>
        <w:t xml:space="preserve">Людмила </w:t>
      </w:r>
      <w:r>
        <w:rPr>
          <w:szCs w:val="28"/>
        </w:rPr>
        <w:t xml:space="preserve">  </w:t>
      </w:r>
      <w:r w:rsidRPr="0028658C">
        <w:rPr>
          <w:szCs w:val="28"/>
        </w:rPr>
        <w:t xml:space="preserve">Юрьевна </w:t>
      </w:r>
      <w:r>
        <w:rPr>
          <w:szCs w:val="28"/>
        </w:rPr>
        <w:t xml:space="preserve"> </w:t>
      </w:r>
      <w:r w:rsidRPr="0028658C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28658C">
        <w:rPr>
          <w:szCs w:val="28"/>
        </w:rPr>
        <w:t>ГУО</w:t>
      </w:r>
      <w:r>
        <w:rPr>
          <w:szCs w:val="28"/>
        </w:rPr>
        <w:t xml:space="preserve"> </w:t>
      </w:r>
      <w:r w:rsidRPr="0028658C">
        <w:rPr>
          <w:szCs w:val="28"/>
        </w:rPr>
        <w:t xml:space="preserve"> «</w:t>
      </w:r>
      <w:r>
        <w:rPr>
          <w:szCs w:val="28"/>
        </w:rPr>
        <w:t xml:space="preserve">Антоновская СШ» </w:t>
      </w:r>
    </w:p>
    <w:p w:rsidR="00F74460" w:rsidRDefault="00F74460" w:rsidP="00F74460">
      <w:pPr>
        <w:jc w:val="both"/>
        <w:rPr>
          <w:szCs w:val="28"/>
        </w:rPr>
      </w:pPr>
      <w:proofErr w:type="spellStart"/>
      <w:r>
        <w:rPr>
          <w:szCs w:val="28"/>
        </w:rPr>
        <w:t>Калинковичского</w:t>
      </w:r>
      <w:proofErr w:type="spellEnd"/>
      <w:r>
        <w:rPr>
          <w:szCs w:val="28"/>
        </w:rPr>
        <w:t xml:space="preserve"> района </w:t>
      </w:r>
      <w:r w:rsidRPr="0028658C">
        <w:rPr>
          <w:szCs w:val="28"/>
        </w:rPr>
        <w:t xml:space="preserve"> –  обучается   на  платной  основе</w:t>
      </w:r>
    </w:p>
    <w:p w:rsidR="00F74460" w:rsidRDefault="00F74460" w:rsidP="00F7446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2. </w:t>
      </w:r>
      <w:proofErr w:type="spellStart"/>
      <w:r w:rsidRPr="0028658C">
        <w:rPr>
          <w:szCs w:val="28"/>
        </w:rPr>
        <w:t>Журо</w:t>
      </w:r>
      <w:proofErr w:type="spellEnd"/>
      <w:r w:rsidRPr="0028658C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28658C">
        <w:rPr>
          <w:szCs w:val="28"/>
        </w:rPr>
        <w:t xml:space="preserve">Мария   </w:t>
      </w:r>
      <w:r>
        <w:rPr>
          <w:szCs w:val="28"/>
        </w:rPr>
        <w:t xml:space="preserve">  </w:t>
      </w:r>
      <w:r w:rsidRPr="0028658C">
        <w:rPr>
          <w:szCs w:val="28"/>
        </w:rPr>
        <w:t xml:space="preserve">Андреевна  </w:t>
      </w:r>
      <w:r>
        <w:rPr>
          <w:szCs w:val="28"/>
        </w:rPr>
        <w:t xml:space="preserve"> </w:t>
      </w:r>
      <w:r w:rsidRPr="0028658C">
        <w:rPr>
          <w:szCs w:val="28"/>
        </w:rPr>
        <w:t xml:space="preserve">–  </w:t>
      </w:r>
      <w:r>
        <w:rPr>
          <w:szCs w:val="28"/>
        </w:rPr>
        <w:t xml:space="preserve">  </w:t>
      </w:r>
      <w:r w:rsidRPr="0028658C">
        <w:rPr>
          <w:szCs w:val="28"/>
        </w:rPr>
        <w:t>ГУО     «</w:t>
      </w:r>
      <w:r>
        <w:rPr>
          <w:szCs w:val="28"/>
        </w:rPr>
        <w:t xml:space="preserve">Антоновская СШ» </w:t>
      </w:r>
    </w:p>
    <w:p w:rsidR="00F74460" w:rsidRDefault="00F74460" w:rsidP="00F74460">
      <w:pPr>
        <w:tabs>
          <w:tab w:val="left" w:pos="567"/>
          <w:tab w:val="left" w:pos="709"/>
        </w:tabs>
        <w:jc w:val="both"/>
        <w:rPr>
          <w:szCs w:val="28"/>
        </w:rPr>
      </w:pPr>
      <w:proofErr w:type="spellStart"/>
      <w:r>
        <w:rPr>
          <w:szCs w:val="28"/>
        </w:rPr>
        <w:t>Калинковичского</w:t>
      </w:r>
      <w:proofErr w:type="spellEnd"/>
      <w:r>
        <w:rPr>
          <w:szCs w:val="28"/>
        </w:rPr>
        <w:t xml:space="preserve"> района</w:t>
      </w:r>
      <w:r w:rsidRPr="0028658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28658C">
        <w:rPr>
          <w:szCs w:val="28"/>
        </w:rPr>
        <w:t>обучается на платной основе</w:t>
      </w:r>
    </w:p>
    <w:p w:rsidR="00F74460" w:rsidRDefault="00F74460" w:rsidP="00F74460">
      <w:pPr>
        <w:jc w:val="both"/>
        <w:rPr>
          <w:szCs w:val="28"/>
        </w:rPr>
      </w:pPr>
      <w:r>
        <w:rPr>
          <w:szCs w:val="28"/>
        </w:rPr>
        <w:t xml:space="preserve">          3. </w:t>
      </w:r>
      <w:r w:rsidRPr="00AF1A0D">
        <w:rPr>
          <w:szCs w:val="28"/>
        </w:rPr>
        <w:t xml:space="preserve">Молочко  </w:t>
      </w:r>
      <w:r>
        <w:rPr>
          <w:szCs w:val="28"/>
        </w:rPr>
        <w:t xml:space="preserve">    </w:t>
      </w:r>
      <w:r w:rsidRPr="00AF1A0D">
        <w:rPr>
          <w:szCs w:val="28"/>
        </w:rPr>
        <w:t xml:space="preserve">Александр  </w:t>
      </w:r>
      <w:r>
        <w:rPr>
          <w:szCs w:val="28"/>
        </w:rPr>
        <w:t xml:space="preserve">   </w:t>
      </w:r>
      <w:r w:rsidRPr="00AF1A0D">
        <w:rPr>
          <w:szCs w:val="28"/>
        </w:rPr>
        <w:t xml:space="preserve">Иванович   </w:t>
      </w:r>
      <w:r>
        <w:rPr>
          <w:szCs w:val="28"/>
        </w:rPr>
        <w:t xml:space="preserve"> </w:t>
      </w:r>
      <w:r w:rsidRPr="00AF1A0D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AF1A0D">
        <w:rPr>
          <w:szCs w:val="28"/>
        </w:rPr>
        <w:t xml:space="preserve"> </w:t>
      </w:r>
      <w:r>
        <w:rPr>
          <w:szCs w:val="28"/>
        </w:rPr>
        <w:t>ОАО</w:t>
      </w:r>
      <w:r w:rsidRPr="00AF1A0D">
        <w:rPr>
          <w:szCs w:val="28"/>
        </w:rPr>
        <w:t xml:space="preserve">  </w:t>
      </w:r>
      <w:r>
        <w:rPr>
          <w:szCs w:val="28"/>
        </w:rPr>
        <w:t xml:space="preserve"> </w:t>
      </w:r>
      <w:r w:rsidRPr="00AF1A0D">
        <w:rPr>
          <w:szCs w:val="28"/>
        </w:rPr>
        <w:t>«</w:t>
      </w:r>
      <w:proofErr w:type="spellStart"/>
      <w:r>
        <w:rPr>
          <w:szCs w:val="28"/>
        </w:rPr>
        <w:t>Чемерисский</w:t>
      </w:r>
      <w:proofErr w:type="spellEnd"/>
      <w:r w:rsidRPr="00AF1A0D">
        <w:rPr>
          <w:szCs w:val="28"/>
        </w:rPr>
        <w:t>»</w:t>
      </w:r>
      <w:r w:rsidRPr="00AF1A0D">
        <w:rPr>
          <w:szCs w:val="28"/>
        </w:rPr>
        <w:tab/>
      </w:r>
    </w:p>
    <w:p w:rsidR="00F74460" w:rsidRDefault="00F74460" w:rsidP="00F74460">
      <w:pPr>
        <w:jc w:val="both"/>
        <w:rPr>
          <w:szCs w:val="28"/>
        </w:rPr>
      </w:pPr>
      <w:r>
        <w:rPr>
          <w:szCs w:val="28"/>
        </w:rPr>
        <w:t xml:space="preserve">Брагинского района  – </w:t>
      </w: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szCs w:val="28"/>
        </w:rPr>
      </w:pPr>
    </w:p>
    <w:p w:rsid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szCs w:val="28"/>
        </w:rPr>
      </w:pPr>
    </w:p>
    <w:p w:rsidR="00F74460" w:rsidRP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b/>
          <w:szCs w:val="28"/>
        </w:rPr>
      </w:pPr>
      <w:r w:rsidRPr="00F74460">
        <w:rPr>
          <w:b/>
          <w:szCs w:val="28"/>
        </w:rPr>
        <w:t xml:space="preserve">Руководитель практики – доцент кафедры биолого-химического образования </w:t>
      </w:r>
      <w:proofErr w:type="spellStart"/>
      <w:r w:rsidRPr="00F74460">
        <w:rPr>
          <w:b/>
          <w:szCs w:val="28"/>
        </w:rPr>
        <w:t>Старшикова</w:t>
      </w:r>
      <w:proofErr w:type="spellEnd"/>
      <w:r w:rsidRPr="00F74460">
        <w:rPr>
          <w:b/>
          <w:szCs w:val="28"/>
        </w:rPr>
        <w:t xml:space="preserve"> Людмила Васильевна.</w:t>
      </w:r>
    </w:p>
    <w:p w:rsidR="00F74460" w:rsidRPr="000A7DD7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</w:pPr>
      <w:r>
        <w:rPr>
          <w:szCs w:val="28"/>
        </w:rPr>
        <w:t>Студенты:</w:t>
      </w:r>
    </w:p>
    <w:p w:rsidR="00F74460" w:rsidRDefault="00F74460" w:rsidP="00F7446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1. </w:t>
      </w:r>
      <w:proofErr w:type="spellStart"/>
      <w:r>
        <w:rPr>
          <w:szCs w:val="28"/>
        </w:rPr>
        <w:t>Алешкевич</w:t>
      </w:r>
      <w:proofErr w:type="spellEnd"/>
      <w:r>
        <w:rPr>
          <w:szCs w:val="28"/>
        </w:rPr>
        <w:t xml:space="preserve">     Татьяна     </w:t>
      </w:r>
      <w:proofErr w:type="spellStart"/>
      <w:r>
        <w:rPr>
          <w:szCs w:val="28"/>
        </w:rPr>
        <w:t>Феофановна</w:t>
      </w:r>
      <w:proofErr w:type="spellEnd"/>
      <w:r>
        <w:rPr>
          <w:szCs w:val="28"/>
        </w:rPr>
        <w:t xml:space="preserve">   –   ОАО  «</w:t>
      </w:r>
      <w:proofErr w:type="spellStart"/>
      <w:r>
        <w:rPr>
          <w:szCs w:val="28"/>
        </w:rPr>
        <w:t>Стайковское</w:t>
      </w:r>
      <w:proofErr w:type="spellEnd"/>
      <w:r>
        <w:rPr>
          <w:szCs w:val="28"/>
        </w:rPr>
        <w:t xml:space="preserve">» </w:t>
      </w:r>
    </w:p>
    <w:p w:rsidR="00F74460" w:rsidRDefault="00F74460" w:rsidP="00F74460">
      <w:pPr>
        <w:jc w:val="both"/>
        <w:rPr>
          <w:szCs w:val="28"/>
        </w:rPr>
      </w:pPr>
      <w:r>
        <w:rPr>
          <w:szCs w:val="28"/>
        </w:rPr>
        <w:t xml:space="preserve">Кировского района  Могилевской области – </w:t>
      </w:r>
      <w:r w:rsidRPr="005D1199">
        <w:rPr>
          <w:szCs w:val="28"/>
        </w:rPr>
        <w:t>обучается на платной основе</w:t>
      </w:r>
      <w:r>
        <w:rPr>
          <w:szCs w:val="28"/>
        </w:rPr>
        <w:tab/>
      </w:r>
      <w:r>
        <w:rPr>
          <w:szCs w:val="28"/>
        </w:rPr>
        <w:tab/>
        <w:t>2.</w:t>
      </w:r>
      <w:r>
        <w:t xml:space="preserve"> </w:t>
      </w:r>
      <w:r>
        <w:rPr>
          <w:szCs w:val="28"/>
        </w:rPr>
        <w:t xml:space="preserve">Волынец    Алина     Николаевна </w:t>
      </w:r>
      <w:r w:rsidRPr="00085FAD">
        <w:rPr>
          <w:szCs w:val="28"/>
        </w:rPr>
        <w:t xml:space="preserve"> </w:t>
      </w:r>
      <w:r>
        <w:rPr>
          <w:szCs w:val="28"/>
        </w:rPr>
        <w:t>–   ГУО   «</w:t>
      </w:r>
      <w:proofErr w:type="spellStart"/>
      <w:r>
        <w:rPr>
          <w:szCs w:val="28"/>
        </w:rPr>
        <w:t>Лельчицкая</w:t>
      </w:r>
      <w:proofErr w:type="spellEnd"/>
      <w:r>
        <w:rPr>
          <w:szCs w:val="28"/>
        </w:rPr>
        <w:t xml:space="preserve"> СШ № 1» – </w:t>
      </w:r>
    </w:p>
    <w:p w:rsidR="00F74460" w:rsidRDefault="00F74460" w:rsidP="00F74460">
      <w:pPr>
        <w:jc w:val="both"/>
        <w:rPr>
          <w:szCs w:val="28"/>
        </w:rPr>
      </w:pPr>
      <w:r w:rsidRPr="00EF61C0">
        <w:rPr>
          <w:szCs w:val="28"/>
        </w:rPr>
        <w:t xml:space="preserve">обучается </w:t>
      </w:r>
      <w:r>
        <w:rPr>
          <w:szCs w:val="28"/>
        </w:rPr>
        <w:t xml:space="preserve"> </w:t>
      </w:r>
      <w:r w:rsidRPr="005D1199">
        <w:rPr>
          <w:szCs w:val="28"/>
        </w:rPr>
        <w:t xml:space="preserve">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Pr="00B908B2" w:rsidRDefault="00F74460" w:rsidP="00F74460">
      <w:pPr>
        <w:tabs>
          <w:tab w:val="left" w:pos="709"/>
        </w:tabs>
        <w:ind w:left="720"/>
        <w:jc w:val="both"/>
        <w:rPr>
          <w:szCs w:val="28"/>
        </w:rPr>
      </w:pPr>
      <w:r>
        <w:rPr>
          <w:szCs w:val="28"/>
        </w:rPr>
        <w:t>3. </w:t>
      </w:r>
      <w:proofErr w:type="spellStart"/>
      <w:r w:rsidRPr="00B908B2">
        <w:rPr>
          <w:szCs w:val="28"/>
        </w:rPr>
        <w:t>Грамович</w:t>
      </w:r>
      <w:proofErr w:type="spellEnd"/>
      <w:r w:rsidRPr="00B908B2">
        <w:rPr>
          <w:szCs w:val="28"/>
        </w:rPr>
        <w:t xml:space="preserve"> Александр Витальевич  –  ГУО  «СШ  № 14  г. Мозыря» – </w:t>
      </w:r>
    </w:p>
    <w:p w:rsidR="00F74460" w:rsidRDefault="00F74460" w:rsidP="00F74460">
      <w:pPr>
        <w:jc w:val="both"/>
        <w:rPr>
          <w:szCs w:val="28"/>
        </w:rPr>
      </w:pPr>
      <w:r w:rsidRPr="00B908B2">
        <w:rPr>
          <w:szCs w:val="28"/>
        </w:rPr>
        <w:t>обучает</w:t>
      </w:r>
      <w:r w:rsidRPr="005D1199">
        <w:rPr>
          <w:szCs w:val="28"/>
        </w:rPr>
        <w:t xml:space="preserve">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Default="00F74460" w:rsidP="00F74460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4. Горошко    Светлана   Эдуардовна   –   ГУО  «Брагинская   СШ»  – </w:t>
      </w:r>
    </w:p>
    <w:p w:rsidR="00F74460" w:rsidRDefault="00F74460" w:rsidP="00F74460">
      <w:pPr>
        <w:jc w:val="both"/>
        <w:rPr>
          <w:szCs w:val="28"/>
        </w:rPr>
      </w:pP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Pr="00B908B2" w:rsidRDefault="00F74460" w:rsidP="00F7446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5. </w:t>
      </w:r>
      <w:r w:rsidRPr="005D7510">
        <w:rPr>
          <w:szCs w:val="28"/>
        </w:rPr>
        <w:t> </w:t>
      </w:r>
      <w:proofErr w:type="spellStart"/>
      <w:r w:rsidRPr="00B908B2">
        <w:rPr>
          <w:szCs w:val="28"/>
        </w:rPr>
        <w:t>Дасько</w:t>
      </w:r>
      <w:proofErr w:type="spellEnd"/>
      <w:r w:rsidRPr="00B908B2">
        <w:rPr>
          <w:szCs w:val="28"/>
        </w:rPr>
        <w:t xml:space="preserve">   Вероника   Петровна  –  ГУО «</w:t>
      </w:r>
      <w:proofErr w:type="spellStart"/>
      <w:r w:rsidRPr="00B908B2">
        <w:rPr>
          <w:szCs w:val="28"/>
        </w:rPr>
        <w:t>Наровлянский</w:t>
      </w:r>
      <w:proofErr w:type="spellEnd"/>
      <w:r w:rsidRPr="00B908B2">
        <w:rPr>
          <w:szCs w:val="28"/>
        </w:rPr>
        <w:t xml:space="preserve"> </w:t>
      </w:r>
      <w:proofErr w:type="spellStart"/>
      <w:r w:rsidRPr="00B908B2">
        <w:rPr>
          <w:szCs w:val="28"/>
        </w:rPr>
        <w:t>спецлесхоз</w:t>
      </w:r>
      <w:proofErr w:type="spellEnd"/>
      <w:r w:rsidRPr="00B908B2">
        <w:rPr>
          <w:szCs w:val="28"/>
        </w:rPr>
        <w:t xml:space="preserve">» – </w:t>
      </w:r>
    </w:p>
    <w:p w:rsidR="00F74460" w:rsidRDefault="00F74460" w:rsidP="00F74460">
      <w:pPr>
        <w:jc w:val="both"/>
        <w:rPr>
          <w:szCs w:val="28"/>
        </w:rPr>
      </w:pPr>
      <w:r w:rsidRPr="00B908B2">
        <w:rPr>
          <w:szCs w:val="28"/>
        </w:rPr>
        <w:t>обучаетс</w:t>
      </w:r>
      <w:r w:rsidRPr="005D1199">
        <w:rPr>
          <w:szCs w:val="28"/>
        </w:rPr>
        <w:t xml:space="preserve">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Pr="009058A6" w:rsidRDefault="00F74460" w:rsidP="00F74460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 6. </w:t>
      </w:r>
      <w:proofErr w:type="spellStart"/>
      <w:r w:rsidRPr="009058A6">
        <w:rPr>
          <w:szCs w:val="28"/>
        </w:rPr>
        <w:t>Ерошик</w:t>
      </w:r>
      <w:proofErr w:type="spellEnd"/>
      <w:r w:rsidRPr="009058A6">
        <w:rPr>
          <w:szCs w:val="28"/>
        </w:rPr>
        <w:t xml:space="preserve">   Анна    Владимировна    –   ГУО   «СШ  №10  г. Мозыря»  – </w:t>
      </w:r>
    </w:p>
    <w:p w:rsidR="00F74460" w:rsidRDefault="00F74460" w:rsidP="00F74460">
      <w:pPr>
        <w:jc w:val="both"/>
        <w:rPr>
          <w:szCs w:val="28"/>
        </w:rPr>
      </w:pP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Pr="00F74460" w:rsidRDefault="00F74460" w:rsidP="00F74460">
      <w:pPr>
        <w:shd w:val="clear" w:color="auto" w:fill="FFFFFF"/>
        <w:tabs>
          <w:tab w:val="left" w:pos="709"/>
        </w:tabs>
        <w:ind w:right="10" w:firstLine="706"/>
        <w:jc w:val="both"/>
        <w:rPr>
          <w:b/>
        </w:rPr>
      </w:pPr>
      <w:r w:rsidRPr="00F74460">
        <w:rPr>
          <w:b/>
          <w:szCs w:val="28"/>
        </w:rPr>
        <w:lastRenderedPageBreak/>
        <w:t xml:space="preserve">Руководитель практики – доцент кафедры биологии и экологии </w:t>
      </w:r>
      <w:proofErr w:type="spellStart"/>
      <w:r w:rsidRPr="00F74460">
        <w:rPr>
          <w:b/>
          <w:szCs w:val="28"/>
        </w:rPr>
        <w:t>Бодяковская</w:t>
      </w:r>
      <w:proofErr w:type="spellEnd"/>
      <w:r w:rsidRPr="00F74460">
        <w:rPr>
          <w:b/>
          <w:szCs w:val="28"/>
        </w:rPr>
        <w:t xml:space="preserve"> Елена Анатольевна.</w:t>
      </w:r>
    </w:p>
    <w:p w:rsidR="00F74460" w:rsidRDefault="00F74460" w:rsidP="00F74460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pacing w:val="-2"/>
          <w:szCs w:val="28"/>
        </w:rPr>
      </w:pPr>
      <w:r w:rsidRPr="000A7DD7">
        <w:rPr>
          <w:spacing w:val="-2"/>
          <w:szCs w:val="28"/>
        </w:rPr>
        <w:t>Студенты:</w:t>
      </w:r>
    </w:p>
    <w:p w:rsidR="00F74460" w:rsidRDefault="00F74460" w:rsidP="00F74460">
      <w:pPr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Венгура</w:t>
      </w:r>
      <w:proofErr w:type="spellEnd"/>
      <w:r>
        <w:rPr>
          <w:szCs w:val="28"/>
        </w:rPr>
        <w:t xml:space="preserve">     Артём     Викторович     –    КФХ     «</w:t>
      </w:r>
      <w:proofErr w:type="spellStart"/>
      <w:r>
        <w:rPr>
          <w:szCs w:val="28"/>
        </w:rPr>
        <w:t>Венгура</w:t>
      </w:r>
      <w:proofErr w:type="spellEnd"/>
      <w:r>
        <w:rPr>
          <w:szCs w:val="28"/>
        </w:rPr>
        <w:t xml:space="preserve"> В.В.» </w:t>
      </w:r>
    </w:p>
    <w:p w:rsidR="00F74460" w:rsidRPr="0046053B" w:rsidRDefault="00F74460" w:rsidP="00F74460">
      <w:pPr>
        <w:jc w:val="both"/>
        <w:rPr>
          <w:szCs w:val="28"/>
        </w:rPr>
      </w:pPr>
      <w:proofErr w:type="spellStart"/>
      <w:r w:rsidRPr="0046053B">
        <w:rPr>
          <w:szCs w:val="28"/>
        </w:rPr>
        <w:t>Лельчицкого</w:t>
      </w:r>
      <w:proofErr w:type="spellEnd"/>
      <w:r w:rsidRPr="0046053B">
        <w:rPr>
          <w:szCs w:val="28"/>
        </w:rPr>
        <w:t xml:space="preserve"> района </w:t>
      </w:r>
      <w:r>
        <w:rPr>
          <w:szCs w:val="28"/>
        </w:rPr>
        <w:t xml:space="preserve">– </w:t>
      </w: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Default="00F74460" w:rsidP="00F74460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2. </w:t>
      </w:r>
      <w:proofErr w:type="spellStart"/>
      <w:r>
        <w:rPr>
          <w:szCs w:val="28"/>
        </w:rPr>
        <w:t>Добринец</w:t>
      </w:r>
      <w:proofErr w:type="spellEnd"/>
      <w:r>
        <w:rPr>
          <w:szCs w:val="28"/>
        </w:rPr>
        <w:t xml:space="preserve">  Татьяна  Ивановна</w:t>
      </w:r>
      <w:r w:rsidRPr="000A10C1">
        <w:rPr>
          <w:szCs w:val="28"/>
        </w:rPr>
        <w:t xml:space="preserve"> </w:t>
      </w:r>
      <w:r>
        <w:rPr>
          <w:szCs w:val="28"/>
        </w:rPr>
        <w:t xml:space="preserve"> –  ГУО «</w:t>
      </w:r>
      <w:proofErr w:type="spellStart"/>
      <w:r>
        <w:rPr>
          <w:szCs w:val="28"/>
        </w:rPr>
        <w:t>Лельчицкая</w:t>
      </w:r>
      <w:proofErr w:type="spellEnd"/>
      <w:r>
        <w:rPr>
          <w:szCs w:val="28"/>
        </w:rPr>
        <w:t xml:space="preserve"> СШ № 2» – </w:t>
      </w: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Default="00F74460" w:rsidP="00F74460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proofErr w:type="spellStart"/>
      <w:r>
        <w:rPr>
          <w:szCs w:val="28"/>
        </w:rPr>
        <w:t>Есьман</w:t>
      </w:r>
      <w:proofErr w:type="spellEnd"/>
      <w:r>
        <w:rPr>
          <w:szCs w:val="28"/>
        </w:rPr>
        <w:t xml:space="preserve"> Виктория Николаевна  –  ГУО «СШ  № </w:t>
      </w:r>
      <w:smartTag w:uri="urn:schemas-microsoft-com:office:smarttags" w:element="metricconverter">
        <w:smartTagPr>
          <w:attr w:name="ProductID" w:val="6 г"/>
        </w:smartTagPr>
        <w:r>
          <w:rPr>
            <w:szCs w:val="28"/>
          </w:rPr>
          <w:t>6 г</w:t>
        </w:r>
      </w:smartTag>
      <w:r>
        <w:rPr>
          <w:szCs w:val="28"/>
        </w:rPr>
        <w:t>. Калинковичи»</w:t>
      </w:r>
      <w:r w:rsidRPr="002475AA">
        <w:rPr>
          <w:szCs w:val="28"/>
        </w:rPr>
        <w:t xml:space="preserve"> </w:t>
      </w:r>
      <w:r>
        <w:rPr>
          <w:szCs w:val="28"/>
        </w:rPr>
        <w:t xml:space="preserve"> – </w:t>
      </w:r>
    </w:p>
    <w:p w:rsidR="00F74460" w:rsidRDefault="00F74460" w:rsidP="00F74460">
      <w:pPr>
        <w:jc w:val="both"/>
        <w:rPr>
          <w:szCs w:val="28"/>
        </w:rPr>
      </w:pP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Default="002F0F8B" w:rsidP="00F74460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4.  </w:t>
      </w:r>
      <w:proofErr w:type="spellStart"/>
      <w:r w:rsidR="00F74460">
        <w:rPr>
          <w:szCs w:val="28"/>
        </w:rPr>
        <w:t>Кез</w:t>
      </w:r>
      <w:proofErr w:type="spellEnd"/>
      <w:r w:rsidR="00F74460">
        <w:rPr>
          <w:szCs w:val="28"/>
        </w:rPr>
        <w:t xml:space="preserve"> Мария Николаевна – УО  «</w:t>
      </w:r>
      <w:proofErr w:type="spellStart"/>
      <w:r w:rsidR="00F74460">
        <w:rPr>
          <w:szCs w:val="28"/>
        </w:rPr>
        <w:t>Мозырский</w:t>
      </w:r>
      <w:proofErr w:type="spellEnd"/>
      <w:r w:rsidR="00F74460">
        <w:rPr>
          <w:szCs w:val="28"/>
        </w:rPr>
        <w:t xml:space="preserve"> государственный медицинский колледж» – </w:t>
      </w:r>
      <w:r w:rsidR="00F74460" w:rsidRPr="005D1199">
        <w:rPr>
          <w:szCs w:val="28"/>
        </w:rPr>
        <w:t xml:space="preserve">обучается на </w:t>
      </w:r>
      <w:r w:rsidR="00F74460">
        <w:rPr>
          <w:szCs w:val="28"/>
        </w:rPr>
        <w:t>п</w:t>
      </w:r>
      <w:r w:rsidR="00F74460" w:rsidRPr="005D1199">
        <w:rPr>
          <w:szCs w:val="28"/>
        </w:rPr>
        <w:t>латной основе</w:t>
      </w:r>
    </w:p>
    <w:p w:rsidR="00F74460" w:rsidRDefault="00F74460" w:rsidP="00F7446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5. Кутузова  Елизавета </w:t>
      </w:r>
      <w:r w:rsidRPr="0089696D">
        <w:rPr>
          <w:szCs w:val="28"/>
        </w:rPr>
        <w:t>Викторовна</w:t>
      </w:r>
      <w:r>
        <w:rPr>
          <w:szCs w:val="28"/>
        </w:rPr>
        <w:t> – ГУО «</w:t>
      </w:r>
      <w:proofErr w:type="spellStart"/>
      <w:r>
        <w:rPr>
          <w:szCs w:val="28"/>
        </w:rPr>
        <w:t>Руднянская</w:t>
      </w:r>
      <w:proofErr w:type="spellEnd"/>
      <w:r>
        <w:rPr>
          <w:szCs w:val="28"/>
        </w:rPr>
        <w:t xml:space="preserve"> СШ </w:t>
      </w:r>
      <w:proofErr w:type="spellStart"/>
      <w:r>
        <w:rPr>
          <w:szCs w:val="28"/>
        </w:rPr>
        <w:t>Мозырского</w:t>
      </w:r>
      <w:proofErr w:type="spellEnd"/>
      <w:r>
        <w:rPr>
          <w:szCs w:val="28"/>
        </w:rPr>
        <w:t xml:space="preserve"> района  – </w:t>
      </w: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Default="00F74460" w:rsidP="00F7446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6. Левкович Мария Геннадьевна  –  ГУО  «СШ  № 7  г. Мозыря»  – </w:t>
      </w:r>
    </w:p>
    <w:p w:rsidR="00F74460" w:rsidRDefault="00F74460" w:rsidP="00F74460">
      <w:pPr>
        <w:jc w:val="both"/>
        <w:rPr>
          <w:szCs w:val="28"/>
        </w:rPr>
      </w:pP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</w:p>
    <w:p w:rsidR="00F74460" w:rsidRDefault="00F74460" w:rsidP="00F74460">
      <w:pPr>
        <w:jc w:val="both"/>
        <w:rPr>
          <w:szCs w:val="28"/>
        </w:rPr>
      </w:pPr>
      <w:r>
        <w:rPr>
          <w:szCs w:val="28"/>
        </w:rPr>
        <w:tab/>
        <w:t>7. Нагорная Александра Сергеевна</w:t>
      </w:r>
      <w:r>
        <w:rPr>
          <w:szCs w:val="28"/>
        </w:rPr>
        <w:tab/>
        <w:t xml:space="preserve"> – КСУП  «</w:t>
      </w:r>
      <w:proofErr w:type="spellStart"/>
      <w:r>
        <w:rPr>
          <w:szCs w:val="28"/>
        </w:rPr>
        <w:t>Мозырская</w:t>
      </w:r>
      <w:proofErr w:type="spellEnd"/>
      <w:r>
        <w:rPr>
          <w:szCs w:val="28"/>
        </w:rPr>
        <w:t xml:space="preserve"> овощная фабрика» – </w:t>
      </w: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  <w:r>
        <w:rPr>
          <w:szCs w:val="28"/>
        </w:rPr>
        <w:tab/>
      </w:r>
    </w:p>
    <w:p w:rsidR="00F74460" w:rsidRPr="00B908B2" w:rsidRDefault="00F74460" w:rsidP="00F7446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8. </w:t>
      </w:r>
      <w:r w:rsidRPr="00B908B2">
        <w:rPr>
          <w:szCs w:val="28"/>
        </w:rPr>
        <w:t>Соловей Мария Андреевна</w:t>
      </w:r>
      <w:r>
        <w:rPr>
          <w:szCs w:val="28"/>
        </w:rPr>
        <w:t xml:space="preserve"> –  </w:t>
      </w:r>
      <w:r w:rsidRPr="00B908B2">
        <w:rPr>
          <w:szCs w:val="28"/>
        </w:rPr>
        <w:t>ГУО «</w:t>
      </w:r>
      <w:proofErr w:type="spellStart"/>
      <w:r w:rsidRPr="00B908B2">
        <w:rPr>
          <w:szCs w:val="28"/>
        </w:rPr>
        <w:t>Наровлянский</w:t>
      </w:r>
      <w:proofErr w:type="spellEnd"/>
      <w:r w:rsidRPr="00B908B2">
        <w:rPr>
          <w:szCs w:val="28"/>
        </w:rPr>
        <w:t xml:space="preserve"> </w:t>
      </w:r>
      <w:proofErr w:type="spellStart"/>
      <w:r w:rsidRPr="00B908B2">
        <w:rPr>
          <w:szCs w:val="28"/>
        </w:rPr>
        <w:t>спецлесхоз</w:t>
      </w:r>
      <w:proofErr w:type="spellEnd"/>
      <w:r w:rsidRPr="00B908B2">
        <w:rPr>
          <w:szCs w:val="28"/>
        </w:rPr>
        <w:t xml:space="preserve">» – </w:t>
      </w:r>
    </w:p>
    <w:p w:rsidR="00F74460" w:rsidRDefault="00F74460" w:rsidP="00F74460">
      <w:pPr>
        <w:jc w:val="both"/>
        <w:rPr>
          <w:szCs w:val="28"/>
        </w:rPr>
      </w:pPr>
      <w:r w:rsidRPr="00B908B2">
        <w:rPr>
          <w:szCs w:val="28"/>
        </w:rPr>
        <w:t>обучаетс</w:t>
      </w:r>
      <w:r w:rsidRPr="005D1199">
        <w:rPr>
          <w:szCs w:val="28"/>
        </w:rPr>
        <w:t xml:space="preserve">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  <w:r>
        <w:rPr>
          <w:szCs w:val="28"/>
        </w:rPr>
        <w:tab/>
      </w:r>
    </w:p>
    <w:p w:rsidR="00F74460" w:rsidRPr="00B908B2" w:rsidRDefault="00F74460" w:rsidP="00F74460">
      <w:pPr>
        <w:jc w:val="both"/>
        <w:rPr>
          <w:szCs w:val="28"/>
        </w:rPr>
      </w:pPr>
      <w:r>
        <w:rPr>
          <w:szCs w:val="28"/>
        </w:rPr>
        <w:tab/>
        <w:t>9. </w:t>
      </w:r>
      <w:r w:rsidRPr="00B908B2">
        <w:rPr>
          <w:szCs w:val="28"/>
        </w:rPr>
        <w:t>Туровец    Алина   Витальевна   –   ГУО   «</w:t>
      </w:r>
      <w:proofErr w:type="spellStart"/>
      <w:r w:rsidRPr="00B908B2">
        <w:rPr>
          <w:szCs w:val="28"/>
        </w:rPr>
        <w:t>Лельчицкая</w:t>
      </w:r>
      <w:proofErr w:type="spellEnd"/>
      <w:r w:rsidRPr="00B908B2">
        <w:rPr>
          <w:szCs w:val="28"/>
        </w:rPr>
        <w:t xml:space="preserve">    районная </w:t>
      </w:r>
    </w:p>
    <w:p w:rsidR="00F74460" w:rsidRDefault="00F74460" w:rsidP="00F74460">
      <w:pPr>
        <w:rPr>
          <w:szCs w:val="28"/>
        </w:rPr>
      </w:pPr>
      <w:r w:rsidRPr="00B908B2">
        <w:rPr>
          <w:szCs w:val="28"/>
        </w:rPr>
        <w:t>гимназия»  –  об</w:t>
      </w:r>
      <w:r w:rsidRPr="005D1199">
        <w:rPr>
          <w:szCs w:val="28"/>
        </w:rPr>
        <w:t xml:space="preserve">учается на </w:t>
      </w:r>
      <w:r>
        <w:rPr>
          <w:szCs w:val="28"/>
        </w:rPr>
        <w:t>п</w:t>
      </w:r>
      <w:r w:rsidRPr="005D1199">
        <w:rPr>
          <w:szCs w:val="28"/>
        </w:rPr>
        <w:t xml:space="preserve">латной </w:t>
      </w:r>
      <w:r>
        <w:rPr>
          <w:szCs w:val="28"/>
        </w:rPr>
        <w:t xml:space="preserve"> </w:t>
      </w:r>
      <w:r w:rsidRPr="005D1199">
        <w:rPr>
          <w:szCs w:val="28"/>
        </w:rPr>
        <w:t>основе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74460" w:rsidRDefault="00F74460" w:rsidP="00F74460">
      <w:pPr>
        <w:ind w:left="720"/>
        <w:jc w:val="both"/>
        <w:rPr>
          <w:szCs w:val="28"/>
        </w:rPr>
      </w:pPr>
      <w:r>
        <w:rPr>
          <w:szCs w:val="28"/>
        </w:rPr>
        <w:t>10. </w:t>
      </w:r>
      <w:proofErr w:type="spellStart"/>
      <w:r>
        <w:rPr>
          <w:szCs w:val="28"/>
        </w:rPr>
        <w:t>Турцевич</w:t>
      </w:r>
      <w:proofErr w:type="spellEnd"/>
      <w:r>
        <w:rPr>
          <w:szCs w:val="28"/>
        </w:rPr>
        <w:t xml:space="preserve">  Анна  Васильевна    –   ГУО  «СШ  № 7  г. Мозыря» – </w:t>
      </w:r>
    </w:p>
    <w:p w:rsidR="00F74460" w:rsidRDefault="00F74460" w:rsidP="00F74460">
      <w:pPr>
        <w:jc w:val="both"/>
        <w:rPr>
          <w:szCs w:val="28"/>
        </w:rPr>
      </w:pP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74460" w:rsidRDefault="00F74460" w:rsidP="00F74460">
      <w:pPr>
        <w:ind w:left="720"/>
        <w:jc w:val="both"/>
        <w:rPr>
          <w:szCs w:val="28"/>
        </w:rPr>
      </w:pPr>
      <w:r>
        <w:rPr>
          <w:szCs w:val="28"/>
        </w:rPr>
        <w:t xml:space="preserve">11. Тризна Виктория Александровна – ГУО  «СШ  № 15  г. Мозыря» – </w:t>
      </w:r>
    </w:p>
    <w:p w:rsidR="00F74460" w:rsidRDefault="00F74460" w:rsidP="00F74460">
      <w:pPr>
        <w:tabs>
          <w:tab w:val="left" w:pos="709"/>
        </w:tabs>
        <w:jc w:val="both"/>
        <w:rPr>
          <w:szCs w:val="28"/>
        </w:rPr>
      </w:pPr>
      <w:r w:rsidRPr="005D1199">
        <w:rPr>
          <w:szCs w:val="28"/>
        </w:rPr>
        <w:t xml:space="preserve">обучается на </w:t>
      </w:r>
      <w:r>
        <w:rPr>
          <w:szCs w:val="28"/>
        </w:rPr>
        <w:t>п</w:t>
      </w:r>
      <w:r w:rsidRPr="005D1199">
        <w:rPr>
          <w:szCs w:val="28"/>
        </w:rPr>
        <w:t>латной основе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91527" w:rsidRDefault="00991527"/>
    <w:p w:rsidR="00265F6C" w:rsidRDefault="00265F6C"/>
    <w:p w:rsidR="00265F6C" w:rsidRPr="00265F6C" w:rsidRDefault="00265F6C" w:rsidP="00265F6C">
      <w:pPr>
        <w:jc w:val="center"/>
        <w:rPr>
          <w:b/>
        </w:rPr>
      </w:pPr>
      <w:r w:rsidRPr="00265F6C">
        <w:rPr>
          <w:b/>
        </w:rPr>
        <w:t>МЕТОДИЧЕСКИЕ РЕКОМЕНДАЦИИ</w:t>
      </w:r>
    </w:p>
    <w:p w:rsidR="00265F6C" w:rsidRPr="00266F8B" w:rsidRDefault="00265F6C" w:rsidP="00265F6C">
      <w:pPr>
        <w:shd w:val="clear" w:color="auto" w:fill="FFFFFF"/>
        <w:jc w:val="center"/>
        <w:rPr>
          <w:b/>
          <w:iCs/>
          <w:szCs w:val="28"/>
        </w:rPr>
      </w:pPr>
      <w:r>
        <w:rPr>
          <w:b/>
          <w:iCs/>
          <w:szCs w:val="28"/>
        </w:rPr>
        <w:t>На Вас должен быть сделан приказ в организации.</w:t>
      </w:r>
    </w:p>
    <w:p w:rsidR="000671FC" w:rsidRPr="000671FC" w:rsidRDefault="000671FC" w:rsidP="00265F6C">
      <w:pPr>
        <w:shd w:val="clear" w:color="auto" w:fill="FFFFFF"/>
        <w:jc w:val="center"/>
        <w:rPr>
          <w:b/>
          <w:iCs/>
          <w:szCs w:val="28"/>
        </w:rPr>
      </w:pPr>
    </w:p>
    <w:p w:rsidR="00265F6C" w:rsidRPr="00AB137E" w:rsidRDefault="00265F6C" w:rsidP="00265F6C">
      <w:pPr>
        <w:shd w:val="clear" w:color="auto" w:fill="FFFFFF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Рекомендации по выполнению отчетной документации </w:t>
      </w:r>
    </w:p>
    <w:p w:rsidR="00AE0001" w:rsidRDefault="00AE0001" w:rsidP="00265F6C">
      <w:pPr>
        <w:shd w:val="clear" w:color="auto" w:fill="FFFFFF"/>
        <w:jc w:val="both"/>
        <w:rPr>
          <w:b/>
          <w:iCs/>
          <w:szCs w:val="28"/>
        </w:rPr>
      </w:pPr>
    </w:p>
    <w:p w:rsidR="00265F6C" w:rsidRDefault="00265F6C" w:rsidP="00265F6C">
      <w:pPr>
        <w:shd w:val="clear" w:color="auto" w:fill="FFFFFF"/>
        <w:jc w:val="both"/>
        <w:rPr>
          <w:b/>
          <w:iCs/>
          <w:szCs w:val="28"/>
        </w:rPr>
      </w:pPr>
      <w:r>
        <w:rPr>
          <w:b/>
          <w:iCs/>
          <w:szCs w:val="28"/>
        </w:rPr>
        <w:t>Итоговая документация:</w:t>
      </w:r>
    </w:p>
    <w:p w:rsidR="00265F6C" w:rsidRPr="006937D8" w:rsidRDefault="00265F6C" w:rsidP="00265F6C">
      <w:pPr>
        <w:shd w:val="clear" w:color="auto" w:fill="FFFFFF"/>
        <w:jc w:val="both"/>
        <w:rPr>
          <w:iCs/>
          <w:szCs w:val="28"/>
        </w:rPr>
      </w:pPr>
      <w:r w:rsidRPr="006937D8">
        <w:rPr>
          <w:iCs/>
          <w:szCs w:val="28"/>
        </w:rPr>
        <w:t>1. Аттестационная карточка – с подписью руководителя и печатью  организации, с кем был заключен договор</w:t>
      </w:r>
      <w:r w:rsidR="00ED37E6">
        <w:rPr>
          <w:iCs/>
          <w:szCs w:val="28"/>
        </w:rPr>
        <w:t xml:space="preserve"> (см. ниже)</w:t>
      </w:r>
      <w:r w:rsidRPr="006937D8">
        <w:rPr>
          <w:iCs/>
          <w:szCs w:val="28"/>
        </w:rPr>
        <w:t>;</w:t>
      </w:r>
    </w:p>
    <w:p w:rsidR="00265F6C" w:rsidRPr="006937D8" w:rsidRDefault="00265F6C" w:rsidP="00265F6C">
      <w:pPr>
        <w:shd w:val="clear" w:color="auto" w:fill="FFFFFF"/>
        <w:jc w:val="both"/>
        <w:rPr>
          <w:iCs/>
          <w:szCs w:val="28"/>
        </w:rPr>
      </w:pPr>
      <w:r w:rsidRPr="006937D8">
        <w:rPr>
          <w:iCs/>
          <w:szCs w:val="28"/>
        </w:rPr>
        <w:t>2. Дневник</w:t>
      </w:r>
      <w:r w:rsidR="00ED37E6">
        <w:rPr>
          <w:iCs/>
          <w:szCs w:val="28"/>
        </w:rPr>
        <w:t xml:space="preserve"> (см. ниже)</w:t>
      </w:r>
      <w:r w:rsidRPr="006937D8">
        <w:rPr>
          <w:iCs/>
          <w:szCs w:val="28"/>
        </w:rPr>
        <w:t>;</w:t>
      </w:r>
    </w:p>
    <w:p w:rsidR="00265F6C" w:rsidRPr="006937D8" w:rsidRDefault="00265F6C" w:rsidP="00265F6C">
      <w:pPr>
        <w:shd w:val="clear" w:color="auto" w:fill="FFFFFF"/>
        <w:jc w:val="both"/>
        <w:rPr>
          <w:iCs/>
          <w:szCs w:val="28"/>
        </w:rPr>
      </w:pPr>
      <w:r w:rsidRPr="006937D8">
        <w:rPr>
          <w:iCs/>
          <w:szCs w:val="28"/>
        </w:rPr>
        <w:t>3. Отчет</w:t>
      </w:r>
      <w:r w:rsidR="00ED37E6">
        <w:rPr>
          <w:iCs/>
          <w:szCs w:val="28"/>
        </w:rPr>
        <w:t xml:space="preserve"> (см. ниже)</w:t>
      </w:r>
      <w:r w:rsidRPr="006937D8">
        <w:rPr>
          <w:iCs/>
          <w:szCs w:val="28"/>
        </w:rPr>
        <w:t>;</w:t>
      </w:r>
    </w:p>
    <w:p w:rsidR="00265F6C" w:rsidRDefault="00265F6C" w:rsidP="00265F6C">
      <w:pPr>
        <w:shd w:val="clear" w:color="auto" w:fill="FFFFFF"/>
        <w:jc w:val="both"/>
        <w:rPr>
          <w:iCs/>
          <w:szCs w:val="28"/>
        </w:rPr>
      </w:pPr>
      <w:r w:rsidRPr="006937D8">
        <w:rPr>
          <w:iCs/>
          <w:szCs w:val="28"/>
        </w:rPr>
        <w:t>4. Индивидуальное задание</w:t>
      </w:r>
      <w:r>
        <w:rPr>
          <w:iCs/>
          <w:szCs w:val="28"/>
        </w:rPr>
        <w:t xml:space="preserve"> (</w:t>
      </w:r>
      <w:r w:rsidR="00C75101">
        <w:rPr>
          <w:iCs/>
          <w:szCs w:val="28"/>
        </w:rPr>
        <w:t xml:space="preserve">тему и правила выполнения </w:t>
      </w:r>
      <w:r>
        <w:rPr>
          <w:iCs/>
          <w:szCs w:val="28"/>
        </w:rPr>
        <w:t>см. ниже)</w:t>
      </w:r>
      <w:r w:rsidRPr="006937D8">
        <w:rPr>
          <w:iCs/>
          <w:szCs w:val="28"/>
        </w:rPr>
        <w:t>.</w:t>
      </w:r>
    </w:p>
    <w:p w:rsidR="00265F6C" w:rsidRDefault="00265F6C" w:rsidP="00265F6C">
      <w:pPr>
        <w:shd w:val="clear" w:color="auto" w:fill="FFFFFF"/>
        <w:jc w:val="both"/>
        <w:rPr>
          <w:iCs/>
          <w:szCs w:val="28"/>
        </w:rPr>
      </w:pPr>
      <w:r>
        <w:rPr>
          <w:iCs/>
          <w:szCs w:val="28"/>
        </w:rPr>
        <w:t xml:space="preserve"> </w:t>
      </w: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Pr="00070198" w:rsidRDefault="00265F6C" w:rsidP="00A42009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475B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 xml:space="preserve">1 – </w:t>
      </w:r>
      <w:r w:rsidRPr="00070198">
        <w:rPr>
          <w:rFonts w:ascii="Times New Roman" w:hAnsi="Times New Roman"/>
          <w:b/>
          <w:bCs/>
          <w:sz w:val="28"/>
          <w:szCs w:val="28"/>
        </w:rPr>
        <w:t>Форма титульного листа дневника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265F6C" w:rsidRPr="00E319E6" w:rsidTr="00312FFB">
        <w:trPr>
          <w:trHeight w:val="10019"/>
        </w:trPr>
        <w:tc>
          <w:tcPr>
            <w:tcW w:w="9287" w:type="dxa"/>
          </w:tcPr>
          <w:p w:rsidR="00265F6C" w:rsidRPr="00E319E6" w:rsidRDefault="00265F6C" w:rsidP="00312FFB">
            <w:pPr>
              <w:jc w:val="center"/>
              <w:rPr>
                <w:sz w:val="24"/>
              </w:rPr>
            </w:pPr>
            <w:r w:rsidRPr="00E319E6">
              <w:rPr>
                <w:sz w:val="24"/>
              </w:rPr>
              <w:t>МИНИСТЕРСТВО ОБРАЗОВАНИЯ РЕСПУБЛИКИ БЕЛАРУСЬ</w:t>
            </w:r>
          </w:p>
          <w:p w:rsidR="00265F6C" w:rsidRPr="00E319E6" w:rsidRDefault="00265F6C" w:rsidP="00312FFB">
            <w:pPr>
              <w:jc w:val="center"/>
              <w:rPr>
                <w:sz w:val="24"/>
              </w:rPr>
            </w:pPr>
            <w:r w:rsidRPr="00E319E6">
              <w:rPr>
                <w:sz w:val="24"/>
              </w:rPr>
              <w:t xml:space="preserve">УО «МОЗЫРСКИЙ ГОСУДАРСТВЕННЫЙ </w:t>
            </w:r>
          </w:p>
          <w:p w:rsidR="00265F6C" w:rsidRPr="00E319E6" w:rsidRDefault="00265F6C" w:rsidP="00312FFB">
            <w:pPr>
              <w:jc w:val="center"/>
              <w:rPr>
                <w:sz w:val="24"/>
              </w:rPr>
            </w:pPr>
            <w:r w:rsidRPr="00E319E6">
              <w:rPr>
                <w:sz w:val="24"/>
              </w:rPr>
              <w:t>ПЕДАГОГИЧЕСКИЙ  УНИВЕРСИТЕТ ИМ. И. П. ШАМЯКИНА»</w:t>
            </w:r>
          </w:p>
          <w:p w:rsidR="00265F6C" w:rsidRPr="00E319E6" w:rsidRDefault="00265F6C" w:rsidP="00312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ТЕХНОЛОГО-</w:t>
            </w:r>
            <w:r w:rsidRPr="00E319E6">
              <w:rPr>
                <w:sz w:val="24"/>
              </w:rPr>
              <w:t xml:space="preserve">БИОЛОГИЧЕСКИЙ ФАКУЛЬТЕТ </w:t>
            </w:r>
          </w:p>
          <w:p w:rsidR="00265F6C" w:rsidRPr="00E319E6" w:rsidRDefault="00265F6C" w:rsidP="00312FFB">
            <w:pPr>
              <w:jc w:val="center"/>
              <w:rPr>
                <w:sz w:val="24"/>
              </w:rPr>
            </w:pPr>
          </w:p>
          <w:p w:rsidR="00265F6C" w:rsidRPr="00E319E6" w:rsidRDefault="00265F6C" w:rsidP="00312FFB">
            <w:pPr>
              <w:jc w:val="center"/>
              <w:rPr>
                <w:caps/>
                <w:sz w:val="24"/>
              </w:rPr>
            </w:pPr>
            <w:r w:rsidRPr="00E319E6">
              <w:rPr>
                <w:sz w:val="24"/>
              </w:rPr>
              <w:t xml:space="preserve">КАФЕДРА </w:t>
            </w:r>
            <w:r w:rsidRPr="00E319E6">
              <w:rPr>
                <w:caps/>
                <w:sz w:val="24"/>
              </w:rPr>
              <w:t>биологии</w:t>
            </w:r>
            <w:r>
              <w:rPr>
                <w:caps/>
                <w:sz w:val="24"/>
              </w:rPr>
              <w:t xml:space="preserve"> </w:t>
            </w:r>
            <w:r w:rsidR="00315BFF">
              <w:rPr>
                <w:caps/>
                <w:sz w:val="24"/>
              </w:rPr>
              <w:t>и экологии</w:t>
            </w:r>
            <w:r>
              <w:rPr>
                <w:caps/>
                <w:sz w:val="24"/>
              </w:rPr>
              <w:t xml:space="preserve"> (или</w:t>
            </w:r>
          </w:p>
          <w:p w:rsidR="00265F6C" w:rsidRPr="00E319E6" w:rsidRDefault="00265F6C" w:rsidP="00312FFB">
            <w:pPr>
              <w:jc w:val="center"/>
              <w:rPr>
                <w:sz w:val="24"/>
              </w:rPr>
            </w:pPr>
            <w:r w:rsidRPr="00E319E6">
              <w:rPr>
                <w:caps/>
                <w:sz w:val="24"/>
              </w:rPr>
              <w:t>Кафедра</w:t>
            </w:r>
            <w:r w:rsidR="00315BFF">
              <w:rPr>
                <w:caps/>
                <w:sz w:val="24"/>
              </w:rPr>
              <w:t xml:space="preserve"> биолого-химического образования</w:t>
            </w:r>
            <w:r>
              <w:rPr>
                <w:caps/>
                <w:sz w:val="24"/>
              </w:rPr>
              <w:t>)</w:t>
            </w:r>
          </w:p>
          <w:p w:rsidR="00265F6C" w:rsidRPr="00E319E6" w:rsidRDefault="00265F6C" w:rsidP="00312FFB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265F6C" w:rsidRDefault="00265F6C" w:rsidP="00312FFB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265F6C" w:rsidRDefault="00265F6C" w:rsidP="00312FFB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265F6C" w:rsidRDefault="00265F6C" w:rsidP="00312FFB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315BFF" w:rsidRDefault="00315BFF" w:rsidP="00312FFB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315BFF" w:rsidRDefault="00315BFF" w:rsidP="00312FFB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265F6C" w:rsidRPr="00E319E6" w:rsidRDefault="00265F6C" w:rsidP="00312FFB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E319E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Дневник</w:t>
            </w:r>
          </w:p>
          <w:p w:rsidR="00265F6C" w:rsidRPr="00E319E6" w:rsidRDefault="00265F6C" w:rsidP="00312FFB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E6">
              <w:rPr>
                <w:rFonts w:ascii="Times New Roman" w:hAnsi="Times New Roman"/>
                <w:b/>
                <w:bCs/>
                <w:sz w:val="24"/>
                <w:szCs w:val="24"/>
              </w:rPr>
              <w:t>прохождения учебной практики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…..</w:t>
            </w:r>
          </w:p>
          <w:p w:rsidR="00265F6C" w:rsidRPr="00E319E6" w:rsidRDefault="00265F6C" w:rsidP="00312FFB">
            <w:pPr>
              <w:jc w:val="both"/>
              <w:rPr>
                <w:sz w:val="24"/>
              </w:rPr>
            </w:pPr>
            <w:r w:rsidRPr="00E319E6">
              <w:rPr>
                <w:sz w:val="24"/>
              </w:rPr>
              <w:t>Исполнитель</w:t>
            </w:r>
          </w:p>
          <w:p w:rsidR="00265F6C" w:rsidRPr="00E319E6" w:rsidRDefault="00265F6C" w:rsidP="00312FFB">
            <w:pPr>
              <w:jc w:val="both"/>
              <w:rPr>
                <w:sz w:val="24"/>
              </w:rPr>
            </w:pPr>
            <w:r w:rsidRPr="00E319E6">
              <w:rPr>
                <w:sz w:val="24"/>
              </w:rPr>
              <w:t xml:space="preserve">студент </w:t>
            </w:r>
            <w:r>
              <w:rPr>
                <w:sz w:val="24"/>
              </w:rPr>
              <w:t xml:space="preserve">курса, </w:t>
            </w:r>
            <w:r w:rsidRPr="00E319E6">
              <w:rPr>
                <w:sz w:val="24"/>
              </w:rPr>
              <w:t>группы     ______________   ____________      ________________</w:t>
            </w:r>
          </w:p>
          <w:p w:rsidR="00265F6C" w:rsidRPr="00E319E6" w:rsidRDefault="00265F6C" w:rsidP="00312FFB">
            <w:pPr>
              <w:jc w:val="both"/>
              <w:rPr>
                <w:i/>
                <w:iCs/>
                <w:sz w:val="24"/>
              </w:rPr>
            </w:pPr>
            <w:r w:rsidRPr="00E319E6">
              <w:rPr>
                <w:i/>
                <w:iCs/>
                <w:sz w:val="24"/>
              </w:rPr>
              <w:t xml:space="preserve">                                   </w:t>
            </w:r>
            <w:r>
              <w:rPr>
                <w:i/>
                <w:iCs/>
                <w:sz w:val="24"/>
              </w:rPr>
              <w:t xml:space="preserve">              Курс, группа</w:t>
            </w:r>
            <w:r w:rsidRPr="00E319E6">
              <w:rPr>
                <w:i/>
                <w:iCs/>
                <w:sz w:val="24"/>
              </w:rPr>
              <w:t xml:space="preserve">          подпись                           Ф. И. О.                                                </w:t>
            </w:r>
          </w:p>
          <w:p w:rsidR="00265F6C" w:rsidRPr="00E319E6" w:rsidRDefault="00265F6C" w:rsidP="00312FFB">
            <w:pPr>
              <w:jc w:val="both"/>
              <w:rPr>
                <w:sz w:val="24"/>
              </w:rPr>
            </w:pPr>
            <w:r w:rsidRPr="00E319E6">
              <w:rPr>
                <w:sz w:val="24"/>
              </w:rPr>
              <w:t>Руководитель                       ______________                   _____________</w:t>
            </w:r>
          </w:p>
          <w:p w:rsidR="00265F6C" w:rsidRPr="00E319E6" w:rsidRDefault="00265F6C" w:rsidP="00312FFB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                       </w:t>
            </w:r>
            <w:r w:rsidRPr="00E319E6">
              <w:rPr>
                <w:i/>
                <w:iCs/>
                <w:sz w:val="24"/>
              </w:rPr>
              <w:t xml:space="preserve">        оценка -  подпись                        Ф. И. О.                                               </w:t>
            </w:r>
          </w:p>
          <w:p w:rsidR="00265F6C" w:rsidRPr="00E319E6" w:rsidRDefault="00265F6C" w:rsidP="00312FFB">
            <w:pPr>
              <w:jc w:val="center"/>
              <w:rPr>
                <w:sz w:val="24"/>
              </w:rPr>
            </w:pPr>
          </w:p>
          <w:p w:rsidR="00265F6C" w:rsidRDefault="00265F6C" w:rsidP="00312FFB">
            <w:pPr>
              <w:jc w:val="center"/>
              <w:rPr>
                <w:sz w:val="24"/>
              </w:rPr>
            </w:pPr>
          </w:p>
          <w:p w:rsidR="00265F6C" w:rsidRDefault="00265F6C" w:rsidP="00312FFB">
            <w:pPr>
              <w:jc w:val="center"/>
              <w:rPr>
                <w:sz w:val="24"/>
              </w:rPr>
            </w:pPr>
          </w:p>
          <w:p w:rsidR="00265F6C" w:rsidRDefault="00265F6C" w:rsidP="00312FFB">
            <w:pPr>
              <w:jc w:val="center"/>
              <w:rPr>
                <w:sz w:val="24"/>
              </w:rPr>
            </w:pPr>
          </w:p>
          <w:p w:rsidR="00265F6C" w:rsidRDefault="00265F6C" w:rsidP="00312FFB">
            <w:pPr>
              <w:jc w:val="center"/>
              <w:rPr>
                <w:sz w:val="24"/>
              </w:rPr>
            </w:pPr>
          </w:p>
          <w:p w:rsidR="00265F6C" w:rsidRDefault="00265F6C" w:rsidP="00312FFB">
            <w:pPr>
              <w:jc w:val="center"/>
              <w:rPr>
                <w:sz w:val="24"/>
              </w:rPr>
            </w:pPr>
          </w:p>
          <w:p w:rsidR="00315BFF" w:rsidRDefault="00315BFF" w:rsidP="00312FFB">
            <w:pPr>
              <w:jc w:val="center"/>
              <w:rPr>
                <w:sz w:val="24"/>
              </w:rPr>
            </w:pPr>
          </w:p>
          <w:p w:rsidR="00315BFF" w:rsidRDefault="00315BFF" w:rsidP="00312FFB">
            <w:pPr>
              <w:jc w:val="center"/>
              <w:rPr>
                <w:sz w:val="24"/>
              </w:rPr>
            </w:pPr>
          </w:p>
          <w:p w:rsidR="00315BFF" w:rsidRDefault="00315BFF" w:rsidP="00312FFB">
            <w:pPr>
              <w:jc w:val="center"/>
              <w:rPr>
                <w:sz w:val="24"/>
              </w:rPr>
            </w:pPr>
          </w:p>
          <w:p w:rsidR="00315BFF" w:rsidRDefault="00315BFF" w:rsidP="00312FFB">
            <w:pPr>
              <w:jc w:val="center"/>
              <w:rPr>
                <w:sz w:val="24"/>
              </w:rPr>
            </w:pPr>
          </w:p>
          <w:p w:rsidR="00315BFF" w:rsidRDefault="00315BFF" w:rsidP="00312FFB">
            <w:pPr>
              <w:jc w:val="center"/>
              <w:rPr>
                <w:sz w:val="24"/>
              </w:rPr>
            </w:pPr>
          </w:p>
          <w:p w:rsidR="00315BFF" w:rsidRDefault="00315BFF" w:rsidP="00312FFB">
            <w:pPr>
              <w:jc w:val="center"/>
              <w:rPr>
                <w:sz w:val="24"/>
              </w:rPr>
            </w:pPr>
          </w:p>
          <w:p w:rsidR="00265F6C" w:rsidRPr="00E319E6" w:rsidRDefault="00265F6C" w:rsidP="00312FFB">
            <w:pPr>
              <w:jc w:val="center"/>
              <w:rPr>
                <w:b/>
                <w:sz w:val="24"/>
              </w:rPr>
            </w:pPr>
            <w:r w:rsidRPr="00E319E6">
              <w:rPr>
                <w:sz w:val="24"/>
              </w:rPr>
              <w:t xml:space="preserve">МОЗЫРЬ 20___ </w:t>
            </w:r>
          </w:p>
        </w:tc>
      </w:tr>
    </w:tbl>
    <w:p w:rsidR="00265F6C" w:rsidRPr="0027475B" w:rsidRDefault="00265F6C" w:rsidP="00265F6C">
      <w:pPr>
        <w:pStyle w:val="2"/>
        <w:tabs>
          <w:tab w:val="left" w:pos="900"/>
          <w:tab w:val="num" w:pos="3621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ведется каждый день.</w:t>
      </w:r>
    </w:p>
    <w:p w:rsidR="00265F6C" w:rsidRDefault="00265F6C" w:rsidP="00265F6C">
      <w:pPr>
        <w:pStyle w:val="a4"/>
        <w:pageBreakBefore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2</w:t>
      </w:r>
      <w:r w:rsidRPr="0027475B">
        <w:rPr>
          <w:rFonts w:ascii="Times New Roman" w:hAnsi="Times New Roman"/>
          <w:bCs/>
          <w:sz w:val="28"/>
          <w:szCs w:val="28"/>
        </w:rPr>
        <w:t xml:space="preserve"> – Форма титульного листа отчета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5F6C" w:rsidRPr="0027475B" w:rsidTr="00312FFB">
        <w:tc>
          <w:tcPr>
            <w:tcW w:w="9571" w:type="dxa"/>
          </w:tcPr>
          <w:p w:rsidR="00265F6C" w:rsidRPr="005130B7" w:rsidRDefault="00265F6C" w:rsidP="00312FFB">
            <w:pPr>
              <w:jc w:val="center"/>
              <w:rPr>
                <w:sz w:val="24"/>
              </w:rPr>
            </w:pPr>
            <w:r w:rsidRPr="005130B7">
              <w:rPr>
                <w:sz w:val="24"/>
              </w:rPr>
              <w:t>МИНИСТЕРСТВО ОБРАЗОВАНИЯ РЕСПУБЛИКИ БЕЛАРУСЬ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  <w:r w:rsidRPr="005130B7">
              <w:rPr>
                <w:sz w:val="24"/>
              </w:rPr>
              <w:t xml:space="preserve">УО «МОЗЫРСКИЙ ГОСУДАРСТВЕННЫЙ 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  <w:r w:rsidRPr="005130B7">
              <w:rPr>
                <w:sz w:val="24"/>
              </w:rPr>
              <w:t>ПЕДАГОГИЧЕСКИЙ  УНИВЕРСИТЕТ ИМ. И. П. ШАМЯКИНА»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ТЕХНОЛОГО-</w:t>
            </w:r>
            <w:r w:rsidRPr="005130B7">
              <w:rPr>
                <w:sz w:val="24"/>
              </w:rPr>
              <w:t xml:space="preserve">БИОЛОГИЧЕСКИЙ ФАКУЛЬТЕТ 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</w:p>
          <w:p w:rsidR="00265F6C" w:rsidRPr="00E319E6" w:rsidRDefault="00265F6C" w:rsidP="00315BFF">
            <w:pPr>
              <w:jc w:val="center"/>
              <w:rPr>
                <w:sz w:val="24"/>
              </w:rPr>
            </w:pPr>
            <w:r w:rsidRPr="00E319E6">
              <w:rPr>
                <w:sz w:val="24"/>
              </w:rPr>
              <w:t xml:space="preserve">КАФЕДРА </w:t>
            </w:r>
            <w:r w:rsidR="00315BFF">
              <w:rPr>
                <w:sz w:val="24"/>
              </w:rPr>
              <w:t>…….</w:t>
            </w:r>
          </w:p>
          <w:p w:rsidR="00265F6C" w:rsidRPr="005130B7" w:rsidRDefault="00265F6C" w:rsidP="00312FFB">
            <w:pPr>
              <w:pStyle w:val="a4"/>
              <w:spacing w:after="0"/>
              <w:ind w:firstLine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265F6C" w:rsidRPr="00AB137E" w:rsidRDefault="00265F6C" w:rsidP="00312FFB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AB137E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ОТЧЕТ</w:t>
            </w:r>
          </w:p>
          <w:p w:rsidR="00265F6C" w:rsidRPr="00AB137E" w:rsidRDefault="00265F6C" w:rsidP="00312FFB">
            <w:pPr>
              <w:jc w:val="center"/>
              <w:rPr>
                <w:szCs w:val="28"/>
              </w:rPr>
            </w:pPr>
            <w:r w:rsidRPr="00AB137E">
              <w:rPr>
                <w:b/>
                <w:bCs/>
                <w:szCs w:val="28"/>
              </w:rPr>
              <w:t xml:space="preserve"> прохождения учебной практики по ….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</w:p>
          <w:p w:rsidR="00265F6C" w:rsidRPr="005130B7" w:rsidRDefault="00265F6C" w:rsidP="00312FFB">
            <w:pPr>
              <w:rPr>
                <w:sz w:val="24"/>
              </w:rPr>
            </w:pPr>
            <w:r w:rsidRPr="005130B7">
              <w:rPr>
                <w:sz w:val="24"/>
              </w:rPr>
              <w:t xml:space="preserve">    Исполнитель</w:t>
            </w:r>
          </w:p>
          <w:p w:rsidR="00265F6C" w:rsidRPr="005130B7" w:rsidRDefault="00265F6C" w:rsidP="00312FFB">
            <w:pPr>
              <w:rPr>
                <w:sz w:val="24"/>
              </w:rPr>
            </w:pPr>
            <w:r w:rsidRPr="005130B7">
              <w:rPr>
                <w:sz w:val="24"/>
              </w:rPr>
              <w:t xml:space="preserve">     Студент      ______________   ____________     ________________</w:t>
            </w:r>
          </w:p>
          <w:p w:rsidR="00265F6C" w:rsidRPr="005130B7" w:rsidRDefault="00265F6C" w:rsidP="00312FFB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</w:t>
            </w:r>
            <w:r w:rsidRPr="005130B7"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Курс, группа</w:t>
            </w:r>
            <w:r w:rsidRPr="005130B7">
              <w:rPr>
                <w:i/>
                <w:iCs/>
                <w:sz w:val="24"/>
              </w:rPr>
              <w:t xml:space="preserve">                 подпись                  Ф. И. О.                                                </w:t>
            </w:r>
          </w:p>
          <w:p w:rsidR="00265F6C" w:rsidRPr="005130B7" w:rsidRDefault="00265F6C" w:rsidP="00312FFB">
            <w:pPr>
              <w:rPr>
                <w:sz w:val="24"/>
              </w:rPr>
            </w:pPr>
          </w:p>
          <w:p w:rsidR="00265F6C" w:rsidRPr="005130B7" w:rsidRDefault="00265F6C" w:rsidP="00312FFB">
            <w:pPr>
              <w:rPr>
                <w:sz w:val="24"/>
              </w:rPr>
            </w:pPr>
            <w:r w:rsidRPr="005130B7">
              <w:rPr>
                <w:sz w:val="24"/>
              </w:rPr>
              <w:t>Руководитель                       ______________                   _____________</w:t>
            </w:r>
          </w:p>
          <w:p w:rsidR="00265F6C" w:rsidRPr="0027475B" w:rsidRDefault="00265F6C" w:rsidP="00312FFB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 w:val="24"/>
              </w:rPr>
              <w:t xml:space="preserve">                                          </w:t>
            </w:r>
            <w:r w:rsidRPr="005130B7">
              <w:rPr>
                <w:i/>
                <w:iCs/>
                <w:sz w:val="24"/>
              </w:rPr>
              <w:t xml:space="preserve">        оценка -  подпись                        Ф. И. О. </w:t>
            </w:r>
            <w:r w:rsidRPr="0027475B">
              <w:rPr>
                <w:i/>
                <w:iCs/>
                <w:szCs w:val="28"/>
              </w:rPr>
              <w:t xml:space="preserve">                                              </w:t>
            </w:r>
          </w:p>
          <w:p w:rsidR="00265F6C" w:rsidRPr="0027475B" w:rsidRDefault="00265F6C" w:rsidP="00312FFB">
            <w:pPr>
              <w:jc w:val="center"/>
              <w:rPr>
                <w:szCs w:val="28"/>
              </w:rPr>
            </w:pPr>
          </w:p>
          <w:p w:rsidR="00265F6C" w:rsidRPr="0027475B" w:rsidRDefault="00265F6C" w:rsidP="00312FFB">
            <w:pPr>
              <w:jc w:val="center"/>
              <w:rPr>
                <w:szCs w:val="28"/>
              </w:rPr>
            </w:pPr>
          </w:p>
          <w:p w:rsidR="00265F6C" w:rsidRPr="0027475B" w:rsidRDefault="00265F6C" w:rsidP="00312F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МОЗЫРЬ 20___</w:t>
            </w:r>
          </w:p>
        </w:tc>
      </w:tr>
    </w:tbl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D233EB" w:rsidRDefault="00D233EB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D233EB" w:rsidRDefault="00D233EB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D233EB" w:rsidRDefault="00D233EB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D233EB" w:rsidRDefault="00D233EB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D233EB" w:rsidRDefault="00D233EB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D233EB" w:rsidRDefault="00D233EB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D233EB" w:rsidRDefault="00D233EB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D233EB" w:rsidRDefault="00D233EB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265F6C" w:rsidRDefault="00265F6C" w:rsidP="00265F6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3</w:t>
      </w:r>
      <w:r w:rsidRPr="0027475B">
        <w:rPr>
          <w:rFonts w:ascii="Times New Roman" w:hAnsi="Times New Roman"/>
          <w:bCs/>
          <w:sz w:val="28"/>
          <w:szCs w:val="28"/>
        </w:rPr>
        <w:t xml:space="preserve"> – Форма титульного листа </w:t>
      </w:r>
      <w:r>
        <w:rPr>
          <w:rFonts w:ascii="Times New Roman" w:hAnsi="Times New Roman"/>
          <w:bCs/>
          <w:sz w:val="28"/>
          <w:szCs w:val="28"/>
        </w:rPr>
        <w:t>индивидуального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5F6C" w:rsidRPr="0027475B" w:rsidTr="00312FFB">
        <w:tc>
          <w:tcPr>
            <w:tcW w:w="9571" w:type="dxa"/>
          </w:tcPr>
          <w:p w:rsidR="00265F6C" w:rsidRPr="005130B7" w:rsidRDefault="00265F6C" w:rsidP="00312FFB">
            <w:pPr>
              <w:jc w:val="center"/>
              <w:rPr>
                <w:sz w:val="24"/>
              </w:rPr>
            </w:pPr>
            <w:r w:rsidRPr="005130B7">
              <w:rPr>
                <w:sz w:val="24"/>
              </w:rPr>
              <w:t>МИНИСТЕРСТВО ОБРАЗОВАНИЯ РЕСПУБЛИКИ БЕЛАРУСЬ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  <w:r w:rsidRPr="005130B7">
              <w:rPr>
                <w:sz w:val="24"/>
              </w:rPr>
              <w:t xml:space="preserve">УО «МОЗЫРСКИЙ ГОСУДАРСТВЕННЫЙ 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  <w:r w:rsidRPr="005130B7">
              <w:rPr>
                <w:sz w:val="24"/>
              </w:rPr>
              <w:t>ПЕДАГОГИЧЕСКИЙ  УНИВЕРСИТЕТ ИМ. И. П. ШАМЯКИНА»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ТЕХНОЛОГО-</w:t>
            </w:r>
            <w:r w:rsidRPr="005130B7">
              <w:rPr>
                <w:sz w:val="24"/>
              </w:rPr>
              <w:t xml:space="preserve">БИОЛОГИЧЕСКИЙ ФАКУЛЬТЕТ 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</w:p>
          <w:p w:rsidR="00265F6C" w:rsidRDefault="00265F6C" w:rsidP="001F7FED">
            <w:pPr>
              <w:jc w:val="center"/>
              <w:rPr>
                <w:sz w:val="24"/>
              </w:rPr>
            </w:pPr>
            <w:r w:rsidRPr="00E319E6">
              <w:rPr>
                <w:sz w:val="24"/>
              </w:rPr>
              <w:t xml:space="preserve">КАФЕДРА </w:t>
            </w:r>
            <w:r w:rsidR="001F7FED">
              <w:rPr>
                <w:sz w:val="24"/>
              </w:rPr>
              <w:t xml:space="preserve"> …….. </w:t>
            </w:r>
          </w:p>
          <w:p w:rsidR="001F7FED" w:rsidRDefault="001F7FED" w:rsidP="001F7FED">
            <w:pPr>
              <w:jc w:val="center"/>
              <w:rPr>
                <w:sz w:val="24"/>
              </w:rPr>
            </w:pPr>
          </w:p>
          <w:p w:rsidR="001F7FED" w:rsidRDefault="001F7FED" w:rsidP="001F7FED">
            <w:pPr>
              <w:jc w:val="center"/>
              <w:rPr>
                <w:sz w:val="24"/>
              </w:rPr>
            </w:pPr>
          </w:p>
          <w:p w:rsidR="001F7FED" w:rsidRDefault="001F7FED" w:rsidP="001F7FED">
            <w:pPr>
              <w:jc w:val="center"/>
              <w:rPr>
                <w:sz w:val="24"/>
              </w:rPr>
            </w:pPr>
          </w:p>
          <w:p w:rsidR="001F7FED" w:rsidRDefault="001F7FED" w:rsidP="001F7FED">
            <w:pPr>
              <w:jc w:val="center"/>
              <w:rPr>
                <w:sz w:val="24"/>
              </w:rPr>
            </w:pPr>
          </w:p>
          <w:p w:rsidR="001F7FED" w:rsidRDefault="001F7FED" w:rsidP="001F7FED">
            <w:pPr>
              <w:jc w:val="center"/>
              <w:rPr>
                <w:sz w:val="24"/>
              </w:rPr>
            </w:pPr>
          </w:p>
          <w:p w:rsidR="001F7FED" w:rsidRPr="00E319E6" w:rsidRDefault="001F7FED" w:rsidP="001F7FED">
            <w:pPr>
              <w:jc w:val="center"/>
              <w:rPr>
                <w:sz w:val="24"/>
              </w:rPr>
            </w:pPr>
          </w:p>
          <w:p w:rsidR="00265F6C" w:rsidRPr="005130B7" w:rsidRDefault="00265F6C" w:rsidP="00312FFB">
            <w:pPr>
              <w:pStyle w:val="a4"/>
              <w:spacing w:after="0"/>
              <w:ind w:firstLine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265F6C" w:rsidRDefault="00265F6C" w:rsidP="00312FF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Индивидуальное задание по</w:t>
            </w:r>
            <w:r w:rsidRPr="00AB137E">
              <w:rPr>
                <w:b/>
                <w:bCs/>
                <w:szCs w:val="28"/>
              </w:rPr>
              <w:t xml:space="preserve"> учебной практик</w:t>
            </w:r>
            <w:r>
              <w:rPr>
                <w:b/>
                <w:bCs/>
                <w:szCs w:val="28"/>
              </w:rPr>
              <w:t>е</w:t>
            </w:r>
            <w:r w:rsidRPr="00AB137E">
              <w:rPr>
                <w:b/>
                <w:bCs/>
                <w:szCs w:val="28"/>
              </w:rPr>
              <w:t xml:space="preserve"> по</w:t>
            </w:r>
            <w:r>
              <w:rPr>
                <w:b/>
                <w:bCs/>
                <w:szCs w:val="28"/>
              </w:rPr>
              <w:t xml:space="preserve"> специализации</w:t>
            </w:r>
          </w:p>
          <w:p w:rsidR="00265F6C" w:rsidRPr="005130B7" w:rsidRDefault="00265F6C" w:rsidP="00312FFB">
            <w:pPr>
              <w:jc w:val="center"/>
              <w:rPr>
                <w:sz w:val="24"/>
              </w:rPr>
            </w:pPr>
            <w:r>
              <w:rPr>
                <w:b/>
                <w:bCs/>
                <w:szCs w:val="28"/>
              </w:rPr>
              <w:t>Тема</w:t>
            </w:r>
          </w:p>
          <w:p w:rsidR="00265F6C" w:rsidRPr="005130B7" w:rsidRDefault="00265F6C" w:rsidP="00312FFB">
            <w:pPr>
              <w:rPr>
                <w:sz w:val="24"/>
              </w:rPr>
            </w:pPr>
            <w:r w:rsidRPr="005130B7">
              <w:rPr>
                <w:sz w:val="24"/>
              </w:rPr>
              <w:t xml:space="preserve">    Исполнитель</w:t>
            </w:r>
          </w:p>
          <w:p w:rsidR="00265F6C" w:rsidRPr="005130B7" w:rsidRDefault="00265F6C" w:rsidP="00312FFB">
            <w:pPr>
              <w:rPr>
                <w:sz w:val="24"/>
              </w:rPr>
            </w:pPr>
            <w:r w:rsidRPr="005130B7">
              <w:rPr>
                <w:sz w:val="24"/>
              </w:rPr>
              <w:t xml:space="preserve">     Студент      ______________   ____________     ________________</w:t>
            </w:r>
          </w:p>
          <w:p w:rsidR="00265F6C" w:rsidRPr="005130B7" w:rsidRDefault="00265F6C" w:rsidP="00312FFB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               Курс, группа      </w:t>
            </w:r>
            <w:r w:rsidRPr="005130B7">
              <w:rPr>
                <w:i/>
                <w:iCs/>
                <w:sz w:val="24"/>
              </w:rPr>
              <w:t xml:space="preserve">  подпись                  Ф. И. О.                                                </w:t>
            </w:r>
          </w:p>
          <w:p w:rsidR="00265F6C" w:rsidRPr="005130B7" w:rsidRDefault="00265F6C" w:rsidP="00312FFB">
            <w:pPr>
              <w:rPr>
                <w:sz w:val="24"/>
              </w:rPr>
            </w:pPr>
          </w:p>
          <w:p w:rsidR="001F7FED" w:rsidRDefault="001F7FED" w:rsidP="00312FFB">
            <w:pPr>
              <w:rPr>
                <w:sz w:val="24"/>
              </w:rPr>
            </w:pPr>
          </w:p>
          <w:p w:rsidR="001F7FED" w:rsidRDefault="001F7FED" w:rsidP="00312FFB">
            <w:pPr>
              <w:rPr>
                <w:sz w:val="24"/>
              </w:rPr>
            </w:pPr>
          </w:p>
          <w:p w:rsidR="00265F6C" w:rsidRPr="005130B7" w:rsidRDefault="00265F6C" w:rsidP="00312FFB">
            <w:pPr>
              <w:rPr>
                <w:sz w:val="24"/>
              </w:rPr>
            </w:pPr>
            <w:r w:rsidRPr="005130B7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5130B7">
              <w:rPr>
                <w:sz w:val="24"/>
              </w:rPr>
              <w:t xml:space="preserve">                     ______________                   _____________</w:t>
            </w:r>
          </w:p>
          <w:p w:rsidR="00265F6C" w:rsidRPr="0027475B" w:rsidRDefault="00265F6C" w:rsidP="00312FFB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 w:val="24"/>
              </w:rPr>
              <w:t xml:space="preserve">                                                                             </w:t>
            </w:r>
            <w:r w:rsidRPr="005130B7">
              <w:rPr>
                <w:i/>
                <w:iCs/>
                <w:sz w:val="24"/>
              </w:rPr>
              <w:t xml:space="preserve">  оценка -  подпись                        Ф. И. О. </w:t>
            </w:r>
            <w:r w:rsidRPr="0027475B">
              <w:rPr>
                <w:i/>
                <w:iCs/>
                <w:szCs w:val="28"/>
              </w:rPr>
              <w:t xml:space="preserve">                                              </w:t>
            </w:r>
          </w:p>
          <w:p w:rsidR="00265F6C" w:rsidRPr="0027475B" w:rsidRDefault="00265F6C" w:rsidP="00312FFB">
            <w:pPr>
              <w:jc w:val="center"/>
              <w:rPr>
                <w:szCs w:val="28"/>
              </w:rPr>
            </w:pPr>
          </w:p>
          <w:p w:rsidR="00265F6C" w:rsidRPr="0027475B" w:rsidRDefault="00265F6C" w:rsidP="00312FFB">
            <w:pPr>
              <w:jc w:val="center"/>
              <w:rPr>
                <w:szCs w:val="28"/>
              </w:rPr>
            </w:pPr>
          </w:p>
          <w:p w:rsidR="00265F6C" w:rsidRPr="0027475B" w:rsidRDefault="00265F6C" w:rsidP="00312F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МОЗЫРЬ 20___</w:t>
            </w:r>
          </w:p>
        </w:tc>
      </w:tr>
    </w:tbl>
    <w:p w:rsidR="00265F6C" w:rsidRPr="0027475B" w:rsidRDefault="00265F6C" w:rsidP="00265F6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lastRenderedPageBreak/>
        <w:t>С</w:t>
      </w:r>
      <w:r w:rsidRPr="0027475B">
        <w:rPr>
          <w:b/>
          <w:szCs w:val="28"/>
        </w:rPr>
        <w:t>труктура отчета:</w:t>
      </w:r>
    </w:p>
    <w:p w:rsidR="00265F6C" w:rsidRPr="0027475B" w:rsidRDefault="00265F6C" w:rsidP="00265F6C">
      <w:pPr>
        <w:pStyle w:val="cap1"/>
        <w:ind w:firstLine="709"/>
        <w:jc w:val="both"/>
        <w:rPr>
          <w:sz w:val="28"/>
          <w:szCs w:val="28"/>
        </w:rPr>
      </w:pPr>
      <w:r w:rsidRPr="0027475B">
        <w:rPr>
          <w:sz w:val="28"/>
          <w:szCs w:val="28"/>
        </w:rPr>
        <w:t xml:space="preserve">– титульный лист (таблица </w:t>
      </w:r>
      <w:r>
        <w:rPr>
          <w:sz w:val="28"/>
          <w:szCs w:val="28"/>
        </w:rPr>
        <w:t>2</w:t>
      </w:r>
      <w:r w:rsidRPr="0027475B">
        <w:rPr>
          <w:sz w:val="28"/>
          <w:szCs w:val="28"/>
        </w:rPr>
        <w:t>);</w:t>
      </w:r>
    </w:p>
    <w:p w:rsidR="00265F6C" w:rsidRDefault="00265F6C" w:rsidP="00265F6C">
      <w:pPr>
        <w:pStyle w:val="cap1"/>
        <w:ind w:firstLine="709"/>
        <w:jc w:val="both"/>
        <w:rPr>
          <w:sz w:val="28"/>
          <w:szCs w:val="28"/>
        </w:rPr>
      </w:pPr>
      <w:r w:rsidRPr="002747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475B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организации (характеристика);</w:t>
      </w:r>
    </w:p>
    <w:p w:rsidR="00265F6C" w:rsidRDefault="00265F6C" w:rsidP="00265F6C">
      <w:pPr>
        <w:pStyle w:val="cap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27475B">
        <w:rPr>
          <w:sz w:val="28"/>
          <w:szCs w:val="28"/>
        </w:rPr>
        <w:t>лан прохождения практики</w:t>
      </w:r>
      <w:r>
        <w:rPr>
          <w:sz w:val="28"/>
          <w:szCs w:val="28"/>
        </w:rPr>
        <w:t xml:space="preserve"> (табл. 4);</w:t>
      </w:r>
    </w:p>
    <w:p w:rsidR="00265F6C" w:rsidRDefault="00901B01" w:rsidP="00265F6C">
      <w:pPr>
        <w:pStyle w:val="cap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65F6C">
        <w:rPr>
          <w:sz w:val="28"/>
          <w:szCs w:val="28"/>
        </w:rPr>
        <w:t xml:space="preserve">проработанные методики </w:t>
      </w:r>
      <w:r w:rsidR="006A5C9F">
        <w:rPr>
          <w:sz w:val="28"/>
          <w:szCs w:val="28"/>
        </w:rPr>
        <w:t>шести</w:t>
      </w:r>
      <w:r w:rsidR="00265F6C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 xml:space="preserve">– Вы должны их знать </w:t>
      </w:r>
      <w:r w:rsidR="0046751D">
        <w:rPr>
          <w:sz w:val="28"/>
          <w:szCs w:val="28"/>
        </w:rPr>
        <w:t xml:space="preserve">  </w:t>
      </w:r>
      <w:r w:rsidR="00265F6C">
        <w:rPr>
          <w:sz w:val="28"/>
          <w:szCs w:val="28"/>
        </w:rPr>
        <w:t>(</w:t>
      </w:r>
      <w:r w:rsidR="006A5C9F">
        <w:rPr>
          <w:sz w:val="28"/>
          <w:szCs w:val="28"/>
        </w:rPr>
        <w:t>описание</w:t>
      </w:r>
      <w:r w:rsidR="00265F6C">
        <w:rPr>
          <w:sz w:val="28"/>
          <w:szCs w:val="28"/>
        </w:rPr>
        <w:t>);</w:t>
      </w:r>
    </w:p>
    <w:p w:rsidR="00265F6C" w:rsidRDefault="00265F6C" w:rsidP="00265F6C">
      <w:pPr>
        <w:pStyle w:val="cap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выполненное индивид. задание (тема, цели, задачи, результаты)</w:t>
      </w:r>
      <w:r w:rsidRPr="0027475B">
        <w:rPr>
          <w:sz w:val="28"/>
          <w:szCs w:val="28"/>
        </w:rPr>
        <w:t>);</w:t>
      </w:r>
    </w:p>
    <w:p w:rsidR="00265F6C" w:rsidRPr="0027475B" w:rsidRDefault="00265F6C" w:rsidP="00265F6C">
      <w:pPr>
        <w:pStyle w:val="cap1"/>
        <w:ind w:firstLine="709"/>
        <w:jc w:val="both"/>
        <w:rPr>
          <w:sz w:val="28"/>
          <w:szCs w:val="28"/>
        </w:rPr>
      </w:pPr>
      <w:r w:rsidRPr="0027475B">
        <w:rPr>
          <w:sz w:val="28"/>
          <w:szCs w:val="28"/>
        </w:rPr>
        <w:t>– знания и навыки, приобретенные во время прохождения практики.</w:t>
      </w:r>
    </w:p>
    <w:p w:rsidR="00265F6C" w:rsidRDefault="00265F6C" w:rsidP="00265F6C">
      <w:pPr>
        <w:pStyle w:val="cap1"/>
        <w:ind w:firstLine="709"/>
        <w:jc w:val="both"/>
        <w:rPr>
          <w:sz w:val="28"/>
          <w:szCs w:val="28"/>
        </w:rPr>
      </w:pPr>
    </w:p>
    <w:p w:rsidR="00265F6C" w:rsidRPr="0027475B" w:rsidRDefault="00265F6C" w:rsidP="00265F6C">
      <w:pPr>
        <w:pStyle w:val="cap1"/>
        <w:ind w:firstLine="709"/>
        <w:jc w:val="both"/>
        <w:rPr>
          <w:sz w:val="28"/>
          <w:szCs w:val="28"/>
        </w:rPr>
      </w:pPr>
      <w:r w:rsidRPr="0027475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27475B">
        <w:rPr>
          <w:sz w:val="28"/>
          <w:szCs w:val="28"/>
        </w:rPr>
        <w:t xml:space="preserve">  - План прохождения практики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92"/>
      </w:tblGrid>
      <w:tr w:rsidR="00265F6C" w:rsidRPr="0027475B" w:rsidTr="00312FFB">
        <w:tc>
          <w:tcPr>
            <w:tcW w:w="2268" w:type="dxa"/>
          </w:tcPr>
          <w:p w:rsidR="00265F6C" w:rsidRPr="0027475B" w:rsidRDefault="00265F6C" w:rsidP="00312FFB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27475B">
              <w:rPr>
                <w:rFonts w:ascii="Times New Roman" w:hAnsi="Times New Roman"/>
                <w:i/>
                <w:szCs w:val="28"/>
              </w:rPr>
              <w:t>Период</w:t>
            </w:r>
          </w:p>
        </w:tc>
        <w:tc>
          <w:tcPr>
            <w:tcW w:w="7092" w:type="dxa"/>
          </w:tcPr>
          <w:p w:rsidR="00265F6C" w:rsidRPr="0027475B" w:rsidRDefault="00265F6C" w:rsidP="00312FFB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27475B">
              <w:rPr>
                <w:rFonts w:ascii="Times New Roman" w:hAnsi="Times New Roman"/>
                <w:i/>
                <w:szCs w:val="28"/>
              </w:rPr>
              <w:t>Наименование деятельности</w:t>
            </w:r>
          </w:p>
        </w:tc>
      </w:tr>
      <w:tr w:rsidR="00265F6C" w:rsidRPr="0027475B" w:rsidTr="00312FFB">
        <w:tc>
          <w:tcPr>
            <w:tcW w:w="2268" w:type="dxa"/>
            <w:vAlign w:val="center"/>
          </w:tcPr>
          <w:p w:rsidR="00265F6C" w:rsidRPr="0027475B" w:rsidRDefault="00265F6C" w:rsidP="00312FFB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265F6C" w:rsidRPr="0027475B" w:rsidRDefault="00265F6C" w:rsidP="00265F6C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265F6C" w:rsidRPr="0027475B" w:rsidTr="00312FFB">
        <w:tc>
          <w:tcPr>
            <w:tcW w:w="2268" w:type="dxa"/>
            <w:vAlign w:val="center"/>
          </w:tcPr>
          <w:p w:rsidR="00265F6C" w:rsidRPr="0027475B" w:rsidRDefault="00265F6C" w:rsidP="00312FFB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265F6C" w:rsidRPr="0027475B" w:rsidRDefault="00265F6C" w:rsidP="00265F6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265F6C" w:rsidRPr="0027475B" w:rsidTr="00312FFB">
        <w:tc>
          <w:tcPr>
            <w:tcW w:w="2268" w:type="dxa"/>
            <w:vAlign w:val="center"/>
          </w:tcPr>
          <w:p w:rsidR="00265F6C" w:rsidRPr="0027475B" w:rsidRDefault="00265F6C" w:rsidP="00312FFB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265F6C" w:rsidRPr="0027475B" w:rsidRDefault="00265F6C" w:rsidP="00265F6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Cs w:val="28"/>
              </w:rPr>
            </w:pPr>
          </w:p>
        </w:tc>
      </w:tr>
      <w:tr w:rsidR="00265F6C" w:rsidRPr="0027475B" w:rsidTr="00312FFB">
        <w:tc>
          <w:tcPr>
            <w:tcW w:w="2268" w:type="dxa"/>
            <w:vAlign w:val="center"/>
          </w:tcPr>
          <w:p w:rsidR="00265F6C" w:rsidRPr="0027475B" w:rsidRDefault="00265F6C" w:rsidP="00312FFB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265F6C" w:rsidRPr="0027475B" w:rsidRDefault="00265F6C" w:rsidP="00265F6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265F6C" w:rsidRPr="0027475B" w:rsidTr="00312FFB">
        <w:tc>
          <w:tcPr>
            <w:tcW w:w="2268" w:type="dxa"/>
            <w:vAlign w:val="center"/>
          </w:tcPr>
          <w:p w:rsidR="00265F6C" w:rsidRPr="0027475B" w:rsidRDefault="00265F6C" w:rsidP="00312FFB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265F6C" w:rsidRPr="0027475B" w:rsidRDefault="00265F6C" w:rsidP="00265F6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265F6C" w:rsidRPr="0027475B" w:rsidTr="00312FFB">
        <w:tc>
          <w:tcPr>
            <w:tcW w:w="2268" w:type="dxa"/>
            <w:vAlign w:val="center"/>
          </w:tcPr>
          <w:p w:rsidR="00265F6C" w:rsidRPr="0027475B" w:rsidRDefault="00265F6C" w:rsidP="00312FFB">
            <w:pPr>
              <w:pStyle w:val="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2" w:type="dxa"/>
          </w:tcPr>
          <w:p w:rsidR="00265F6C" w:rsidRPr="0027475B" w:rsidRDefault="00265F6C" w:rsidP="00265F6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clear" w:pos="720"/>
                <w:tab w:val="num" w:pos="-36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265F6C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265F6C" w:rsidRPr="0027475B" w:rsidRDefault="00265F6C" w:rsidP="00265F6C">
      <w:pPr>
        <w:pStyle w:val="2"/>
        <w:tabs>
          <w:tab w:val="left" w:pos="900"/>
          <w:tab w:val="num" w:pos="362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27475B">
        <w:rPr>
          <w:b/>
          <w:sz w:val="28"/>
          <w:szCs w:val="28"/>
        </w:rPr>
        <w:t>Рекомендации по выполнению индивидуальных заданий.</w:t>
      </w:r>
    </w:p>
    <w:p w:rsidR="00265F6C" w:rsidRPr="00266F8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Cs w:val="28"/>
        </w:rPr>
      </w:pPr>
      <w:r w:rsidRPr="00266F8B">
        <w:rPr>
          <w:b/>
          <w:i/>
          <w:szCs w:val="28"/>
        </w:rPr>
        <w:t>Индивидуальное задание выполняется в соответствии с выбранной студентом темой.</w:t>
      </w:r>
    </w:p>
    <w:p w:rsidR="00265F6C" w:rsidRPr="0027475B" w:rsidRDefault="00265F6C" w:rsidP="00265F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7475B">
        <w:rPr>
          <w:szCs w:val="28"/>
        </w:rPr>
        <w:t>титульный лист;</w:t>
      </w:r>
    </w:p>
    <w:p w:rsidR="00265F6C" w:rsidRPr="0027475B" w:rsidRDefault="00265F6C" w:rsidP="00265F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7475B">
        <w:rPr>
          <w:szCs w:val="28"/>
        </w:rPr>
        <w:t>содержание;</w:t>
      </w:r>
    </w:p>
    <w:p w:rsidR="00265F6C" w:rsidRPr="0027475B" w:rsidRDefault="00265F6C" w:rsidP="00265F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7475B">
        <w:rPr>
          <w:szCs w:val="28"/>
        </w:rPr>
        <w:t>введение;</w:t>
      </w:r>
    </w:p>
    <w:p w:rsidR="00265F6C" w:rsidRDefault="006A5C9F" w:rsidP="00265F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глава 1</w:t>
      </w:r>
      <w:r w:rsidR="00265F6C" w:rsidRPr="0027475B">
        <w:rPr>
          <w:szCs w:val="28"/>
        </w:rPr>
        <w:t>;</w:t>
      </w:r>
    </w:p>
    <w:p w:rsidR="00265F6C" w:rsidRPr="006A5C9F" w:rsidRDefault="006A5C9F" w:rsidP="006A5C9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глава 2</w:t>
      </w:r>
      <w:r w:rsidR="00265F6C">
        <w:rPr>
          <w:szCs w:val="28"/>
        </w:rPr>
        <w:t>;</w:t>
      </w:r>
    </w:p>
    <w:p w:rsidR="00265F6C" w:rsidRPr="0027475B" w:rsidRDefault="00265F6C" w:rsidP="00265F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7475B">
        <w:rPr>
          <w:szCs w:val="28"/>
        </w:rPr>
        <w:t xml:space="preserve">заключение (1 страница); </w:t>
      </w:r>
    </w:p>
    <w:p w:rsidR="00265F6C" w:rsidRPr="0027475B" w:rsidRDefault="00265F6C" w:rsidP="00265F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7475B">
        <w:rPr>
          <w:szCs w:val="28"/>
        </w:rPr>
        <w:t>литература</w:t>
      </w:r>
    </w:p>
    <w:p w:rsidR="00265F6C" w:rsidRPr="0027475B" w:rsidRDefault="00265F6C" w:rsidP="00265F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7475B">
        <w:rPr>
          <w:szCs w:val="28"/>
        </w:rPr>
        <w:t>приложения.</w:t>
      </w:r>
    </w:p>
    <w:p w:rsidR="00265F6C" w:rsidRPr="0027475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27475B">
        <w:rPr>
          <w:szCs w:val="28"/>
        </w:rPr>
        <w:t>В разделе «Введение» отражается актуальность выбранной темы, ее значение, цель и задачи индивидуального задания.</w:t>
      </w:r>
    </w:p>
    <w:p w:rsidR="00265F6C" w:rsidRPr="0027475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27475B">
        <w:rPr>
          <w:szCs w:val="28"/>
        </w:rPr>
        <w:t>Заключение –</w:t>
      </w:r>
      <w:r>
        <w:rPr>
          <w:szCs w:val="28"/>
        </w:rPr>
        <w:t xml:space="preserve"> это выводы</w:t>
      </w:r>
      <w:r w:rsidRPr="0027475B">
        <w:rPr>
          <w:szCs w:val="28"/>
        </w:rPr>
        <w:t xml:space="preserve">. </w:t>
      </w:r>
    </w:p>
    <w:p w:rsidR="00265F6C" w:rsidRPr="0027475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27475B">
        <w:rPr>
          <w:szCs w:val="28"/>
        </w:rPr>
        <w:t>Источники литературы оформляются в соответствии с ГОСТом.</w:t>
      </w:r>
    </w:p>
    <w:p w:rsidR="00265F6C" w:rsidRPr="0027475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27475B">
        <w:rPr>
          <w:szCs w:val="28"/>
        </w:rPr>
        <w:t>Текст располагается на одной стороне листа белой бумаги формата А4 и должен соответствовать следующим требованиям:</w:t>
      </w:r>
    </w:p>
    <w:p w:rsidR="00265F6C" w:rsidRPr="0027475B" w:rsidRDefault="00265F6C" w:rsidP="00265F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en-US"/>
        </w:rPr>
      </w:pPr>
      <w:r w:rsidRPr="0027475B">
        <w:rPr>
          <w:szCs w:val="28"/>
          <w:lang w:val="en-US"/>
        </w:rPr>
        <w:t xml:space="preserve">– </w:t>
      </w:r>
      <w:r w:rsidRPr="0027475B">
        <w:rPr>
          <w:szCs w:val="28"/>
        </w:rPr>
        <w:t>оформляется</w:t>
      </w:r>
      <w:r w:rsidRPr="0027475B">
        <w:rPr>
          <w:szCs w:val="28"/>
          <w:lang w:val="en-US"/>
        </w:rPr>
        <w:t xml:space="preserve"> </w:t>
      </w:r>
      <w:r w:rsidRPr="0027475B">
        <w:rPr>
          <w:szCs w:val="28"/>
        </w:rPr>
        <w:t>шрифтом</w:t>
      </w:r>
      <w:r w:rsidRPr="0027475B">
        <w:rPr>
          <w:szCs w:val="28"/>
          <w:lang w:val="en-US"/>
        </w:rPr>
        <w:t xml:space="preserve"> Times New Roman;</w:t>
      </w:r>
    </w:p>
    <w:p w:rsidR="00265F6C" w:rsidRPr="0027475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27475B">
        <w:rPr>
          <w:szCs w:val="28"/>
        </w:rPr>
        <w:t>– высота букв – 14, начертание букв – нормальное;</w:t>
      </w:r>
    </w:p>
    <w:p w:rsidR="00265F6C" w:rsidRPr="0027475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27475B">
        <w:rPr>
          <w:szCs w:val="28"/>
        </w:rPr>
        <w:t>– межстрочный интервал – одинарный;</w:t>
      </w:r>
    </w:p>
    <w:p w:rsidR="00265F6C" w:rsidRPr="0027475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27475B">
        <w:rPr>
          <w:szCs w:val="28"/>
        </w:rPr>
        <w:t>– форматирование – по ширине.</w:t>
      </w:r>
    </w:p>
    <w:p w:rsidR="00265F6C" w:rsidRPr="0027475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Pr="0027475B">
        <w:rPr>
          <w:szCs w:val="28"/>
        </w:rPr>
        <w:t xml:space="preserve">Параметры страницы: верхнее поле – </w:t>
      </w:r>
      <w:smartTag w:uri="urn:schemas-microsoft-com:office:smarttags" w:element="metricconverter">
        <w:smartTagPr>
          <w:attr w:name="ProductID" w:val="20 мм"/>
        </w:smartTagPr>
        <w:r w:rsidRPr="0027475B">
          <w:rPr>
            <w:szCs w:val="28"/>
          </w:rPr>
          <w:t>20 мм</w:t>
        </w:r>
      </w:smartTag>
      <w:r w:rsidRPr="0027475B">
        <w:rPr>
          <w:szCs w:val="28"/>
        </w:rPr>
        <w:t xml:space="preserve">, нижнее поле – </w:t>
      </w:r>
      <w:smartTag w:uri="urn:schemas-microsoft-com:office:smarttags" w:element="metricconverter">
        <w:smartTagPr>
          <w:attr w:name="ProductID" w:val="20 мм"/>
        </w:smartTagPr>
        <w:r w:rsidRPr="0027475B">
          <w:rPr>
            <w:szCs w:val="28"/>
          </w:rPr>
          <w:t>20 мм</w:t>
        </w:r>
      </w:smartTag>
      <w:r w:rsidRPr="0027475B">
        <w:rPr>
          <w:szCs w:val="28"/>
        </w:rPr>
        <w:t xml:space="preserve">, левое поле – </w:t>
      </w:r>
      <w:smartTag w:uri="urn:schemas-microsoft-com:office:smarttags" w:element="metricconverter">
        <w:smartTagPr>
          <w:attr w:name="ProductID" w:val="30 мм"/>
        </w:smartTagPr>
        <w:r w:rsidRPr="0027475B">
          <w:rPr>
            <w:szCs w:val="28"/>
          </w:rPr>
          <w:t>30 мм</w:t>
        </w:r>
      </w:smartTag>
      <w:r w:rsidRPr="0027475B">
        <w:rPr>
          <w:szCs w:val="28"/>
        </w:rPr>
        <w:t xml:space="preserve">, правое поле – </w:t>
      </w:r>
      <w:smartTag w:uri="urn:schemas-microsoft-com:office:smarttags" w:element="metricconverter">
        <w:smartTagPr>
          <w:attr w:name="ProductID" w:val="10 мм"/>
        </w:smartTagPr>
        <w:r w:rsidRPr="0027475B">
          <w:rPr>
            <w:szCs w:val="28"/>
          </w:rPr>
          <w:t>10 мм</w:t>
        </w:r>
      </w:smartTag>
      <w:r w:rsidRPr="0027475B">
        <w:rPr>
          <w:szCs w:val="28"/>
        </w:rPr>
        <w:t>. Страницы отчета следует нумеровать арабскими цифрами, соблюдая сквозную нумерацию по всему тексту работы. Номер страницы проставляют в середине нижнего поля без точки в конце. Титульный лист включается в общую нумерацию страниц работы, но номер страницы не проставляется.</w:t>
      </w:r>
    </w:p>
    <w:p w:rsidR="00265F6C" w:rsidRPr="0027475B" w:rsidRDefault="00265F6C" w:rsidP="002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27475B">
        <w:rPr>
          <w:szCs w:val="28"/>
        </w:rPr>
        <w:t>Диаграммы, графики, схемы, чертежи, фотографии и др. именуются рисунками, которые нумеруются последовательно сквозной нумерацией под рисунком, текст названия располагается внизу рисунка. Цифровой материал, помещенный в отчете, рекомендуется оформлять в виде таблиц, которые также нумеруются арабскими цифрами последовательно. Все таблицы должны иметь содержательный заголовок. Заголовок помещается после слова «таблица» над соответствующей таблицей с цифровым материалом.</w:t>
      </w:r>
    </w:p>
    <w:p w:rsidR="00265F6C" w:rsidRDefault="00265F6C" w:rsidP="00265F6C">
      <w:pPr>
        <w:rPr>
          <w:szCs w:val="28"/>
        </w:rPr>
      </w:pPr>
      <w:r w:rsidRPr="0027475B">
        <w:rPr>
          <w:szCs w:val="28"/>
        </w:rPr>
        <w:t>Приложения оформляются как продолжение индивидуального задания на последующих его страницах, которые не нумеруются. Приложение начинают с новой страницы, в правом верхнем углу которой указывают слово «Приложение» с последовательной нумерацией арабскими цифрами, например, «Приложение 1», «Приложение 2» и т.д. Каждое приложение должно иметь тематический заголовок, отражающий суть документа. Если формат документа больше А4, то приложение складывается в пределах формата А4 таким образом, чтобы с ним можно было удобно работать, не расшивая реферат.</w:t>
      </w:r>
    </w:p>
    <w:p w:rsidR="001705B1" w:rsidRDefault="001705B1" w:rsidP="00265F6C">
      <w:pPr>
        <w:rPr>
          <w:szCs w:val="28"/>
        </w:rPr>
      </w:pPr>
    </w:p>
    <w:p w:rsidR="001705B1" w:rsidRPr="009B72EA" w:rsidRDefault="001705B1" w:rsidP="001705B1">
      <w:pPr>
        <w:jc w:val="center"/>
        <w:rPr>
          <w:b/>
          <w:szCs w:val="28"/>
        </w:rPr>
      </w:pPr>
      <w:r w:rsidRPr="001705B1">
        <w:rPr>
          <w:b/>
          <w:szCs w:val="28"/>
        </w:rPr>
        <w:t>МЕТОДИКИ</w:t>
      </w:r>
      <w:r w:rsidR="00804607">
        <w:rPr>
          <w:b/>
          <w:szCs w:val="28"/>
          <w:lang w:val="en-US"/>
        </w:rPr>
        <w:t xml:space="preserve"> </w:t>
      </w:r>
      <w:r w:rsidR="009B72EA">
        <w:rPr>
          <w:b/>
          <w:szCs w:val="28"/>
        </w:rPr>
        <w:t>(должны их знать)</w:t>
      </w:r>
    </w:p>
    <w:p w:rsidR="001705B1" w:rsidRDefault="001705B1" w:rsidP="001705B1">
      <w:pPr>
        <w:jc w:val="center"/>
        <w:rPr>
          <w:b/>
          <w:szCs w:val="28"/>
        </w:rPr>
      </w:pPr>
    </w:p>
    <w:p w:rsidR="001705B1" w:rsidRDefault="001705B1" w:rsidP="001705B1">
      <w:pPr>
        <w:rPr>
          <w:b/>
          <w:szCs w:val="28"/>
        </w:rPr>
      </w:pPr>
      <w:r>
        <w:rPr>
          <w:b/>
          <w:szCs w:val="28"/>
        </w:rPr>
        <w:t>1 направление. БИОТЕХНОЛОГИЯ</w:t>
      </w:r>
    </w:p>
    <w:p w:rsidR="001705B1" w:rsidRDefault="001705B1" w:rsidP="001705B1">
      <w:pPr>
        <w:pStyle w:val="1"/>
        <w:shd w:val="clear" w:color="auto" w:fill="auto"/>
        <w:ind w:left="20" w:right="20"/>
      </w:pPr>
      <w:r w:rsidRPr="001705B1">
        <w:rPr>
          <w:rStyle w:val="a7"/>
          <w:lang w:val="ru-RU"/>
        </w:rPr>
        <w:t>Кисломолочные микроорганизмы</w:t>
      </w:r>
    </w:p>
    <w:p w:rsidR="001705B1" w:rsidRDefault="001705B1" w:rsidP="001705B1">
      <w:pPr>
        <w:pStyle w:val="1"/>
        <w:shd w:val="clear" w:color="auto" w:fill="auto"/>
        <w:ind w:left="20" w:right="20"/>
      </w:pPr>
      <w:r>
        <w:rPr>
          <w:color w:val="000000"/>
        </w:rPr>
        <w:t>В колбу на 250 мл наливаем 100 мл свежего молока, добавляем пипеткой несколько капель кефира, взбалтываем, закрываем ватной пробкой и ставим в термостат при температуре 28-30°С. На следующем занятии из колбочки с термостатированным молоком делаем мазок. Окрашиваем по Грамму и сравниваем с первоначальной микрофлорой.</w:t>
      </w:r>
    </w:p>
    <w:p w:rsidR="001705B1" w:rsidRDefault="001705B1" w:rsidP="001705B1">
      <w:pPr>
        <w:pStyle w:val="1"/>
        <w:shd w:val="clear" w:color="auto" w:fill="auto"/>
        <w:ind w:left="20"/>
      </w:pPr>
      <w:r>
        <w:rPr>
          <w:color w:val="000000"/>
        </w:rPr>
        <w:t>В ходе работы определить род и вид молочнокислых бактерий.</w:t>
      </w:r>
    </w:p>
    <w:p w:rsidR="001705B1" w:rsidRDefault="001705B1" w:rsidP="001705B1">
      <w:pPr>
        <w:pStyle w:val="1"/>
        <w:shd w:val="clear" w:color="auto" w:fill="auto"/>
        <w:ind w:left="20" w:right="20"/>
      </w:pPr>
      <w:r>
        <w:rPr>
          <w:color w:val="000000"/>
        </w:rPr>
        <w:t>Как называется порция кефира, которую мы добавили в свежее молоко?</w:t>
      </w:r>
    </w:p>
    <w:p w:rsidR="001705B1" w:rsidRDefault="001705B1" w:rsidP="001705B1">
      <w:pPr>
        <w:pStyle w:val="1"/>
        <w:shd w:val="clear" w:color="auto" w:fill="auto"/>
        <w:ind w:left="20" w:right="20"/>
        <w:rPr>
          <w:rStyle w:val="0pt"/>
        </w:rPr>
      </w:pPr>
    </w:p>
    <w:p w:rsidR="001705B1" w:rsidRDefault="001705B1" w:rsidP="001705B1">
      <w:pPr>
        <w:pStyle w:val="1"/>
        <w:shd w:val="clear" w:color="auto" w:fill="auto"/>
        <w:ind w:left="20" w:right="20"/>
      </w:pPr>
      <w:r>
        <w:rPr>
          <w:rStyle w:val="0pt"/>
        </w:rPr>
        <w:t>Дрожжевые культуры.</w:t>
      </w:r>
      <w:r>
        <w:rPr>
          <w:color w:val="000000"/>
        </w:rPr>
        <w:t xml:space="preserve"> Прессованные хлебопекарные дрожжи, в количестве не более 0,5 г разводим в 20 мл теплой воды. В две колбы на 250 мл наливаем 100 мл 6% сахарного раствора и добавляем 2 мл приготовленной дрожжевой суспензии. Одну колбу закрываем ватной пробкой, другую марлевой салфеткой и помещаем  в термостат при температуре 28-30°С.  Колбы  оставляем в термостате на 3-4 дня. Колбу, закрытую марлевой салфеткой, периодически встряхиваем или помещаем на качалку для постоянного перемешивания среды.</w:t>
      </w:r>
    </w:p>
    <w:p w:rsidR="001705B1" w:rsidRDefault="001705B1" w:rsidP="001705B1">
      <w:pPr>
        <w:pStyle w:val="1"/>
        <w:shd w:val="clear" w:color="auto" w:fill="auto"/>
        <w:ind w:left="20" w:right="20"/>
      </w:pPr>
      <w:r>
        <w:rPr>
          <w:color w:val="000000"/>
        </w:rPr>
        <w:t xml:space="preserve">По окончании опыта из каждой колбы делаем микробиологический препарат, окрашиваем метиленовым сипим и рассматриваем под микроскопом. Отмечаем форму дрожжевых клеток, подсчитываем количество почкующихся </w:t>
      </w:r>
      <w:r>
        <w:rPr>
          <w:color w:val="000000"/>
        </w:rPr>
        <w:lastRenderedPageBreak/>
        <w:t xml:space="preserve">клеток в 10 полях зрения, а также клеток интенсивно синего цвета, окрашенных метиленовым синим, отмечаем наличие в дрожжевых клетках зерен </w:t>
      </w:r>
      <w:proofErr w:type="spellStart"/>
      <w:r>
        <w:rPr>
          <w:color w:val="000000"/>
        </w:rPr>
        <w:t>волютина</w:t>
      </w:r>
      <w:proofErr w:type="spellEnd"/>
      <w:r>
        <w:rPr>
          <w:color w:val="000000"/>
        </w:rPr>
        <w:t xml:space="preserve"> и вакуолей.</w:t>
      </w:r>
    </w:p>
    <w:p w:rsidR="001705B1" w:rsidRDefault="001705B1" w:rsidP="001705B1">
      <w:pPr>
        <w:pStyle w:val="1"/>
        <w:shd w:val="clear" w:color="auto" w:fill="auto"/>
        <w:ind w:left="20" w:right="20"/>
      </w:pPr>
      <w:r>
        <w:rPr>
          <w:color w:val="000000"/>
        </w:rPr>
        <w:t>Сравните морфологическое состояние дрожжей в каждой колбе. В какой колбе дрожжи выглядят более активными и почему? Какой процесс проходил в каждой колбе?</w:t>
      </w:r>
    </w:p>
    <w:p w:rsidR="001705B1" w:rsidRDefault="001705B1" w:rsidP="001705B1">
      <w:pPr>
        <w:jc w:val="center"/>
        <w:rPr>
          <w:b/>
        </w:rPr>
      </w:pPr>
    </w:p>
    <w:p w:rsidR="005C0395" w:rsidRDefault="005C0395" w:rsidP="005C0395">
      <w:pPr>
        <w:rPr>
          <w:b/>
          <w:szCs w:val="28"/>
        </w:rPr>
      </w:pPr>
    </w:p>
    <w:p w:rsidR="005C0395" w:rsidRDefault="005C0395" w:rsidP="005C0395">
      <w:pPr>
        <w:rPr>
          <w:b/>
          <w:szCs w:val="28"/>
        </w:rPr>
      </w:pPr>
      <w:r>
        <w:rPr>
          <w:b/>
          <w:szCs w:val="28"/>
        </w:rPr>
        <w:t>2 направление. БИОХИМИЯ</w:t>
      </w:r>
    </w:p>
    <w:p w:rsidR="005C0395" w:rsidRDefault="005C0395" w:rsidP="005C0395">
      <w:pPr>
        <w:rPr>
          <w:b/>
          <w:szCs w:val="28"/>
        </w:rPr>
      </w:pPr>
    </w:p>
    <w:p w:rsidR="005C0395" w:rsidRDefault="005C0395" w:rsidP="005C0395">
      <w:pPr>
        <w:jc w:val="center"/>
        <w:outlineLvl w:val="0"/>
        <w:rPr>
          <w:b/>
          <w:i/>
          <w:caps/>
        </w:rPr>
      </w:pPr>
      <w:r>
        <w:rPr>
          <w:b/>
          <w:i/>
          <w:caps/>
        </w:rPr>
        <w:t xml:space="preserve">Методика проведения работы по определению </w:t>
      </w:r>
    </w:p>
    <w:p w:rsidR="005C0395" w:rsidRDefault="005C0395" w:rsidP="005C0395">
      <w:pPr>
        <w:jc w:val="center"/>
        <w:outlineLvl w:val="0"/>
      </w:pPr>
      <w:r>
        <w:rPr>
          <w:b/>
          <w:i/>
        </w:rPr>
        <w:t>СОДЕРЖАНИЯ ОБЩЕГО БЕЛКА И КАЗЕИНА В МОЛОКЕ</w:t>
      </w:r>
    </w:p>
    <w:p w:rsidR="005C0395" w:rsidRDefault="005C0395" w:rsidP="005C0395"/>
    <w:p w:rsidR="005C0395" w:rsidRDefault="005C0395" w:rsidP="005C0395">
      <w:pPr>
        <w:ind w:firstLine="720"/>
        <w:jc w:val="both"/>
      </w:pPr>
      <w:r w:rsidRPr="00267DBC">
        <w:rPr>
          <w:b/>
          <w:i/>
        </w:rPr>
        <w:t xml:space="preserve">Цель </w:t>
      </w:r>
      <w:r>
        <w:rPr>
          <w:b/>
          <w:i/>
        </w:rPr>
        <w:t>работы</w:t>
      </w:r>
      <w:r>
        <w:t>: освоить методику определения общего белка и казеина в молоке титриметрическим методом.</w:t>
      </w:r>
    </w:p>
    <w:p w:rsidR="005C0395" w:rsidRDefault="005C0395" w:rsidP="005C0395">
      <w:pPr>
        <w:ind w:firstLine="720"/>
        <w:jc w:val="both"/>
      </w:pPr>
      <w:r w:rsidRPr="00267DBC">
        <w:rPr>
          <w:b/>
          <w:i/>
        </w:rPr>
        <w:t>Оборудование</w:t>
      </w:r>
      <w:r>
        <w:t>: колба коническая на 100 см</w:t>
      </w:r>
      <w:r>
        <w:rPr>
          <w:vertAlign w:val="superscript"/>
        </w:rPr>
        <w:t>3</w:t>
      </w:r>
      <w:r>
        <w:t>; бюретки на 25–50 см</w:t>
      </w:r>
      <w:r>
        <w:rPr>
          <w:vertAlign w:val="superscript"/>
        </w:rPr>
        <w:t>3</w:t>
      </w:r>
      <w:r w:rsidR="00201B91">
        <w:t xml:space="preserve">; пипетки на 1 и </w:t>
      </w:r>
      <w:r>
        <w:t>10 см</w:t>
      </w:r>
      <w:r>
        <w:rPr>
          <w:vertAlign w:val="superscript"/>
        </w:rPr>
        <w:t>3</w:t>
      </w:r>
      <w:r>
        <w:t>; палочки стеклянные, капельницы для раствора фенолфталеина.</w:t>
      </w:r>
    </w:p>
    <w:p w:rsidR="005C0395" w:rsidRDefault="005C0395" w:rsidP="005C0395">
      <w:pPr>
        <w:ind w:firstLine="720"/>
        <w:jc w:val="both"/>
        <w:outlineLvl w:val="0"/>
      </w:pPr>
      <w:r w:rsidRPr="00267DBC">
        <w:rPr>
          <w:b/>
          <w:i/>
        </w:rPr>
        <w:t>Биологический материал</w:t>
      </w:r>
      <w:r w:rsidRPr="00912603">
        <w:t>:</w:t>
      </w:r>
      <w:r>
        <w:t xml:space="preserve"> молоко.</w:t>
      </w:r>
    </w:p>
    <w:p w:rsidR="005C0395" w:rsidRDefault="005C0395" w:rsidP="005C0395">
      <w:pPr>
        <w:ind w:firstLine="720"/>
        <w:jc w:val="both"/>
      </w:pPr>
      <w:r w:rsidRPr="00267DBC">
        <w:rPr>
          <w:b/>
          <w:i/>
        </w:rPr>
        <w:t>Реактивы</w:t>
      </w:r>
      <w:r>
        <w:t>: гидроксид натрия (0,1 н. раствор); фенолфталеин (1 % спиртовой раствор); кобальта сульфат (2,5 % раствор); вода дистиллированная; формалин (40 % раствор).</w:t>
      </w:r>
    </w:p>
    <w:p w:rsidR="005C0395" w:rsidRPr="000C6FBE" w:rsidRDefault="005C0395" w:rsidP="005C0395">
      <w:pPr>
        <w:jc w:val="center"/>
        <w:outlineLvl w:val="0"/>
        <w:rPr>
          <w:u w:val="single"/>
        </w:rPr>
      </w:pPr>
      <w:r w:rsidRPr="000C6FBE">
        <w:rPr>
          <w:i/>
          <w:u w:val="single"/>
        </w:rPr>
        <w:t>Приготовление эталона окраски</w:t>
      </w:r>
    </w:p>
    <w:p w:rsidR="005C0395" w:rsidRDefault="005C0395" w:rsidP="005C0395">
      <w:pPr>
        <w:ind w:firstLine="720"/>
        <w:jc w:val="both"/>
      </w:pPr>
      <w:r>
        <w:t>В колбе на 100 см</w:t>
      </w:r>
      <w:r>
        <w:rPr>
          <w:vertAlign w:val="superscript"/>
        </w:rPr>
        <w:t xml:space="preserve">3 </w:t>
      </w:r>
      <w:r>
        <w:t>смешивают 20 см</w:t>
      </w:r>
      <w:r>
        <w:rPr>
          <w:vertAlign w:val="superscript"/>
        </w:rPr>
        <w:t>3</w:t>
      </w:r>
      <w:r>
        <w:t xml:space="preserve"> молока и 0,5 см</w:t>
      </w:r>
      <w:r>
        <w:rPr>
          <w:vertAlign w:val="superscript"/>
        </w:rPr>
        <w:t>3</w:t>
      </w:r>
      <w:r>
        <w:t xml:space="preserve"> раствора кобальта сульфата. Эталон пригоден для работы в течение одной смены.</w:t>
      </w:r>
    </w:p>
    <w:p w:rsidR="005C0395" w:rsidRPr="00524C40" w:rsidRDefault="005C0395" w:rsidP="005C0395">
      <w:pPr>
        <w:jc w:val="center"/>
        <w:outlineLvl w:val="0"/>
        <w:rPr>
          <w:b/>
        </w:rPr>
      </w:pPr>
      <w:r w:rsidRPr="00524C40">
        <w:rPr>
          <w:b/>
          <w:i/>
        </w:rPr>
        <w:t>Проведение анализа</w:t>
      </w:r>
    </w:p>
    <w:p w:rsidR="005C0395" w:rsidRDefault="005C0395" w:rsidP="005C0395">
      <w:pPr>
        <w:ind w:firstLine="720"/>
        <w:jc w:val="both"/>
      </w:pPr>
      <w:r>
        <w:t>В колбу вместимостью 100 см</w:t>
      </w:r>
      <w:r>
        <w:rPr>
          <w:vertAlign w:val="superscript"/>
        </w:rPr>
        <w:t>3</w:t>
      </w:r>
      <w:r>
        <w:t xml:space="preserve"> вносят 20 см</w:t>
      </w:r>
      <w:r>
        <w:rPr>
          <w:vertAlign w:val="superscript"/>
        </w:rPr>
        <w:t>3</w:t>
      </w:r>
      <w:r>
        <w:t xml:space="preserve"> молока, 0,25 см</w:t>
      </w:r>
      <w:r>
        <w:rPr>
          <w:vertAlign w:val="superscript"/>
        </w:rPr>
        <w:t>3</w:t>
      </w:r>
      <w:r>
        <w:t xml:space="preserve"> (10–12 капель) 1 % раствора фенолфталеина и титруют 0,1 н. раствором натрия гидроксида до появления розовой окраски, соответствующей эталону. Затем вносят 4 см</w:t>
      </w:r>
      <w:r>
        <w:rPr>
          <w:vertAlign w:val="superscript"/>
        </w:rPr>
        <w:t>3</w:t>
      </w:r>
      <w:r>
        <w:t xml:space="preserve"> 40 % формалина и вновь титруют 0,1 н. раствором натрия гидроксида до окраски эталона. </w:t>
      </w:r>
    </w:p>
    <w:p w:rsidR="005C0395" w:rsidRDefault="005C0395" w:rsidP="005C0395">
      <w:pPr>
        <w:ind w:firstLine="720"/>
        <w:jc w:val="both"/>
      </w:pPr>
      <w:r>
        <w:t>Количество щелочи, пошедшее на второе титрование (при первом титровании она расходуется на нейтрализацию веществ, обуславливающих кислотность молока), умножают на коэффициент 0,959 и получают массовую долю белка в молоке в процентах.</w:t>
      </w:r>
    </w:p>
    <w:p w:rsidR="005C0395" w:rsidRDefault="005C0395" w:rsidP="005C0395">
      <w:pPr>
        <w:ind w:firstLine="720"/>
        <w:jc w:val="both"/>
        <w:rPr>
          <w:i/>
        </w:rPr>
      </w:pPr>
      <w:r>
        <w:t>В том случае, когда требуется определить в молоке массовую долю общего белка и казеина, пользуются измененной методикой. В колбу вносят 10 см</w:t>
      </w:r>
      <w:r>
        <w:rPr>
          <w:vertAlign w:val="superscript"/>
        </w:rPr>
        <w:t>3</w:t>
      </w:r>
      <w:r>
        <w:t xml:space="preserve"> молока, 0,25 см</w:t>
      </w:r>
      <w:r>
        <w:rPr>
          <w:vertAlign w:val="superscript"/>
        </w:rPr>
        <w:t>3</w:t>
      </w:r>
      <w:r>
        <w:t xml:space="preserve"> (10–12 капель) 1 % раствора фенолфталеина и титруют 0,1 н. раствором гидроксида натрия до появления слабо-розовой окраски, но без применения эталона окраски. Затем вносят 4 см</w:t>
      </w:r>
      <w:r>
        <w:rPr>
          <w:vertAlign w:val="superscript"/>
        </w:rPr>
        <w:t>3</w:t>
      </w:r>
      <w:r>
        <w:t xml:space="preserve"> 40 % формалина и вновь титруют 0,1 н. раствором натрия гидроксида до слабо-розовой окраски, аналогичной окраске пробы после первого титрования. </w:t>
      </w:r>
    </w:p>
    <w:p w:rsidR="005C0395" w:rsidRDefault="005C0395" w:rsidP="005C0395">
      <w:pPr>
        <w:ind w:firstLine="720"/>
        <w:jc w:val="both"/>
      </w:pPr>
      <w:r>
        <w:t>Массовую долю общего белка (%) в молоке рассчитывают по формуле:</w:t>
      </w:r>
    </w:p>
    <w:p w:rsidR="005C0395" w:rsidRPr="00D31ACD" w:rsidRDefault="005C0395" w:rsidP="005C0395">
      <w:pPr>
        <w:jc w:val="center"/>
        <w:outlineLvl w:val="0"/>
        <w:rPr>
          <w:i/>
        </w:rPr>
      </w:pPr>
      <w:r w:rsidRPr="00D31ACD">
        <w:rPr>
          <w:i/>
        </w:rPr>
        <w:t>ОБ = 1,9</w:t>
      </w:r>
      <w:r>
        <w:rPr>
          <w:i/>
        </w:rPr>
        <w:t xml:space="preserve">4  </w:t>
      </w:r>
      <w:r w:rsidRPr="007870A8">
        <w:t>·</w:t>
      </w:r>
      <w:r>
        <w:rPr>
          <w:i/>
        </w:rPr>
        <w:t xml:space="preserve">  а</w:t>
      </w:r>
    </w:p>
    <w:p w:rsidR="005C0395" w:rsidRDefault="005C0395" w:rsidP="005C0395">
      <w:pPr>
        <w:ind w:firstLine="720"/>
        <w:jc w:val="both"/>
      </w:pPr>
    </w:p>
    <w:p w:rsidR="005C0395" w:rsidRDefault="005C0395" w:rsidP="005C0395">
      <w:pPr>
        <w:ind w:firstLine="720"/>
        <w:jc w:val="both"/>
      </w:pPr>
      <w:r>
        <w:lastRenderedPageBreak/>
        <w:t xml:space="preserve">Определение массовой доли казеина (%) в молоке осуществляют по формуле: </w:t>
      </w:r>
    </w:p>
    <w:p w:rsidR="005C0395" w:rsidRPr="00D31ACD" w:rsidRDefault="005C0395" w:rsidP="005C0395">
      <w:pPr>
        <w:jc w:val="center"/>
        <w:outlineLvl w:val="0"/>
        <w:rPr>
          <w:i/>
        </w:rPr>
      </w:pPr>
      <w:r w:rsidRPr="00D31ACD">
        <w:rPr>
          <w:i/>
        </w:rPr>
        <w:t>К</w:t>
      </w:r>
      <w:r>
        <w:rPr>
          <w:i/>
        </w:rPr>
        <w:t xml:space="preserve"> </w:t>
      </w:r>
      <w:r w:rsidRPr="00D31ACD">
        <w:rPr>
          <w:i/>
        </w:rPr>
        <w:t>= 1,5</w:t>
      </w:r>
      <w:r>
        <w:rPr>
          <w:i/>
        </w:rPr>
        <w:t xml:space="preserve">1 </w:t>
      </w:r>
      <w:r w:rsidRPr="007870A8">
        <w:t>·</w:t>
      </w:r>
      <w:r>
        <w:t xml:space="preserve">  </w:t>
      </w:r>
      <w:r w:rsidRPr="00D31ACD">
        <w:rPr>
          <w:i/>
        </w:rPr>
        <w:t>а;</w:t>
      </w:r>
    </w:p>
    <w:p w:rsidR="005C0395" w:rsidRDefault="005C0395" w:rsidP="005C0395">
      <w:pPr>
        <w:ind w:firstLine="748"/>
        <w:jc w:val="both"/>
      </w:pPr>
    </w:p>
    <w:p w:rsidR="005C0395" w:rsidRDefault="005C0395" w:rsidP="005C0395">
      <w:pPr>
        <w:ind w:firstLine="748"/>
        <w:jc w:val="both"/>
      </w:pPr>
      <w:r>
        <w:t xml:space="preserve">где: а – объем 0,01 н. раствора гидроксида натрия, пошедшего на титрование нейтрализованного по формалину молока; </w:t>
      </w:r>
    </w:p>
    <w:p w:rsidR="005C0395" w:rsidRDefault="005C0395" w:rsidP="005C0395">
      <w:pPr>
        <w:ind w:firstLine="748"/>
        <w:jc w:val="both"/>
      </w:pPr>
      <w:r>
        <w:t xml:space="preserve">1,94 – коэффициент пересчета на общий белок; </w:t>
      </w:r>
    </w:p>
    <w:p w:rsidR="005C0395" w:rsidRDefault="005C0395" w:rsidP="005C0395">
      <w:pPr>
        <w:ind w:firstLine="748"/>
        <w:jc w:val="both"/>
      </w:pPr>
      <w:r>
        <w:t xml:space="preserve">1,51 </w:t>
      </w:r>
      <w:r>
        <w:sym w:font="Symbol" w:char="F02D"/>
      </w:r>
      <w:r>
        <w:t xml:space="preserve"> коэффициент пересчета на казеин.</w:t>
      </w:r>
    </w:p>
    <w:p w:rsidR="005C0395" w:rsidRPr="00524C40" w:rsidRDefault="005C0395" w:rsidP="005C0395">
      <w:pPr>
        <w:jc w:val="center"/>
        <w:outlineLvl w:val="0"/>
        <w:rPr>
          <w:b/>
          <w:i/>
        </w:rPr>
      </w:pPr>
      <w:r w:rsidRPr="00524C40">
        <w:rPr>
          <w:b/>
          <w:i/>
        </w:rPr>
        <w:t>Результаты исследования</w:t>
      </w:r>
    </w:p>
    <w:p w:rsidR="005C0395" w:rsidRDefault="005C0395" w:rsidP="005C0395">
      <w:pPr>
        <w:ind w:firstLine="720"/>
        <w:jc w:val="both"/>
        <w:outlineLvl w:val="0"/>
      </w:pPr>
      <w:r>
        <w:t>На титрование раствора затрачено ….. мл 0,1 н. раствора гидроксида натрия.</w:t>
      </w:r>
    </w:p>
    <w:p w:rsidR="005C0395" w:rsidRDefault="005C0395" w:rsidP="005C0395">
      <w:pPr>
        <w:rPr>
          <w:b/>
          <w:i/>
          <w:caps/>
        </w:rPr>
      </w:pPr>
      <w:r w:rsidRPr="00524C40">
        <w:rPr>
          <w:b/>
          <w:i/>
        </w:rPr>
        <w:t>Вывод</w:t>
      </w:r>
      <w:r w:rsidRPr="00045E41">
        <w:rPr>
          <w:i/>
        </w:rPr>
        <w:t>:</w:t>
      </w:r>
      <w:r>
        <w:t xml:space="preserve"> содержание общего белка в исследованном молоке составило ……%, казеина </w:t>
      </w:r>
      <w:r>
        <w:sym w:font="Symbol" w:char="F02D"/>
      </w:r>
      <w:r>
        <w:t xml:space="preserve"> … %.</w:t>
      </w:r>
    </w:p>
    <w:p w:rsidR="005C0395" w:rsidRDefault="005C0395" w:rsidP="005C0395">
      <w:pPr>
        <w:jc w:val="center"/>
        <w:outlineLvl w:val="0"/>
        <w:rPr>
          <w:b/>
          <w:i/>
          <w:caps/>
        </w:rPr>
      </w:pPr>
    </w:p>
    <w:p w:rsidR="005C0395" w:rsidRDefault="005C0395" w:rsidP="005C0395">
      <w:pPr>
        <w:jc w:val="center"/>
        <w:outlineLvl w:val="0"/>
        <w:rPr>
          <w:b/>
          <w:i/>
          <w:caps/>
        </w:rPr>
      </w:pPr>
      <w:r>
        <w:rPr>
          <w:b/>
          <w:i/>
          <w:caps/>
        </w:rPr>
        <w:t xml:space="preserve">Методика проведения работы по определению </w:t>
      </w:r>
    </w:p>
    <w:p w:rsidR="005C0395" w:rsidRDefault="005C0395" w:rsidP="005C0395">
      <w:pPr>
        <w:jc w:val="center"/>
        <w:rPr>
          <w:caps/>
        </w:rPr>
      </w:pPr>
      <w:r>
        <w:rPr>
          <w:b/>
          <w:i/>
          <w:caps/>
        </w:rPr>
        <w:t>Определению плотности молока</w:t>
      </w:r>
    </w:p>
    <w:p w:rsidR="005C0395" w:rsidRDefault="005C0395" w:rsidP="005C0395">
      <w:pPr>
        <w:jc w:val="center"/>
        <w:rPr>
          <w:caps/>
        </w:rPr>
      </w:pPr>
    </w:p>
    <w:p w:rsidR="005C0395" w:rsidRDefault="005C0395" w:rsidP="005C0395">
      <w:pPr>
        <w:ind w:firstLine="720"/>
        <w:jc w:val="both"/>
        <w:outlineLvl w:val="0"/>
      </w:pPr>
      <w:r w:rsidRPr="000C6FBE">
        <w:rPr>
          <w:b/>
          <w:i/>
        </w:rPr>
        <w:t xml:space="preserve">Цель </w:t>
      </w:r>
      <w:r>
        <w:rPr>
          <w:b/>
          <w:i/>
        </w:rPr>
        <w:t>работы</w:t>
      </w:r>
      <w:r>
        <w:t>: освоить методику определения плотности молока.</w:t>
      </w:r>
    </w:p>
    <w:p w:rsidR="005C0395" w:rsidRDefault="005C0395" w:rsidP="005C0395">
      <w:pPr>
        <w:ind w:firstLine="720"/>
        <w:jc w:val="both"/>
      </w:pPr>
      <w:r w:rsidRPr="000C6FBE">
        <w:rPr>
          <w:b/>
          <w:i/>
        </w:rPr>
        <w:t>Оборудование</w:t>
      </w:r>
      <w:r>
        <w:t>: цилиндр на 500 см</w:t>
      </w:r>
      <w:r>
        <w:rPr>
          <w:vertAlign w:val="superscript"/>
        </w:rPr>
        <w:t>3</w:t>
      </w:r>
      <w:r>
        <w:t xml:space="preserve">; </w:t>
      </w:r>
      <w:proofErr w:type="spellStart"/>
      <w:r>
        <w:t>лактоденсиметр</w:t>
      </w:r>
      <w:proofErr w:type="spellEnd"/>
      <w:r>
        <w:t xml:space="preserve"> (ареометр); термометр ртутный стеклянный с диапазоном измерения 0–100</w:t>
      </w:r>
      <w:r>
        <w:sym w:font="Symbol" w:char="00B0"/>
      </w:r>
      <w:r>
        <w:t>С.</w:t>
      </w:r>
    </w:p>
    <w:p w:rsidR="005C0395" w:rsidRDefault="005C0395" w:rsidP="005C0395">
      <w:pPr>
        <w:ind w:firstLine="720"/>
        <w:jc w:val="both"/>
        <w:outlineLvl w:val="0"/>
      </w:pPr>
      <w:r w:rsidRPr="000C6FBE">
        <w:rPr>
          <w:b/>
          <w:i/>
        </w:rPr>
        <w:t>Биологический материал</w:t>
      </w:r>
      <w:r>
        <w:t xml:space="preserve">: молоко. </w:t>
      </w:r>
    </w:p>
    <w:p w:rsidR="005C0395" w:rsidRDefault="005C0395" w:rsidP="005C0395">
      <w:pPr>
        <w:ind w:firstLine="720"/>
        <w:jc w:val="both"/>
      </w:pPr>
      <w:r>
        <w:t>Плотность молока – это масса молока при 20</w:t>
      </w:r>
      <w:r>
        <w:sym w:font="Symbol" w:char="00B0"/>
      </w:r>
      <w:r>
        <w:t>С, заключенная в единице объема (кг/м</w:t>
      </w:r>
      <w:r>
        <w:rPr>
          <w:vertAlign w:val="superscript"/>
        </w:rPr>
        <w:t>3</w:t>
      </w:r>
      <w:r>
        <w:t xml:space="preserve">). </w:t>
      </w:r>
    </w:p>
    <w:p w:rsidR="005C0395" w:rsidRDefault="005C0395" w:rsidP="005C0395">
      <w:pPr>
        <w:ind w:firstLine="720"/>
        <w:jc w:val="both"/>
      </w:pPr>
      <w:r>
        <w:t>Данный показатель находится в пределах 1027–1032 кг/м</w:t>
      </w:r>
      <w:r>
        <w:rPr>
          <w:vertAlign w:val="superscript"/>
        </w:rPr>
        <w:t>3</w:t>
      </w:r>
      <w:r>
        <w:t xml:space="preserve"> (в среднем 1028,5 кг/м</w:t>
      </w:r>
      <w:r>
        <w:rPr>
          <w:vertAlign w:val="superscript"/>
        </w:rPr>
        <w:t>3</w:t>
      </w:r>
      <w:r>
        <w:t>). Для молока высшего сорта плотность должна составлять не менее 1028 кг/м</w:t>
      </w:r>
      <w:r>
        <w:rPr>
          <w:vertAlign w:val="superscript"/>
        </w:rPr>
        <w:t>3</w:t>
      </w:r>
      <w:r>
        <w:t>, для первого и второго сорта – не менее 1027 кг/м</w:t>
      </w:r>
      <w:r>
        <w:rPr>
          <w:vertAlign w:val="superscript"/>
        </w:rPr>
        <w:t>3</w:t>
      </w:r>
      <w:r>
        <w:t>.</w:t>
      </w:r>
    </w:p>
    <w:p w:rsidR="005C0395" w:rsidRDefault="005C0395" w:rsidP="005C0395">
      <w:pPr>
        <w:ind w:firstLine="720"/>
        <w:jc w:val="both"/>
      </w:pPr>
      <w:r>
        <w:t>Плотность зависит от температуры (понижается с ее повышением) и содержания в молоке составных частей, имеющих следующую плотность (в кг/м</w:t>
      </w:r>
      <w:r>
        <w:rPr>
          <w:vertAlign w:val="superscript"/>
        </w:rPr>
        <w:t>3</w:t>
      </w:r>
      <w:r>
        <w:t>: молочный жир – 922; белки – 1391; молочный сахар – 1610; соли – 2857).</w:t>
      </w:r>
    </w:p>
    <w:p w:rsidR="005C0395" w:rsidRDefault="005C0395" w:rsidP="005C0395">
      <w:pPr>
        <w:ind w:firstLine="720"/>
        <w:jc w:val="both"/>
      </w:pPr>
      <w:r>
        <w:t>По плотности молока судят о его натуральности. При добавлении к молоку воды плотность его уменьшается (10 % добавленной воды снижают плотность молока на 3 кг/м</w:t>
      </w:r>
      <w:r>
        <w:rPr>
          <w:vertAlign w:val="superscript"/>
        </w:rPr>
        <w:t>3</w:t>
      </w:r>
      <w:r>
        <w:t xml:space="preserve">). </w:t>
      </w:r>
      <w:proofErr w:type="spellStart"/>
      <w:r>
        <w:t>Подснятие</w:t>
      </w:r>
      <w:proofErr w:type="spellEnd"/>
      <w:r>
        <w:t xml:space="preserve"> сливок или разбавление обезжиренным молоком (плотность которого составляет 1033–1035 кг/м</w:t>
      </w:r>
      <w:r>
        <w:rPr>
          <w:vertAlign w:val="superscript"/>
        </w:rPr>
        <w:t>3</w:t>
      </w:r>
      <w:r>
        <w:t>) приводит к повышению плотности молока.</w:t>
      </w:r>
    </w:p>
    <w:p w:rsidR="005C0395" w:rsidRDefault="005C0395" w:rsidP="005C0395">
      <w:pPr>
        <w:ind w:firstLine="720"/>
        <w:jc w:val="both"/>
      </w:pPr>
      <w:r w:rsidRPr="000C6FBE">
        <w:rPr>
          <w:b/>
          <w:i/>
        </w:rPr>
        <w:t>Принцип метода</w:t>
      </w:r>
      <w:r>
        <w:rPr>
          <w:i/>
        </w:rPr>
        <w:t xml:space="preserve"> </w:t>
      </w:r>
      <w:r>
        <w:t xml:space="preserve">определения плотности жидкостей (молока) с помощью </w:t>
      </w:r>
      <w:proofErr w:type="spellStart"/>
      <w:r>
        <w:t>лактоденсиметра</w:t>
      </w:r>
      <w:proofErr w:type="spellEnd"/>
      <w:r>
        <w:t xml:space="preserve"> (ареометра) основан на законе Архимеда. При этом степень погружения ареометра зависит от плотности жидкости: чем она ниже, тем глубже в жидкость погружается ареометр.</w:t>
      </w:r>
    </w:p>
    <w:p w:rsidR="005C0395" w:rsidRDefault="005C0395" w:rsidP="005C0395">
      <w:pPr>
        <w:ind w:firstLine="720"/>
        <w:jc w:val="both"/>
      </w:pPr>
      <w:r>
        <w:t>Пробы сырого молока исследуются не ранее чем через 2 часа после доения. Молоко с отстоявшимся слоем сливок, а также консервированное следует предварительно нагреть до температуры 30–40</w:t>
      </w:r>
      <w:r>
        <w:sym w:font="Symbol" w:char="00B0"/>
      </w:r>
      <w:r>
        <w:t>С, перемешать и охладить до 20</w:t>
      </w:r>
      <w:r>
        <w:sym w:font="Symbol" w:char="00B1"/>
      </w:r>
      <w:r>
        <w:t>2</w:t>
      </w:r>
      <w:r>
        <w:sym w:font="Symbol" w:char="00B0"/>
      </w:r>
      <w:r>
        <w:t>С. В арбитражных случаях пробу молока нагревают до 40</w:t>
      </w:r>
      <w:r>
        <w:sym w:font="Symbol" w:char="00B0"/>
      </w:r>
      <w:r>
        <w:t>С, выдерживают при этой температуре 5 минут, затем охлаждают до температуры 20</w:t>
      </w:r>
      <w:r>
        <w:sym w:font="Symbol" w:char="00B1"/>
      </w:r>
      <w:r>
        <w:t>2</w:t>
      </w:r>
      <w:r>
        <w:sym w:font="Symbol" w:char="00B0"/>
      </w:r>
      <w:r>
        <w:t>С.</w:t>
      </w:r>
    </w:p>
    <w:p w:rsidR="005C0395" w:rsidRPr="000C6FBE" w:rsidRDefault="005C0395" w:rsidP="005C0395">
      <w:pPr>
        <w:jc w:val="center"/>
        <w:outlineLvl w:val="0"/>
        <w:rPr>
          <w:b/>
          <w:i/>
        </w:rPr>
      </w:pPr>
      <w:r w:rsidRPr="000C6FBE">
        <w:rPr>
          <w:b/>
          <w:i/>
        </w:rPr>
        <w:lastRenderedPageBreak/>
        <w:t>Проведение анализа</w:t>
      </w:r>
    </w:p>
    <w:p w:rsidR="005C0395" w:rsidRDefault="005C0395" w:rsidP="005C0395">
      <w:pPr>
        <w:ind w:firstLine="720"/>
        <w:jc w:val="both"/>
      </w:pPr>
      <w:r>
        <w:t>Пробу молока с температурой 15–25</w:t>
      </w:r>
      <w:r>
        <w:sym w:font="Symbol" w:char="00B0"/>
      </w:r>
      <w:r>
        <w:t xml:space="preserve">С тщательно перемешивают и осторожно наливают в цилиндр, заполняя ¾ его объема. Во избежание образования пены цилиндр слегка наклоняют и молоко приливают по стенке. Чистый и сухой </w:t>
      </w:r>
      <w:proofErr w:type="spellStart"/>
      <w:r>
        <w:t>лактоденсиметр</w:t>
      </w:r>
      <w:proofErr w:type="spellEnd"/>
      <w:r>
        <w:t xml:space="preserve"> (ареометр) осторожно погружают в молоко и оставляют свободно плавать в нем (расстояние между стенками цилиндра и корпусом ареометра должно быть не менее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 xml:space="preserve">). </w:t>
      </w:r>
    </w:p>
    <w:p w:rsidR="005C0395" w:rsidRDefault="005C0395" w:rsidP="005C0395">
      <w:pPr>
        <w:ind w:firstLine="720"/>
        <w:jc w:val="both"/>
      </w:pPr>
      <w:r>
        <w:t>Показания плотности снимают с точностью до половины деления через 1 минуту после остановки ареометра по верхнему краю мениска (край поверхности молока должен находиться на уровне глаз). После этого определяют температуру молока. Если температура отклоняется от 20</w:t>
      </w:r>
      <w:r>
        <w:sym w:font="Symbol" w:char="00B0"/>
      </w:r>
      <w:r>
        <w:t>С, в показания плотности вводится поправка: на каждый градус выше 20</w:t>
      </w:r>
      <w:r>
        <w:sym w:font="Symbol" w:char="00B0"/>
      </w:r>
      <w:r>
        <w:t>С прибавляется 0,2 кг/м</w:t>
      </w:r>
      <w:r>
        <w:rPr>
          <w:vertAlign w:val="superscript"/>
        </w:rPr>
        <w:t>3</w:t>
      </w:r>
      <w:r>
        <w:t>, а на каждый градус ниже 20</w:t>
      </w:r>
      <w:r>
        <w:sym w:font="Symbol" w:char="00B0"/>
      </w:r>
      <w:r>
        <w:t xml:space="preserve">С вычитается аналогичная поправка. </w:t>
      </w:r>
    </w:p>
    <w:p w:rsidR="005C0395" w:rsidRPr="000C6FBE" w:rsidRDefault="005C0395" w:rsidP="005C0395">
      <w:pPr>
        <w:jc w:val="center"/>
        <w:outlineLvl w:val="0"/>
        <w:rPr>
          <w:b/>
          <w:i/>
        </w:rPr>
      </w:pPr>
      <w:r w:rsidRPr="000C6FBE">
        <w:rPr>
          <w:b/>
          <w:i/>
        </w:rPr>
        <w:t>Результаты исследования</w:t>
      </w:r>
    </w:p>
    <w:p w:rsidR="005C0395" w:rsidRDefault="005C0395" w:rsidP="005C0395">
      <w:pPr>
        <w:ind w:firstLine="720"/>
        <w:jc w:val="both"/>
      </w:pPr>
      <w:r>
        <w:t>1. Показание ареометра (</w:t>
      </w:r>
      <w:proofErr w:type="spellStart"/>
      <w:r>
        <w:t>лактоденсиметра</w:t>
      </w:r>
      <w:proofErr w:type="spellEnd"/>
      <w:r>
        <w:t>) составило ……….</w:t>
      </w:r>
    </w:p>
    <w:p w:rsidR="005C0395" w:rsidRDefault="005C0395" w:rsidP="005C0395">
      <w:pPr>
        <w:ind w:firstLine="720"/>
        <w:jc w:val="both"/>
      </w:pPr>
      <w:r>
        <w:t>2. Температура определения………</w:t>
      </w:r>
      <w:r>
        <w:sym w:font="Symbol" w:char="F0B0"/>
      </w:r>
      <w:r>
        <w:t>С.</w:t>
      </w:r>
    </w:p>
    <w:p w:rsidR="005C0395" w:rsidRPr="00B878BA" w:rsidRDefault="005C0395" w:rsidP="005C0395">
      <w:pPr>
        <w:rPr>
          <w:b/>
          <w:i/>
          <w:caps/>
        </w:rPr>
      </w:pPr>
      <w:r w:rsidRPr="000C6FBE">
        <w:rPr>
          <w:b/>
          <w:i/>
        </w:rPr>
        <w:t>Вывод</w:t>
      </w:r>
      <w:r w:rsidRPr="000C6FBE">
        <w:t>:</w:t>
      </w:r>
      <w:r>
        <w:t xml:space="preserve">  плотность исследованного молока составила …….кг/м</w:t>
      </w:r>
      <w:r>
        <w:rPr>
          <w:vertAlign w:val="superscript"/>
        </w:rPr>
        <w:t>3</w:t>
      </w:r>
      <w:r>
        <w:t>.</w:t>
      </w:r>
    </w:p>
    <w:p w:rsidR="005C0395" w:rsidRDefault="005C0395" w:rsidP="005C0395">
      <w:pPr>
        <w:jc w:val="center"/>
        <w:outlineLvl w:val="0"/>
        <w:rPr>
          <w:caps/>
        </w:rPr>
      </w:pPr>
    </w:p>
    <w:p w:rsidR="005C0395" w:rsidRDefault="005C0395" w:rsidP="005C0395">
      <w:pPr>
        <w:jc w:val="center"/>
        <w:outlineLvl w:val="0"/>
        <w:rPr>
          <w:b/>
          <w:i/>
          <w:caps/>
        </w:rPr>
      </w:pPr>
      <w:r>
        <w:rPr>
          <w:b/>
          <w:i/>
          <w:caps/>
        </w:rPr>
        <w:t xml:space="preserve">Методика проведения работы по определению </w:t>
      </w:r>
    </w:p>
    <w:p w:rsidR="005C0395" w:rsidRDefault="005C0395" w:rsidP="005C0395">
      <w:pPr>
        <w:jc w:val="center"/>
        <w:rPr>
          <w:b/>
          <w:i/>
          <w:caps/>
        </w:rPr>
      </w:pPr>
      <w:r>
        <w:rPr>
          <w:b/>
          <w:i/>
          <w:caps/>
        </w:rPr>
        <w:t xml:space="preserve">титруемой кислотности молока, сливок </w:t>
      </w:r>
    </w:p>
    <w:p w:rsidR="005C0395" w:rsidRDefault="005C0395" w:rsidP="005C0395">
      <w:pPr>
        <w:jc w:val="center"/>
        <w:rPr>
          <w:caps/>
        </w:rPr>
      </w:pPr>
      <w:r>
        <w:rPr>
          <w:b/>
          <w:i/>
          <w:caps/>
        </w:rPr>
        <w:t>и кисломолочных продуктов</w:t>
      </w:r>
    </w:p>
    <w:p w:rsidR="005C0395" w:rsidRDefault="005C0395" w:rsidP="005C0395">
      <w:pPr>
        <w:ind w:firstLine="720"/>
        <w:jc w:val="both"/>
        <w:rPr>
          <w:i/>
          <w:u w:val="single"/>
        </w:rPr>
      </w:pPr>
    </w:p>
    <w:p w:rsidR="005C0395" w:rsidRDefault="005C0395" w:rsidP="005C0395">
      <w:pPr>
        <w:ind w:firstLine="720"/>
        <w:jc w:val="both"/>
        <w:outlineLvl w:val="0"/>
      </w:pPr>
      <w:r>
        <w:rPr>
          <w:b/>
          <w:i/>
        </w:rPr>
        <w:t>Цель работы</w:t>
      </w:r>
      <w:r>
        <w:t>: освоить методику определения титруемой кислотности молочных продуктов.</w:t>
      </w:r>
    </w:p>
    <w:p w:rsidR="005C0395" w:rsidRDefault="005C0395" w:rsidP="005C0395">
      <w:pPr>
        <w:ind w:firstLine="720"/>
        <w:jc w:val="both"/>
      </w:pPr>
      <w:r>
        <w:rPr>
          <w:b/>
          <w:i/>
        </w:rPr>
        <w:t>Оборудование</w:t>
      </w:r>
      <w:r>
        <w:t>: цилиндр на 500 см</w:t>
      </w:r>
      <w:r>
        <w:rPr>
          <w:vertAlign w:val="superscript"/>
        </w:rPr>
        <w:t>3</w:t>
      </w:r>
      <w:r>
        <w:t>; колбы на 50, 100, 250 и 1000 см</w:t>
      </w:r>
      <w:r>
        <w:rPr>
          <w:vertAlign w:val="superscript"/>
        </w:rPr>
        <w:t>3</w:t>
      </w:r>
      <w:r>
        <w:t>; стаканы химические на 100 и 250 см</w:t>
      </w:r>
      <w:r>
        <w:rPr>
          <w:vertAlign w:val="superscript"/>
        </w:rPr>
        <w:t>3</w:t>
      </w:r>
      <w:r>
        <w:t>; бюретки на 50 см</w:t>
      </w:r>
      <w:r>
        <w:rPr>
          <w:vertAlign w:val="superscript"/>
        </w:rPr>
        <w:t>3</w:t>
      </w:r>
      <w:r>
        <w:t>; пипетки на 1 и 10 см</w:t>
      </w:r>
      <w:r>
        <w:rPr>
          <w:vertAlign w:val="superscript"/>
        </w:rPr>
        <w:t>3</w:t>
      </w:r>
      <w:r>
        <w:t xml:space="preserve">; весы лабораторные    4-го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; центрифуга; шкаф сушильный; водяная баня; термометр ртутный стеклянный с диапазоном измерения               0–100 </w:t>
      </w:r>
      <w:r>
        <w:sym w:font="Symbol" w:char="00B0"/>
      </w:r>
      <w:r>
        <w:t>С; ступка фарфоровая с пестиком, палочки стеклянные, капельницы для раствора фенолфталеина.</w:t>
      </w:r>
    </w:p>
    <w:p w:rsidR="005C0395" w:rsidRDefault="005C0395" w:rsidP="005C0395">
      <w:pPr>
        <w:ind w:firstLine="720"/>
        <w:jc w:val="both"/>
        <w:outlineLvl w:val="0"/>
      </w:pPr>
      <w:r>
        <w:rPr>
          <w:b/>
          <w:i/>
        </w:rPr>
        <w:t>Биологический материал</w:t>
      </w:r>
      <w:r>
        <w:t>: молоко, молочные продукты (кефир, сметана, творог).</w:t>
      </w:r>
    </w:p>
    <w:p w:rsidR="005C0395" w:rsidRDefault="005C0395" w:rsidP="005C0395">
      <w:pPr>
        <w:ind w:firstLine="720"/>
      </w:pPr>
      <w:r>
        <w:rPr>
          <w:b/>
          <w:i/>
          <w:u w:val="single"/>
        </w:rPr>
        <w:t>Реактивы</w:t>
      </w:r>
      <w:r>
        <w:t xml:space="preserve">: гидроксид натрия (0,1 н. раствор); фенолфталеин (1 % спиртовой раствор: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 фенолфталеина растворяют в 70 см</w:t>
      </w:r>
      <w:r>
        <w:rPr>
          <w:vertAlign w:val="superscript"/>
        </w:rPr>
        <w:t>3</w:t>
      </w:r>
      <w:r>
        <w:t xml:space="preserve"> 95 % этилового спирта и добавляют 30 см</w:t>
      </w:r>
      <w:r>
        <w:rPr>
          <w:vertAlign w:val="superscript"/>
        </w:rPr>
        <w:t>3</w:t>
      </w:r>
      <w:r>
        <w:t xml:space="preserve"> воды); сульфат кобальта (2,5 % раствор); дистиллированная вода.</w:t>
      </w:r>
    </w:p>
    <w:p w:rsidR="005C0395" w:rsidRDefault="005C0395" w:rsidP="005C0395">
      <w:pPr>
        <w:ind w:firstLine="720"/>
        <w:jc w:val="both"/>
      </w:pPr>
      <w:r>
        <w:rPr>
          <w:i/>
        </w:rPr>
        <w:t>Титруемая кислотность молока и молочных продуктов</w:t>
      </w:r>
      <w:r>
        <w:t xml:space="preserve"> выражается в градусах Тернера (</w:t>
      </w:r>
      <w:r>
        <w:sym w:font="Symbol" w:char="00B0"/>
      </w:r>
      <w:r>
        <w:t>Т). Под градусами Тернера понимают количество см</w:t>
      </w:r>
      <w:r>
        <w:rPr>
          <w:vertAlign w:val="superscript"/>
        </w:rPr>
        <w:t>3</w:t>
      </w:r>
      <w:r>
        <w:t xml:space="preserve"> 0,1 н. раствора натрия гидроксида, затраченного на нейтрализацию кислотных компонентов, содержащихся в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(см</w:t>
      </w:r>
      <w:r>
        <w:rPr>
          <w:vertAlign w:val="superscript"/>
        </w:rPr>
        <w:t>3</w:t>
      </w:r>
      <w:r>
        <w:t>) исследуемого продукта. Титруемая кислотность является одним из критериев оценки качества заготовляемого молока и молочных продуктов.</w:t>
      </w:r>
    </w:p>
    <w:p w:rsidR="005C0395" w:rsidRDefault="005C0395" w:rsidP="005C0395">
      <w:pPr>
        <w:ind w:firstLine="720"/>
        <w:jc w:val="both"/>
      </w:pPr>
      <w:r>
        <w:lastRenderedPageBreak/>
        <w:t>Кислотность свежевыдоенного молока должна составлять 16–18</w:t>
      </w:r>
      <w:r>
        <w:sym w:font="Symbol" w:char="00B0"/>
      </w:r>
      <w:r>
        <w:t xml:space="preserve">Т. Она обусловлена кислыми солями </w:t>
      </w:r>
      <w:r>
        <w:sym w:font="Symbol" w:char="002D"/>
      </w:r>
      <w:r>
        <w:t xml:space="preserve"> </w:t>
      </w:r>
      <w:proofErr w:type="spellStart"/>
      <w:r>
        <w:t>дигидрофосфатами</w:t>
      </w:r>
      <w:proofErr w:type="spellEnd"/>
      <w:r>
        <w:t xml:space="preserve">, </w:t>
      </w:r>
      <w:proofErr w:type="spellStart"/>
      <w:r>
        <w:t>дигидроцитратами</w:t>
      </w:r>
      <w:proofErr w:type="spellEnd"/>
      <w:r>
        <w:t xml:space="preserve"> (9–13 </w:t>
      </w:r>
      <w:r>
        <w:sym w:font="Symbol" w:char="00B0"/>
      </w:r>
      <w:r>
        <w:t>Т), казеином и сывороточными белками (4–6</w:t>
      </w:r>
      <w:r>
        <w:sym w:font="Symbol" w:char="00B0"/>
      </w:r>
      <w:r>
        <w:t>Т), углекислым газом, молочной, лимонной, аскорбиновой кислотами, свободными жирными кислотами (1–3</w:t>
      </w:r>
      <w:r>
        <w:sym w:font="Symbol" w:char="00B0"/>
      </w:r>
      <w:r>
        <w:t>Т).</w:t>
      </w:r>
    </w:p>
    <w:p w:rsidR="005C0395" w:rsidRDefault="005C0395" w:rsidP="005C0395">
      <w:pPr>
        <w:ind w:firstLine="720"/>
        <w:jc w:val="both"/>
      </w:pPr>
      <w:r>
        <w:t>Кислотность молока высшего и первого сорта должна составлять 16–18</w:t>
      </w:r>
      <w:r>
        <w:sym w:font="Symbol" w:char="00B0"/>
      </w:r>
      <w:r>
        <w:t>Т, для второго – 16–20</w:t>
      </w:r>
      <w:r>
        <w:sym w:font="Symbol" w:char="00B0"/>
      </w:r>
      <w:r>
        <w:t>Т.</w:t>
      </w:r>
    </w:p>
    <w:p w:rsidR="005C0395" w:rsidRDefault="005C0395" w:rsidP="005C0395">
      <w:pPr>
        <w:ind w:firstLine="720"/>
        <w:jc w:val="both"/>
      </w:pPr>
      <w:r>
        <w:rPr>
          <w:b/>
          <w:i/>
        </w:rPr>
        <w:t>Принцип метода</w:t>
      </w:r>
      <w:r>
        <w:t xml:space="preserve"> определения титруемой кислотности основан на нейтрализации (титровании) кислых солей, белков, свободных кислот и других кислотных компонентов молока (молочных продуктов) раствором щелочи в присутствии индикатора фенолфталеина.</w:t>
      </w:r>
    </w:p>
    <w:p w:rsidR="005C0395" w:rsidRDefault="005C0395" w:rsidP="005C0395">
      <w:pPr>
        <w:jc w:val="center"/>
        <w:outlineLvl w:val="0"/>
      </w:pPr>
      <w:r>
        <w:rPr>
          <w:i/>
          <w:u w:val="single"/>
        </w:rPr>
        <w:t>Приготовление контрольных эталонов окраски для молока и сливок</w:t>
      </w:r>
    </w:p>
    <w:p w:rsidR="005C0395" w:rsidRDefault="005C0395" w:rsidP="005C0395">
      <w:pPr>
        <w:ind w:firstLine="720"/>
        <w:jc w:val="both"/>
      </w:pPr>
      <w:r>
        <w:t>В колбу на 100 мл (250 мл) вносят 10 мл молока (сливок) и 20 мл дистиллированной воды и 1 см</w:t>
      </w:r>
      <w:r>
        <w:rPr>
          <w:vertAlign w:val="superscript"/>
        </w:rPr>
        <w:t>3</w:t>
      </w:r>
      <w:r>
        <w:t xml:space="preserve"> раствора кобальта сульфата. Смесь тщательно перемешивают. Срок хранения данного эталона составляет при комнатной температуре не более 8 часов.</w:t>
      </w:r>
    </w:p>
    <w:p w:rsidR="005C0395" w:rsidRDefault="005C0395" w:rsidP="005C0395">
      <w:pPr>
        <w:ind w:firstLine="720"/>
        <w:jc w:val="both"/>
      </w:pPr>
    </w:p>
    <w:p w:rsidR="005C0395" w:rsidRDefault="005C0395" w:rsidP="005C0395">
      <w:pPr>
        <w:jc w:val="center"/>
        <w:outlineLvl w:val="0"/>
        <w:rPr>
          <w:b/>
        </w:rPr>
      </w:pPr>
      <w:r>
        <w:rPr>
          <w:b/>
          <w:i/>
        </w:rPr>
        <w:t>Проведение анализа молока, сливок, простокваши, кефира</w:t>
      </w:r>
    </w:p>
    <w:p w:rsidR="005C0395" w:rsidRDefault="005C0395" w:rsidP="005C0395">
      <w:pPr>
        <w:ind w:firstLine="720"/>
        <w:jc w:val="both"/>
      </w:pPr>
      <w:r>
        <w:t>В колбу на 100 см</w:t>
      </w:r>
      <w:r>
        <w:rPr>
          <w:vertAlign w:val="superscript"/>
        </w:rPr>
        <w:t>3</w:t>
      </w:r>
      <w:r>
        <w:t xml:space="preserve"> (250 см</w:t>
      </w:r>
      <w:r>
        <w:rPr>
          <w:vertAlign w:val="superscript"/>
        </w:rPr>
        <w:t>3</w:t>
      </w:r>
      <w:r>
        <w:t>) вносят 10 см</w:t>
      </w:r>
      <w:r>
        <w:rPr>
          <w:vertAlign w:val="superscript"/>
        </w:rPr>
        <w:t>3</w:t>
      </w:r>
      <w:r>
        <w:t xml:space="preserve"> молока (сливок), 20 см</w:t>
      </w:r>
      <w:r>
        <w:rPr>
          <w:vertAlign w:val="superscript"/>
        </w:rPr>
        <w:t>3</w:t>
      </w:r>
      <w:r>
        <w:t xml:space="preserve"> дистиллированной воды и добавляют 3 капли фенолфталеина. При анализе сливок и кисломолочных продуктов переносят остатки продукта из пипетки в колбу путем промывания пипетки полученной смесью 3</w:t>
      </w:r>
      <w:r>
        <w:sym w:font="Symbol" w:char="002D"/>
      </w:r>
      <w:r>
        <w:t xml:space="preserve">4 раза. Смесь тщательно перемешивают и титруют 0,1 н. раствором натрия гидроксида до появления слабо-розового окрашивания, не исчезающего в течение 1 минуты и соответствующего окраске контрольного эталона. </w:t>
      </w:r>
    </w:p>
    <w:p w:rsidR="005C0395" w:rsidRDefault="005C0395" w:rsidP="005C0395">
      <w:pPr>
        <w:ind w:firstLine="720"/>
        <w:jc w:val="both"/>
      </w:pPr>
      <w:r>
        <w:rPr>
          <w:i/>
        </w:rPr>
        <w:t>Для определения кислотности молока (сливок) полученный результат титрования умножают на десять</w:t>
      </w:r>
      <w:r>
        <w:t>. Определение кислотности молока (сливок) делают в двух параллельных определениях, расхождение между которыми по конечному результату не должно превышать 2,6</w:t>
      </w:r>
      <w:r>
        <w:sym w:font="Symbol" w:char="00B0"/>
      </w:r>
      <w:r>
        <w:t>Т.</w:t>
      </w:r>
    </w:p>
    <w:p w:rsidR="005C0395" w:rsidRDefault="005C0395" w:rsidP="005C0395">
      <w:pPr>
        <w:ind w:firstLine="720"/>
        <w:jc w:val="both"/>
      </w:pPr>
    </w:p>
    <w:p w:rsidR="005C0395" w:rsidRDefault="005C0395" w:rsidP="005C0395">
      <w:pPr>
        <w:jc w:val="center"/>
        <w:outlineLvl w:val="0"/>
        <w:rPr>
          <w:b/>
        </w:rPr>
      </w:pPr>
      <w:r>
        <w:rPr>
          <w:b/>
          <w:i/>
        </w:rPr>
        <w:t>Проведение анализа сметаны</w:t>
      </w:r>
    </w:p>
    <w:p w:rsidR="005C0395" w:rsidRDefault="005C0395" w:rsidP="005C0395">
      <w:pPr>
        <w:ind w:firstLine="720"/>
        <w:jc w:val="both"/>
      </w:pPr>
      <w:r>
        <w:t>В колбу на 100 см</w:t>
      </w:r>
      <w:r>
        <w:rPr>
          <w:vertAlign w:val="superscript"/>
        </w:rPr>
        <w:t>3</w:t>
      </w:r>
      <w:r>
        <w:t xml:space="preserve"> (250 см</w:t>
      </w:r>
      <w:r>
        <w:rPr>
          <w:vertAlign w:val="superscript"/>
        </w:rPr>
        <w:t>3</w:t>
      </w:r>
      <w:r>
        <w:t xml:space="preserve">) отвешивают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 xml:space="preserve"> сметаны, добавляют 30 см</w:t>
      </w:r>
      <w:r>
        <w:rPr>
          <w:vertAlign w:val="superscript"/>
        </w:rPr>
        <w:t>3</w:t>
      </w:r>
      <w:r>
        <w:t xml:space="preserve"> дистиллированной воды и добавляют 3 капли фенолфталеина. Смесь тщательно перемешивают и титруют 0,1 н. раствором натрия гидроксида до появления слабо-розового окрашивания, не исчезающего в течение 1 минуты. </w:t>
      </w:r>
    </w:p>
    <w:p w:rsidR="005C0395" w:rsidRDefault="005C0395" w:rsidP="005C0395">
      <w:pPr>
        <w:ind w:firstLine="720"/>
        <w:jc w:val="both"/>
      </w:pPr>
      <w:r>
        <w:rPr>
          <w:i/>
        </w:rPr>
        <w:t>Для определения кислотности сметаны полученный результат титрования умножают на двадцать</w:t>
      </w:r>
      <w:r>
        <w:t xml:space="preserve">. </w:t>
      </w:r>
    </w:p>
    <w:p w:rsidR="005C0395" w:rsidRDefault="005C0395" w:rsidP="005C0395">
      <w:pPr>
        <w:ind w:firstLine="720"/>
        <w:jc w:val="both"/>
      </w:pPr>
      <w:r>
        <w:t>Определение кислотности сметаны делают в двух параллельных определениях, расхождение между которыми по конечному результату не должно превышать 3,2</w:t>
      </w:r>
      <w:r>
        <w:sym w:font="Symbol" w:char="00B0"/>
      </w:r>
      <w:r>
        <w:t>Т.</w:t>
      </w:r>
    </w:p>
    <w:p w:rsidR="005C0395" w:rsidRDefault="005C0395" w:rsidP="005C0395">
      <w:pPr>
        <w:jc w:val="center"/>
        <w:outlineLvl w:val="0"/>
        <w:rPr>
          <w:b/>
        </w:rPr>
      </w:pPr>
      <w:r>
        <w:rPr>
          <w:b/>
          <w:i/>
        </w:rPr>
        <w:t>Проведение анализа творога</w:t>
      </w:r>
    </w:p>
    <w:p w:rsidR="005C0395" w:rsidRDefault="005C0395" w:rsidP="005C0395">
      <w:pPr>
        <w:ind w:firstLine="720"/>
        <w:jc w:val="both"/>
      </w:pPr>
      <w:r>
        <w:t xml:space="preserve">В фарфоровую ступку вносят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 xml:space="preserve"> продукта, тщательно перемешивают и растирают пестиком. Затем продукт количественно переносят в химический стакан вместимостью 100 см</w:t>
      </w:r>
      <w:r>
        <w:rPr>
          <w:vertAlign w:val="superscript"/>
        </w:rPr>
        <w:t>3</w:t>
      </w:r>
      <w:r>
        <w:t>, смывая его небольшими порциями дистиллированной воды, предварительно нагретой до 35–40</w:t>
      </w:r>
      <w:r>
        <w:sym w:font="Symbol" w:char="00B0"/>
      </w:r>
      <w:r>
        <w:t xml:space="preserve">С. Объем </w:t>
      </w:r>
      <w:r>
        <w:lastRenderedPageBreak/>
        <w:t>добавляемой воды составляет 50 см</w:t>
      </w:r>
      <w:r>
        <w:rPr>
          <w:vertAlign w:val="superscript"/>
        </w:rPr>
        <w:t>3</w:t>
      </w:r>
      <w:r>
        <w:t xml:space="preserve">. После этого добавляют            3 капли фенолфталеина. Смесь тщательно перемешивают и титруют 0,1 н. раствором натрия гидроксида до появления слабо-розового окрашивания, не исчезающего в течение 1 минуты. </w:t>
      </w:r>
    </w:p>
    <w:p w:rsidR="005C0395" w:rsidRDefault="005C0395" w:rsidP="005C0395">
      <w:pPr>
        <w:ind w:firstLine="720"/>
        <w:jc w:val="both"/>
      </w:pPr>
      <w:r>
        <w:rPr>
          <w:i/>
        </w:rPr>
        <w:t>Для определения кислотности творога полученный результат титрования умножают на двадцать</w:t>
      </w:r>
      <w:r>
        <w:t>. Определение кислотности творога делают в двух параллельных определениях, расхождение между которыми по конечному результату не должно превышать 5,0</w:t>
      </w:r>
      <w:r>
        <w:sym w:font="Symbol" w:char="00B0"/>
      </w:r>
      <w:r>
        <w:t>Т.</w:t>
      </w:r>
    </w:p>
    <w:p w:rsidR="005C0395" w:rsidRDefault="005C0395" w:rsidP="005C0395">
      <w:pPr>
        <w:jc w:val="center"/>
        <w:outlineLvl w:val="0"/>
        <w:rPr>
          <w:b/>
          <w:i/>
        </w:rPr>
      </w:pPr>
      <w:r>
        <w:rPr>
          <w:b/>
          <w:i/>
        </w:rPr>
        <w:t>Результаты исследований и выводы</w:t>
      </w:r>
    </w:p>
    <w:p w:rsidR="005C0395" w:rsidRDefault="005C0395" w:rsidP="005C0395">
      <w:pPr>
        <w:ind w:firstLine="720"/>
        <w:jc w:val="both"/>
      </w:pPr>
      <w:r>
        <w:t>1. На титрование раствора молока пошло: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….. мл 0,1 н. раствора гидроксида натрия;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….. мл 0,1 н. раствора гидроксида натрия. </w:t>
      </w:r>
    </w:p>
    <w:p w:rsidR="005C0395" w:rsidRDefault="005C0395" w:rsidP="005C0395">
      <w:pPr>
        <w:ind w:firstLine="720"/>
        <w:jc w:val="both"/>
      </w:pPr>
      <w:r>
        <w:rPr>
          <w:i/>
        </w:rPr>
        <w:t>2. Титруемая кислотность молока составила</w:t>
      </w:r>
      <w:r>
        <w:t>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…….</w:t>
      </w:r>
      <w:r>
        <w:sym w:font="Symbol" w:char="00B0"/>
      </w:r>
      <w:r>
        <w:t xml:space="preserve">Т, 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…….</w:t>
      </w:r>
      <w:r>
        <w:sym w:font="Symbol" w:char="00B0"/>
      </w:r>
      <w:r>
        <w:t>Т.</w:t>
      </w:r>
    </w:p>
    <w:p w:rsidR="005C0395" w:rsidRDefault="005C0395" w:rsidP="005C0395">
      <w:pPr>
        <w:ind w:firstLine="720"/>
        <w:jc w:val="both"/>
      </w:pPr>
      <w:r>
        <w:t>3. На титрование раствора сливок пошло: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….. мл 0,1 н. раствора гидроксида натрия;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….. мл 0,1 н. раствора гидроксида натрия. </w:t>
      </w:r>
    </w:p>
    <w:p w:rsidR="005C0395" w:rsidRDefault="005C0395" w:rsidP="005C0395">
      <w:pPr>
        <w:ind w:firstLine="720"/>
        <w:jc w:val="both"/>
      </w:pPr>
      <w:r>
        <w:rPr>
          <w:i/>
        </w:rPr>
        <w:t>4. Титруемая кислотность сливок составила</w:t>
      </w:r>
      <w:r>
        <w:t>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…….</w:t>
      </w:r>
      <w:r>
        <w:sym w:font="Symbol" w:char="00B0"/>
      </w:r>
      <w:r>
        <w:t xml:space="preserve">Т, 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…….</w:t>
      </w:r>
      <w:r>
        <w:sym w:font="Symbol" w:char="00B0"/>
      </w:r>
      <w:r>
        <w:t>Т.</w:t>
      </w:r>
    </w:p>
    <w:p w:rsidR="005C0395" w:rsidRDefault="005C0395" w:rsidP="005C0395">
      <w:pPr>
        <w:ind w:firstLine="720"/>
        <w:jc w:val="both"/>
      </w:pPr>
      <w:r>
        <w:t>5. На титрование раствора простокваши пошло: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….. мл 0,1 н. раствора гидроксида натрия;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….. мл 0,1 н. раствора гидроксида натрия. </w:t>
      </w:r>
    </w:p>
    <w:p w:rsidR="005C0395" w:rsidRDefault="005C0395" w:rsidP="005C0395">
      <w:pPr>
        <w:ind w:firstLine="720"/>
        <w:jc w:val="both"/>
      </w:pPr>
      <w:r>
        <w:rPr>
          <w:i/>
        </w:rPr>
        <w:t>6. Титруемая кислотность простокваши составила</w:t>
      </w:r>
      <w:r>
        <w:t>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…….</w:t>
      </w:r>
      <w:r>
        <w:sym w:font="Symbol" w:char="00B0"/>
      </w:r>
      <w:r>
        <w:t xml:space="preserve">Т, 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…….</w:t>
      </w:r>
      <w:r>
        <w:sym w:font="Symbol" w:char="00B0"/>
      </w:r>
      <w:r>
        <w:t>Т.</w:t>
      </w:r>
    </w:p>
    <w:p w:rsidR="005C0395" w:rsidRDefault="005C0395" w:rsidP="005C0395">
      <w:pPr>
        <w:ind w:firstLine="720"/>
        <w:jc w:val="both"/>
      </w:pPr>
      <w:r>
        <w:t>7. На титрование раствора кефира пошло: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….. мл 0,1 н. раствора гидроксида натрия;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….. мл 0,1 н. раствора гидроксида натрия. </w:t>
      </w:r>
    </w:p>
    <w:p w:rsidR="005C0395" w:rsidRDefault="005C0395" w:rsidP="005C0395">
      <w:pPr>
        <w:ind w:firstLine="720"/>
        <w:jc w:val="both"/>
      </w:pPr>
      <w:r>
        <w:rPr>
          <w:i/>
        </w:rPr>
        <w:t>8. Титруемая кислотность кефира составила</w:t>
      </w:r>
      <w:r>
        <w:t>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…….</w:t>
      </w:r>
      <w:r>
        <w:sym w:font="Symbol" w:char="00B0"/>
      </w:r>
      <w:r>
        <w:t xml:space="preserve">Т, 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…….</w:t>
      </w:r>
      <w:r>
        <w:sym w:font="Symbol" w:char="00B0"/>
      </w:r>
      <w:r>
        <w:t>Т.</w:t>
      </w:r>
    </w:p>
    <w:p w:rsidR="005C0395" w:rsidRDefault="005C0395" w:rsidP="005C0395">
      <w:pPr>
        <w:ind w:firstLine="720"/>
        <w:jc w:val="both"/>
      </w:pPr>
      <w:r>
        <w:t>9. На титрование раствора сметаны пошло: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….. мл 0,1 н. раствора гидроксида натрия;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….. мл 0,1 н. раствора гидроксида натрия. </w:t>
      </w:r>
    </w:p>
    <w:p w:rsidR="005C0395" w:rsidRDefault="005C0395" w:rsidP="005C0395">
      <w:pPr>
        <w:ind w:firstLine="720"/>
        <w:jc w:val="both"/>
      </w:pPr>
      <w:r>
        <w:rPr>
          <w:i/>
        </w:rPr>
        <w:t>10. Титруемая кислотность сметаны составила</w:t>
      </w:r>
      <w:r>
        <w:t>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…….</w:t>
      </w:r>
      <w:r>
        <w:sym w:font="Symbol" w:char="00B0"/>
      </w:r>
      <w:r>
        <w:t xml:space="preserve">Т, 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…….</w:t>
      </w:r>
      <w:r>
        <w:sym w:font="Symbol" w:char="00B0"/>
      </w:r>
      <w:r>
        <w:t>Т.</w:t>
      </w:r>
    </w:p>
    <w:p w:rsidR="005C0395" w:rsidRDefault="005C0395" w:rsidP="005C0395">
      <w:pPr>
        <w:ind w:firstLine="720"/>
        <w:jc w:val="both"/>
      </w:pPr>
      <w:r>
        <w:t>11. На титрование раствора творога пошло:</w:t>
      </w:r>
    </w:p>
    <w:p w:rsidR="005C0395" w:rsidRDefault="005C0395" w:rsidP="005C0395">
      <w:pPr>
        <w:ind w:firstLine="720"/>
        <w:jc w:val="both"/>
      </w:pPr>
      <w:r>
        <w:lastRenderedPageBreak/>
        <w:t xml:space="preserve">                    в 1-й пробе ….. мл 0,1 н. раствора гидроксида натрия;</w:t>
      </w:r>
    </w:p>
    <w:p w:rsidR="005C0395" w:rsidRDefault="005C0395" w:rsidP="005C0395">
      <w:pPr>
        <w:ind w:firstLine="720"/>
        <w:jc w:val="both"/>
      </w:pPr>
      <w:r>
        <w:t xml:space="preserve">                    во второй (параллельной пробе) ….. мл 0,1 н. раствора гидроксида натрия. </w:t>
      </w:r>
    </w:p>
    <w:p w:rsidR="005C0395" w:rsidRDefault="005C0395" w:rsidP="005C0395">
      <w:pPr>
        <w:ind w:firstLine="720"/>
        <w:jc w:val="both"/>
      </w:pPr>
      <w:r>
        <w:rPr>
          <w:i/>
        </w:rPr>
        <w:t>12. Титруемая кислотность творога составила</w:t>
      </w:r>
      <w:r>
        <w:t>:</w:t>
      </w:r>
    </w:p>
    <w:p w:rsidR="005C0395" w:rsidRDefault="005C0395" w:rsidP="005C0395">
      <w:pPr>
        <w:ind w:firstLine="720"/>
        <w:jc w:val="both"/>
      </w:pPr>
      <w:r>
        <w:t xml:space="preserve">                    в 1-й пробе …….</w:t>
      </w:r>
      <w:r>
        <w:sym w:font="Symbol" w:char="00B0"/>
      </w:r>
      <w:r>
        <w:t xml:space="preserve">Т, </w:t>
      </w:r>
    </w:p>
    <w:p w:rsidR="005C0395" w:rsidRDefault="005C0395" w:rsidP="005C0395">
      <w:r>
        <w:t xml:space="preserve">                    во второй (параллельной пробе) …….</w:t>
      </w:r>
      <w:r>
        <w:sym w:font="Symbol" w:char="00B0"/>
      </w:r>
      <w:r>
        <w:t>Т.</w:t>
      </w:r>
    </w:p>
    <w:p w:rsidR="005C0395" w:rsidRDefault="005C0395" w:rsidP="005C0395"/>
    <w:p w:rsidR="005C0395" w:rsidRDefault="005C0395" w:rsidP="005C0395"/>
    <w:p w:rsidR="005C0395" w:rsidRDefault="005C0395" w:rsidP="005C0395">
      <w:pPr>
        <w:jc w:val="center"/>
      </w:pPr>
      <w:r w:rsidRPr="0008441C">
        <w:rPr>
          <w:b/>
        </w:rPr>
        <w:t>Литература</w:t>
      </w:r>
      <w:r>
        <w:t>:</w:t>
      </w:r>
    </w:p>
    <w:p w:rsidR="005C0395" w:rsidRDefault="005C0395" w:rsidP="005C0395">
      <w:pPr>
        <w:numPr>
          <w:ilvl w:val="0"/>
          <w:numId w:val="10"/>
        </w:numPr>
        <w:autoSpaceDE w:val="0"/>
        <w:autoSpaceDN w:val="0"/>
        <w:jc w:val="both"/>
      </w:pPr>
      <w:r>
        <w:t>Горбатова, К.К. Биохимия молока и молочных продуктов / К.К. Горбатова. – 4-е изд. – СПб.: ГИОРД, 2010. – 336 с.</w:t>
      </w:r>
    </w:p>
    <w:p w:rsidR="005C0395" w:rsidRDefault="005C0395" w:rsidP="005C0395">
      <w:pPr>
        <w:numPr>
          <w:ilvl w:val="0"/>
          <w:numId w:val="10"/>
        </w:numPr>
        <w:autoSpaceDE w:val="0"/>
        <w:autoSpaceDN w:val="0"/>
        <w:jc w:val="both"/>
      </w:pPr>
      <w:r>
        <w:t>Горбатова, К.К. Химия и физика молока и молочных продуктов / К.К. Горбатова. – СПб.: ГИОРД, 2012. – 336 с.</w:t>
      </w:r>
    </w:p>
    <w:p w:rsidR="005C0395" w:rsidRDefault="005C0395" w:rsidP="005C0395">
      <w:pPr>
        <w:numPr>
          <w:ilvl w:val="0"/>
          <w:numId w:val="10"/>
        </w:numPr>
        <w:autoSpaceDE w:val="0"/>
        <w:autoSpaceDN w:val="0"/>
        <w:jc w:val="both"/>
      </w:pPr>
      <w:proofErr w:type="spellStart"/>
      <w:r>
        <w:t>Крусь</w:t>
      </w:r>
      <w:proofErr w:type="spellEnd"/>
      <w:r>
        <w:t xml:space="preserve">, Г.Н. Методы исследования молока и молочных продуктов / Г.Н. </w:t>
      </w:r>
      <w:proofErr w:type="spellStart"/>
      <w:r>
        <w:t>Крусь</w:t>
      </w:r>
      <w:proofErr w:type="spellEnd"/>
      <w:r>
        <w:t xml:space="preserve">, А.М. Шалыгина, З.В. </w:t>
      </w:r>
      <w:proofErr w:type="spellStart"/>
      <w:r>
        <w:t>Волокитина</w:t>
      </w:r>
      <w:proofErr w:type="spellEnd"/>
      <w:r>
        <w:t>. – М.: Колос, 2000. – 368 с.</w:t>
      </w:r>
    </w:p>
    <w:p w:rsidR="005C0395" w:rsidRDefault="005C0395" w:rsidP="005C0395">
      <w:pPr>
        <w:numPr>
          <w:ilvl w:val="0"/>
          <w:numId w:val="10"/>
        </w:numPr>
        <w:autoSpaceDE w:val="0"/>
        <w:autoSpaceDN w:val="0"/>
        <w:jc w:val="both"/>
      </w:pPr>
      <w:r>
        <w:t xml:space="preserve">Пищевая химия / А.П. Нечаев </w:t>
      </w:r>
      <w:r>
        <w:sym w:font="Symbol" w:char="F05B"/>
      </w:r>
      <w:r>
        <w:t>и др.</w:t>
      </w:r>
      <w:r>
        <w:sym w:font="Symbol" w:char="F05D"/>
      </w:r>
      <w:r>
        <w:t>; под ред. А.П. Нечаева. – 4-е изд. – СПб.: ГИОРД, 2007. – 640 с.</w:t>
      </w:r>
    </w:p>
    <w:p w:rsidR="005C0395" w:rsidRPr="0008441C" w:rsidRDefault="005C0395" w:rsidP="005C0395">
      <w:pPr>
        <w:numPr>
          <w:ilvl w:val="0"/>
          <w:numId w:val="10"/>
        </w:numPr>
        <w:autoSpaceDE w:val="0"/>
        <w:autoSpaceDN w:val="0"/>
        <w:jc w:val="both"/>
      </w:pPr>
      <w:r>
        <w:t xml:space="preserve">Охрименко, О.В. Лабораторный практикум по химии и физике молока                          / О.В. Охрименко, К.К. Горбатова, О.В. Охрименко. – СПб.: ГИОРД, 2005. – 256 с. </w:t>
      </w:r>
    </w:p>
    <w:p w:rsidR="005C0395" w:rsidRDefault="005C0395" w:rsidP="005C0395">
      <w:pPr>
        <w:rPr>
          <w:b/>
          <w:szCs w:val="28"/>
        </w:rPr>
      </w:pPr>
    </w:p>
    <w:p w:rsidR="00E334BC" w:rsidRDefault="00E334BC" w:rsidP="00E334BC">
      <w:pPr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E334BC" w:rsidRPr="00804607" w:rsidRDefault="00E334BC" w:rsidP="00E334BC">
      <w:pPr>
        <w:rPr>
          <w:b/>
          <w:szCs w:val="28"/>
        </w:rPr>
      </w:pPr>
      <w:r>
        <w:rPr>
          <w:b/>
          <w:szCs w:val="28"/>
        </w:rPr>
        <w:t xml:space="preserve">          </w:t>
      </w:r>
      <w:r w:rsidRPr="00804607">
        <w:rPr>
          <w:b/>
          <w:szCs w:val="28"/>
        </w:rPr>
        <w:t>3 направление. ГЕНЕТИКА</w:t>
      </w:r>
    </w:p>
    <w:p w:rsidR="00E334BC" w:rsidRPr="00804607" w:rsidRDefault="00E334BC" w:rsidP="00E334BC">
      <w:pPr>
        <w:ind w:firstLine="720"/>
        <w:jc w:val="both"/>
        <w:rPr>
          <w:szCs w:val="28"/>
        </w:rPr>
      </w:pPr>
      <w:r w:rsidRPr="00804607">
        <w:rPr>
          <w:szCs w:val="28"/>
        </w:rPr>
        <w:t xml:space="preserve">Наследственно </w:t>
      </w:r>
      <w:proofErr w:type="spellStart"/>
      <w:r w:rsidRPr="00804607">
        <w:rPr>
          <w:szCs w:val="28"/>
        </w:rPr>
        <w:t>обусловленней</w:t>
      </w:r>
      <w:proofErr w:type="spellEnd"/>
      <w:r w:rsidRPr="00804607">
        <w:rPr>
          <w:szCs w:val="28"/>
        </w:rPr>
        <w:t xml:space="preserve"> типы белка (бета-казеин, альфа-</w:t>
      </w:r>
      <w:r w:rsidRPr="00804607">
        <w:rPr>
          <w:caps/>
          <w:szCs w:val="28"/>
        </w:rPr>
        <w:t>s</w:t>
      </w:r>
      <w:r w:rsidRPr="00804607">
        <w:rPr>
          <w:szCs w:val="28"/>
          <w:vertAlign w:val="subscript"/>
        </w:rPr>
        <w:t>1</w:t>
      </w:r>
      <w:r w:rsidRPr="00804607">
        <w:rPr>
          <w:szCs w:val="28"/>
        </w:rPr>
        <w:t>-казеин</w:t>
      </w:r>
      <w:r w:rsidRPr="00804607">
        <w:rPr>
          <w:i/>
          <w:szCs w:val="28"/>
        </w:rPr>
        <w:t>,</w:t>
      </w:r>
      <w:r w:rsidRPr="00804607">
        <w:rPr>
          <w:szCs w:val="28"/>
        </w:rPr>
        <w:t xml:space="preserve"> каппа-казеин, бета-</w:t>
      </w:r>
      <w:proofErr w:type="spellStart"/>
      <w:r w:rsidRPr="00804607">
        <w:rPr>
          <w:szCs w:val="28"/>
        </w:rPr>
        <w:t>лактоглобулини</w:t>
      </w:r>
      <w:proofErr w:type="spellEnd"/>
      <w:r w:rsidRPr="00804607">
        <w:rPr>
          <w:szCs w:val="28"/>
        </w:rPr>
        <w:t xml:space="preserve"> др.) определяются методом горизонтального электрофореза [1, 2</w:t>
      </w:r>
      <w:r w:rsidRPr="00804607">
        <w:rPr>
          <w:szCs w:val="28"/>
        </w:rPr>
        <w:sym w:font="Symbol" w:char="F05D"/>
      </w:r>
      <w:r w:rsidRPr="00804607">
        <w:rPr>
          <w:szCs w:val="28"/>
        </w:rPr>
        <w:t>.</w:t>
      </w:r>
    </w:p>
    <w:p w:rsidR="00E334BC" w:rsidRPr="00804607" w:rsidRDefault="00E334BC" w:rsidP="00E334BC">
      <w:pPr>
        <w:widowControl w:val="0"/>
        <w:ind w:right="-2" w:firstLine="720"/>
        <w:jc w:val="both"/>
        <w:rPr>
          <w:szCs w:val="28"/>
        </w:rPr>
      </w:pPr>
      <w:r w:rsidRPr="00804607">
        <w:rPr>
          <w:szCs w:val="28"/>
        </w:rPr>
        <w:t xml:space="preserve">Приготовленный гель состоит из частично гидролизованного крахмала и </w:t>
      </w:r>
      <w:proofErr w:type="spellStart"/>
      <w:r w:rsidRPr="00804607">
        <w:rPr>
          <w:szCs w:val="28"/>
        </w:rPr>
        <w:t>трис</w:t>
      </w:r>
      <w:proofErr w:type="spellEnd"/>
      <w:r w:rsidRPr="00804607">
        <w:rPr>
          <w:szCs w:val="28"/>
        </w:rPr>
        <w:t xml:space="preserve">-цитратного буфера с мочевиной, в 1000 мл которого содержится 8,67 г </w:t>
      </w:r>
      <w:proofErr w:type="spellStart"/>
      <w:r w:rsidRPr="00804607">
        <w:rPr>
          <w:szCs w:val="28"/>
        </w:rPr>
        <w:t>трис</w:t>
      </w:r>
      <w:proofErr w:type="spellEnd"/>
      <w:r w:rsidRPr="00804607">
        <w:rPr>
          <w:szCs w:val="28"/>
        </w:rPr>
        <w:t>-(</w:t>
      </w:r>
      <w:proofErr w:type="spellStart"/>
      <w:r w:rsidRPr="00804607">
        <w:rPr>
          <w:szCs w:val="28"/>
        </w:rPr>
        <w:t>гидроксиметил</w:t>
      </w:r>
      <w:proofErr w:type="spellEnd"/>
      <w:r w:rsidRPr="00804607">
        <w:rPr>
          <w:szCs w:val="28"/>
        </w:rPr>
        <w:t>)-</w:t>
      </w:r>
      <w:proofErr w:type="spellStart"/>
      <w:r w:rsidRPr="00804607">
        <w:rPr>
          <w:szCs w:val="28"/>
        </w:rPr>
        <w:t>аминометана</w:t>
      </w:r>
      <w:proofErr w:type="spellEnd"/>
      <w:r w:rsidRPr="00804607">
        <w:rPr>
          <w:szCs w:val="28"/>
        </w:rPr>
        <w:t xml:space="preserve"> (C</w:t>
      </w:r>
      <w:r w:rsidRPr="00804607">
        <w:rPr>
          <w:szCs w:val="28"/>
          <w:vertAlign w:val="subscript"/>
        </w:rPr>
        <w:t>4</w:t>
      </w:r>
      <w:r w:rsidRPr="00804607">
        <w:rPr>
          <w:szCs w:val="28"/>
        </w:rPr>
        <w:t>H</w:t>
      </w:r>
      <w:r w:rsidRPr="00804607">
        <w:rPr>
          <w:szCs w:val="28"/>
          <w:vertAlign w:val="subscript"/>
        </w:rPr>
        <w:t>11</w:t>
      </w:r>
      <w:r w:rsidRPr="00804607">
        <w:rPr>
          <w:szCs w:val="28"/>
        </w:rPr>
        <w:t>O</w:t>
      </w:r>
      <w:r w:rsidRPr="00804607">
        <w:rPr>
          <w:szCs w:val="28"/>
          <w:vertAlign w:val="subscript"/>
        </w:rPr>
        <w:t>3</w:t>
      </w:r>
      <w:r w:rsidRPr="00804607">
        <w:rPr>
          <w:szCs w:val="28"/>
        </w:rPr>
        <w:t>N), 1,5 г лимонной кислоты и 396,0 г мочевины. На один литр такого раствора добавляется 190 мл электролитного буфера и 1 мл</w:t>
      </w:r>
      <w:r w:rsidRPr="00804607">
        <w:rPr>
          <w:szCs w:val="28"/>
          <w:lang w:val="en-US"/>
        </w:rPr>
        <w:t> </w:t>
      </w:r>
      <w:r w:rsidRPr="00804607">
        <w:rPr>
          <w:szCs w:val="28"/>
        </w:rPr>
        <w:t>2-меркапто-этанола (концентрация – 95%).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zCs w:val="28"/>
        </w:rPr>
        <w:t>Частично гидролизованный крахмал готовится сл. образом.</w:t>
      </w:r>
    </w:p>
    <w:p w:rsidR="00E334BC" w:rsidRPr="00804607" w:rsidRDefault="00E334BC" w:rsidP="00E334BC">
      <w:pPr>
        <w:ind w:firstLine="720"/>
        <w:jc w:val="both"/>
        <w:rPr>
          <w:szCs w:val="28"/>
        </w:rPr>
      </w:pPr>
      <w:r w:rsidRPr="00804607">
        <w:rPr>
          <w:szCs w:val="28"/>
        </w:rPr>
        <w:t xml:space="preserve">В трёхлитровую колбу отвешивают 900 г крахмала, в двухлитровую колбу наливается 1800 мл ацетона. После этого колбы помещаются в термостат на 5 часов при температуре +38,5°С. По истечении указанного времени из термостата извлекаются ацетон и крахмал. В колбу с ацетоном доливается 27 мл </w:t>
      </w:r>
      <w:proofErr w:type="spellStart"/>
      <w:r w:rsidRPr="00804607">
        <w:rPr>
          <w:szCs w:val="28"/>
        </w:rPr>
        <w:t>HCl</w:t>
      </w:r>
      <w:proofErr w:type="spellEnd"/>
      <w:r w:rsidRPr="00804607">
        <w:rPr>
          <w:szCs w:val="28"/>
        </w:rPr>
        <w:t xml:space="preserve"> (плотность 1,18) и переливаются в колбу с крахмалом.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pacing w:val="4"/>
          <w:szCs w:val="28"/>
        </w:rPr>
        <w:t xml:space="preserve">После тщательного смешивания возвращаются обратно в термостат на определённый срок. Оптимальное время гидролиза </w:t>
      </w:r>
      <w:proofErr w:type="spellStart"/>
      <w:r w:rsidRPr="00804607">
        <w:rPr>
          <w:spacing w:val="4"/>
          <w:szCs w:val="28"/>
        </w:rPr>
        <w:t>установливается</w:t>
      </w:r>
      <w:proofErr w:type="spellEnd"/>
      <w:r w:rsidRPr="00804607">
        <w:rPr>
          <w:szCs w:val="28"/>
        </w:rPr>
        <w:t xml:space="preserve"> опытным путём.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pacing w:val="4"/>
          <w:szCs w:val="28"/>
        </w:rPr>
        <w:t xml:space="preserve">По истечении необходимого времени в </w:t>
      </w:r>
      <w:proofErr w:type="spellStart"/>
      <w:r w:rsidRPr="00804607">
        <w:rPr>
          <w:spacing w:val="4"/>
          <w:szCs w:val="28"/>
        </w:rPr>
        <w:t>гидролизат</w:t>
      </w:r>
      <w:proofErr w:type="spellEnd"/>
      <w:r w:rsidRPr="00804607">
        <w:rPr>
          <w:spacing w:val="4"/>
          <w:szCs w:val="28"/>
        </w:rPr>
        <w:t xml:space="preserve"> вливается 450 мл ацетата натрия (136 г</w:t>
      </w:r>
      <w:r w:rsidRPr="00804607">
        <w:rPr>
          <w:szCs w:val="28"/>
        </w:rPr>
        <w:t xml:space="preserve"> уксуснокислого натрия на 1 л Н</w:t>
      </w:r>
      <w:r w:rsidRPr="00804607">
        <w:rPr>
          <w:szCs w:val="28"/>
          <w:vertAlign w:val="subscript"/>
        </w:rPr>
        <w:t>2</w:t>
      </w:r>
      <w:r w:rsidRPr="00804607">
        <w:rPr>
          <w:szCs w:val="28"/>
        </w:rPr>
        <w:t xml:space="preserve">О), перемешивается и проводится отмывка через воронку </w:t>
      </w:r>
      <w:proofErr w:type="spellStart"/>
      <w:r w:rsidRPr="00804607">
        <w:rPr>
          <w:szCs w:val="28"/>
        </w:rPr>
        <w:t>Бюхнера</w:t>
      </w:r>
      <w:proofErr w:type="spellEnd"/>
      <w:r w:rsidRPr="00804607">
        <w:rPr>
          <w:szCs w:val="28"/>
        </w:rPr>
        <w:t>, заранее вставив в неё двухслойный фильтр из фильтровальной бумаги..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zCs w:val="28"/>
        </w:rPr>
        <w:lastRenderedPageBreak/>
        <w:t>Электролитным буфером служит раствор, содержащий в 1000 мл 11,8 г борной кислоты и 2,1 г гидрата оксида лития.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zCs w:val="28"/>
        </w:rPr>
        <w:t xml:space="preserve">Образцы молока перед электрофорезом </w:t>
      </w:r>
      <w:proofErr w:type="spellStart"/>
      <w:r w:rsidRPr="00804607">
        <w:rPr>
          <w:szCs w:val="28"/>
        </w:rPr>
        <w:t>обезжиреваются</w:t>
      </w:r>
      <w:proofErr w:type="spellEnd"/>
      <w:r w:rsidRPr="00804607">
        <w:rPr>
          <w:szCs w:val="28"/>
        </w:rPr>
        <w:t xml:space="preserve"> центрифугированием при 2500 оборотах в течение 10 минут. При необходимости длительного хранения обезжиренные пробы </w:t>
      </w:r>
      <w:proofErr w:type="spellStart"/>
      <w:r w:rsidRPr="00804607">
        <w:rPr>
          <w:szCs w:val="28"/>
        </w:rPr>
        <w:t>консервируютсямертиолатом</w:t>
      </w:r>
      <w:proofErr w:type="spellEnd"/>
      <w:r w:rsidRPr="00804607">
        <w:rPr>
          <w:szCs w:val="28"/>
        </w:rPr>
        <w:t xml:space="preserve"> в концентрации 1:15 000 или помещаются в полиэтиленовых ампулах в холодильные камеры при температуре –15°С. </w:t>
      </w:r>
    </w:p>
    <w:p w:rsidR="00E334BC" w:rsidRPr="00804607" w:rsidRDefault="00E334BC" w:rsidP="00E334BC">
      <w:pPr>
        <w:widowControl w:val="0"/>
        <w:ind w:firstLine="720"/>
        <w:jc w:val="both"/>
        <w:rPr>
          <w:spacing w:val="4"/>
          <w:szCs w:val="28"/>
        </w:rPr>
      </w:pPr>
      <w:r w:rsidRPr="00804607">
        <w:rPr>
          <w:spacing w:val="4"/>
          <w:szCs w:val="28"/>
        </w:rPr>
        <w:t>Формирование пластины геля и электрофорез проводится</w:t>
      </w:r>
      <w:r w:rsidRPr="00804607">
        <w:rPr>
          <w:szCs w:val="28"/>
        </w:rPr>
        <w:t xml:space="preserve"> в плексигласовой ванночке размером 130 x 200 x 6 мм. Между съёмными </w:t>
      </w:r>
      <w:r w:rsidRPr="00804607">
        <w:rPr>
          <w:spacing w:val="4"/>
          <w:szCs w:val="28"/>
        </w:rPr>
        <w:t xml:space="preserve">анодным и катодным бортиками и ванночкой закрепляются из фильтровальной бумаги пятислойные фитили. 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zCs w:val="28"/>
        </w:rPr>
        <w:t>Линию старта устанавливается прокалыванием геля на расстоянии 1–2 </w:t>
      </w:r>
      <w:r w:rsidRPr="00804607">
        <w:rPr>
          <w:spacing w:val="4"/>
          <w:szCs w:val="28"/>
        </w:rPr>
        <w:t>см от катодного края металлической гребёнкой с размером зубца 4,0 x 6,0 x 0,5 мм. В каждый прокол на фильтровальной бумаге 4,0 x 6,0 мм вносятся пробы молока</w:t>
      </w:r>
      <w:r w:rsidRPr="00804607">
        <w:rPr>
          <w:szCs w:val="28"/>
        </w:rPr>
        <w:t>. Электрофорез проводится в течение 2,5 часа при силе тока 120 мА на ванночку. Такой режим электрофореза требует принудительного охлаждения геля посредством вентилятора и постоянного орошения водой. Электролит наливался в гнёзда размером 235 x 80 x 75 мм по 110 мл.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zCs w:val="28"/>
        </w:rPr>
        <w:t xml:space="preserve">После завершения разгонки </w:t>
      </w:r>
      <w:proofErr w:type="spellStart"/>
      <w:r w:rsidRPr="00804607">
        <w:rPr>
          <w:szCs w:val="28"/>
        </w:rPr>
        <w:t>гелевую</w:t>
      </w:r>
      <w:proofErr w:type="spellEnd"/>
      <w:r w:rsidRPr="00804607">
        <w:rPr>
          <w:szCs w:val="28"/>
        </w:rPr>
        <w:t xml:space="preserve"> пластину разрезают вдоль тонкой проволокой на две части толщиной по 3 мм. Эти пластинки окрашивают в 1-процентном растворе </w:t>
      </w:r>
      <w:proofErr w:type="spellStart"/>
      <w:r w:rsidRPr="00804607">
        <w:rPr>
          <w:szCs w:val="28"/>
        </w:rPr>
        <w:t>амидо</w:t>
      </w:r>
      <w:proofErr w:type="spellEnd"/>
      <w:r w:rsidRPr="00804607">
        <w:rPr>
          <w:szCs w:val="28"/>
        </w:rPr>
        <w:t xml:space="preserve">-чёрного 10 Б или в 1-процентном растворе нигрозина, приготовленного на промывной воде (смесь метанола, ледяной уксусной кислоты и дистиллированной воды в пропорциях 5:1:5). Время окрашивания составляет 3 минуты. Затем пластину отмывают промывной водой до полного «проявления» </w:t>
      </w:r>
      <w:proofErr w:type="spellStart"/>
      <w:r w:rsidRPr="00804607">
        <w:rPr>
          <w:szCs w:val="28"/>
        </w:rPr>
        <w:t>фореграммы</w:t>
      </w:r>
      <w:proofErr w:type="spellEnd"/>
      <w:r w:rsidRPr="00804607">
        <w:rPr>
          <w:szCs w:val="28"/>
        </w:rPr>
        <w:t>.</w:t>
      </w:r>
    </w:p>
    <w:p w:rsidR="00E334BC" w:rsidRPr="00804607" w:rsidRDefault="00E334BC" w:rsidP="00E334BC">
      <w:pPr>
        <w:widowControl w:val="0"/>
        <w:ind w:firstLine="720"/>
        <w:jc w:val="both"/>
        <w:rPr>
          <w:noProof/>
          <w:szCs w:val="28"/>
        </w:rPr>
      </w:pPr>
      <w:r w:rsidRPr="00804607">
        <w:rPr>
          <w:szCs w:val="28"/>
        </w:rPr>
        <w:t xml:space="preserve">Применение метода электрофореза на крахмальном геле по методу </w:t>
      </w:r>
      <w:proofErr w:type="spellStart"/>
      <w:r w:rsidRPr="00804607">
        <w:rPr>
          <w:szCs w:val="28"/>
        </w:rPr>
        <w:t>Смитиса</w:t>
      </w:r>
      <w:proofErr w:type="spellEnd"/>
      <w:r w:rsidRPr="00804607">
        <w:rPr>
          <w:szCs w:val="28"/>
        </w:rPr>
        <w:t xml:space="preserve"> позволяет расшифровать </w:t>
      </w:r>
      <w:proofErr w:type="spellStart"/>
      <w:r w:rsidRPr="00804607">
        <w:rPr>
          <w:szCs w:val="28"/>
        </w:rPr>
        <w:t>фореграммы</w:t>
      </w:r>
      <w:proofErr w:type="spellEnd"/>
      <w:r w:rsidRPr="00804607">
        <w:rPr>
          <w:szCs w:val="28"/>
        </w:rPr>
        <w:t xml:space="preserve"> по схеме описанной ниже. 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noProof/>
          <w:szCs w:val="28"/>
        </w:rPr>
        <w:lastRenderedPageBreak/>
        <mc:AlternateContent>
          <mc:Choice Requires="wpc">
            <w:drawing>
              <wp:inline distT="0" distB="0" distL="0" distR="0" wp14:anchorId="5A570C55" wp14:editId="58810B25">
                <wp:extent cx="5829300" cy="3689350"/>
                <wp:effectExtent l="0" t="0" r="0" b="6350"/>
                <wp:docPr id="7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 flipV="1">
                            <a:off x="685752" y="374841"/>
                            <a:ext cx="810" cy="2971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685752" y="3346498"/>
                            <a:ext cx="445779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488851"/>
                            <a:ext cx="343281" cy="228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FFB" w:rsidRPr="00690ABB" w:rsidRDefault="00312FFB" w:rsidP="00E334BC">
                              <w:pPr>
                                <w:rPr>
                                  <w:sz w:val="24"/>
                                  <w:lang w:val="ro-RO"/>
                                </w:rPr>
                              </w:pPr>
                              <w:r w:rsidRPr="00690ABB">
                                <w:rPr>
                                  <w:sz w:val="24"/>
                                  <w:lang w:val="ro-RO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3003646"/>
                            <a:ext cx="343281" cy="342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FFB" w:rsidRPr="00690ABB" w:rsidRDefault="00312FFB" w:rsidP="00E334BC">
                              <w:pPr>
                                <w:jc w:val="center"/>
                                <w:rPr>
                                  <w:sz w:val="24"/>
                                  <w:lang w:val="ro-RO"/>
                                </w:rPr>
                              </w:pPr>
                              <w:r w:rsidRPr="00690ABB">
                                <w:rPr>
                                  <w:sz w:val="24"/>
                                  <w:lang w:val="ro-RO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35935" y="3389970"/>
                            <a:ext cx="769144" cy="26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FFB" w:rsidRPr="00785C7F" w:rsidRDefault="00312FFB" w:rsidP="00E334BC">
                              <w:pPr>
                                <w:jc w:val="center"/>
                              </w:pPr>
                              <w:r>
                                <w:t>старт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067" y="553649"/>
                            <a:ext cx="4000357" cy="273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A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B                    __                           __       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i/>
                                  <w:sz w:val="20"/>
                                  <w:szCs w:val="20"/>
                                </w:rPr>
                                <w:t>α</w:t>
                              </w:r>
                              <w:r w:rsidRPr="00E55F30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S1-CN</w:t>
                              </w: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                           __                    __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D                                   __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                     BB   CC   DD          BC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β-LG</w:t>
                              </w: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                  __    __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B                          __     __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i/>
                                  <w:sz w:val="20"/>
                                  <w:szCs w:val="20"/>
                                </w:rPr>
                                <w:t>β</w:t>
                              </w:r>
                              <w:r w:rsidRPr="00E55F30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-CN</w:t>
                              </w: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                  __    __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B                          __     __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i/>
                                  <w:sz w:val="20"/>
                                  <w:szCs w:val="20"/>
                                </w:rPr>
                                <w:t>κ</w:t>
                              </w:r>
                              <w:r w:rsidRPr="00E55F30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-CN</w:t>
                              </w: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                  __    __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 B                          __      __</w:t>
                              </w:r>
                            </w:p>
                            <w:p w:rsidR="00312FFB" w:rsidRPr="00E55F30" w:rsidRDefault="00312FFB" w:rsidP="00E334B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55F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                     AA   AB    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59pt;height:290.5pt;mso-position-horizontal-relative:char;mso-position-vertical-relative:line" coordsize="58293,3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6893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6857,3748" to="6865,3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6857,33464" to="51435,3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283;top:4888;width:343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E334BC" w:rsidRPr="00690ABB" w:rsidRDefault="00E334BC" w:rsidP="00E334BC">
                        <w:pPr>
                          <w:rPr>
                            <w:sz w:val="24"/>
                            <w:lang w:val="ro-RO"/>
                          </w:rPr>
                        </w:pPr>
                        <w:r w:rsidRPr="00690ABB">
                          <w:rPr>
                            <w:sz w:val="24"/>
                            <w:lang w:val="ro-RO"/>
                          </w:rPr>
                          <w:t>+</w:t>
                        </w:r>
                      </w:p>
                    </w:txbxContent>
                  </v:textbox>
                </v:shape>
                <v:shape id="Text Box 7" o:spid="_x0000_s1031" type="#_x0000_t202" style="position:absolute;left:2283;top:30036;width:343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aBMIA&#10;AADaAAAADwAAAGRycy9kb3ducmV2LnhtbESPX2vCQBDE34V+h2MLfdOLUv9FTylSwadAo/i85tYk&#10;mNsLua3Gb98rFPo4zMxvmPW2d426UxdqzwbGowQUceFtzaWB03E/XIAKgmyx8UwGnhRgu3kZrDG1&#10;/sFfdM+lVBHCIUUDlUibah2KihyGkW+Jo3f1nUOJsiu17fAR4a7RkySZaYc1x4UKW9pVVNzyb2dA&#10;lp/7GWa7y/xJ2TUrm/NlKhNj3l77jxUooV7+w3/tgzXwDr9X4g3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5oEwgAAANoAAAAPAAAAAAAAAAAAAAAAAJgCAABkcnMvZG93&#10;bnJldi54bWxQSwUGAAAAAAQABAD1AAAAhwMAAAAA&#10;" strokecolor="white" strokeweight=".25pt">
                  <v:textbox>
                    <w:txbxContent>
                      <w:p w:rsidR="00E334BC" w:rsidRPr="00690ABB" w:rsidRDefault="00E334BC" w:rsidP="00E334BC">
                        <w:pPr>
                          <w:jc w:val="center"/>
                          <w:rPr>
                            <w:sz w:val="24"/>
                            <w:lang w:val="ro-RO"/>
                          </w:rPr>
                        </w:pPr>
                        <w:r w:rsidRPr="00690ABB">
                          <w:rPr>
                            <w:sz w:val="24"/>
                            <w:lang w:val="ro-RO"/>
                          </w:rPr>
                          <w:t>-</w:t>
                        </w:r>
                      </w:p>
                    </w:txbxContent>
                  </v:textbox>
                </v:shape>
                <v:shape id="Text Box 8" o:spid="_x0000_s1032" type="#_x0000_t202" style="position:absolute;left:44359;top:33899;width:769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E334BC" w:rsidRPr="00785C7F" w:rsidRDefault="00E334BC" w:rsidP="00E334BC">
                        <w:pPr>
                          <w:jc w:val="center"/>
                        </w:pPr>
                        <w:r>
                          <w:t>старт</w:t>
                        </w:r>
                      </w:p>
                    </w:txbxContent>
                  </v:textbox>
                </v:shape>
                <v:shape id="Text Box 9" o:spid="_x0000_s1033" type="#_x0000_t202" style="position:absolute;left:9140;top:5536;width:40004;height:27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A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B                    __                           __       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i/>
                            <w:sz w:val="20"/>
                            <w:szCs w:val="20"/>
                          </w:rPr>
                          <w:t>α</w:t>
                        </w:r>
                        <w:r w:rsidRPr="00E55F30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S1-CN</w:t>
                        </w: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>C                           __                    __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D                                   __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                     BB   CC   DD          BC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E55F30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β-LG</w:t>
                        </w: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proofErr w:type="gramEnd"/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    __    __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B                          __     __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i/>
                            <w:sz w:val="20"/>
                            <w:szCs w:val="20"/>
                          </w:rPr>
                          <w:t>β</w:t>
                        </w:r>
                        <w:r w:rsidRPr="00E55F30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-CN</w:t>
                        </w: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>A                  __    __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B                          __     __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i/>
                            <w:sz w:val="20"/>
                            <w:szCs w:val="20"/>
                          </w:rPr>
                          <w:t>κ</w:t>
                        </w:r>
                        <w:r w:rsidRPr="00E55F30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-CN</w:t>
                        </w: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>A                  __    __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 B                          __      __</w:t>
                        </w:r>
                      </w:p>
                      <w:p w:rsidR="00E334BC" w:rsidRPr="00E55F30" w:rsidRDefault="00E334BC" w:rsidP="00E334B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55F30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                     AA   AB    BB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jc w:val="center"/>
        <w:rPr>
          <w:b/>
          <w:bCs/>
          <w:noProof/>
          <w:szCs w:val="28"/>
        </w:rPr>
      </w:pPr>
      <w:r w:rsidRPr="00804607">
        <w:rPr>
          <w:b/>
          <w:bCs/>
          <w:noProof/>
          <w:szCs w:val="28"/>
        </w:rPr>
        <w:t>Рисунок – Расшифровка фореграмм лактопротеинов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jc w:val="center"/>
        <w:rPr>
          <w:b/>
          <w:bCs/>
          <w:noProof/>
          <w:szCs w:val="28"/>
        </w:rPr>
      </w:pPr>
    </w:p>
    <w:p w:rsidR="00E334BC" w:rsidRPr="00804607" w:rsidRDefault="00E334BC" w:rsidP="00E334BC">
      <w:pPr>
        <w:ind w:firstLine="720"/>
        <w:jc w:val="both"/>
        <w:rPr>
          <w:szCs w:val="28"/>
        </w:rPr>
      </w:pPr>
      <w:r w:rsidRPr="00804607">
        <w:rPr>
          <w:szCs w:val="28"/>
        </w:rPr>
        <w:t xml:space="preserve">Частота аллелей (для </w:t>
      </w:r>
      <w:proofErr w:type="spellStart"/>
      <w:r w:rsidRPr="00804607">
        <w:rPr>
          <w:szCs w:val="28"/>
        </w:rPr>
        <w:t>двухаллельных</w:t>
      </w:r>
      <w:proofErr w:type="spellEnd"/>
      <w:r w:rsidRPr="00804607">
        <w:rPr>
          <w:szCs w:val="28"/>
        </w:rPr>
        <w:t xml:space="preserve"> систем) была определена по формулам (1, 2).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jc w:val="right"/>
        <w:rPr>
          <w:szCs w:val="28"/>
          <w:lang w:val="de-DE"/>
        </w:rPr>
      </w:pPr>
      <w:r w:rsidRPr="00804607">
        <w:rPr>
          <w:szCs w:val="28"/>
          <w:lang w:val="de-DE"/>
        </w:rPr>
        <w:t xml:space="preserve">P(A) = (2AA + AB) </w:t>
      </w:r>
      <w:r w:rsidRPr="00804607">
        <w:rPr>
          <w:b/>
          <w:bCs/>
          <w:szCs w:val="28"/>
          <w:lang w:val="de-DE"/>
        </w:rPr>
        <w:t xml:space="preserve">/ </w:t>
      </w:r>
      <w:r w:rsidRPr="00804607">
        <w:rPr>
          <w:szCs w:val="28"/>
          <w:lang w:val="de-DE"/>
        </w:rPr>
        <w:t>2n,</w:t>
      </w:r>
      <w:r w:rsidRPr="00804607">
        <w:rPr>
          <w:szCs w:val="28"/>
          <w:lang w:val="de-DE"/>
        </w:rPr>
        <w:tab/>
      </w:r>
      <w:r w:rsidRPr="00804607">
        <w:rPr>
          <w:szCs w:val="28"/>
          <w:lang w:val="de-DE"/>
        </w:rPr>
        <w:tab/>
        <w:t xml:space="preserve">   (1)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jc w:val="right"/>
        <w:rPr>
          <w:szCs w:val="28"/>
          <w:lang w:val="de-DE"/>
        </w:rPr>
      </w:pPr>
    </w:p>
    <w:p w:rsidR="00E334BC" w:rsidRPr="00804607" w:rsidRDefault="00E334BC" w:rsidP="00E334BC">
      <w:pPr>
        <w:widowControl w:val="0"/>
        <w:tabs>
          <w:tab w:val="left" w:pos="7371"/>
          <w:tab w:val="left" w:pos="7680"/>
        </w:tabs>
        <w:ind w:firstLine="720"/>
        <w:jc w:val="right"/>
        <w:rPr>
          <w:szCs w:val="28"/>
          <w:lang w:val="de-DE"/>
        </w:rPr>
      </w:pPr>
      <w:r w:rsidRPr="00804607">
        <w:rPr>
          <w:szCs w:val="28"/>
          <w:lang w:val="de-DE"/>
        </w:rPr>
        <w:t xml:space="preserve">q(B) = (2BB + AB) </w:t>
      </w:r>
      <w:r w:rsidRPr="00804607">
        <w:rPr>
          <w:b/>
          <w:bCs/>
          <w:szCs w:val="28"/>
          <w:lang w:val="de-DE"/>
        </w:rPr>
        <w:t xml:space="preserve">/ </w:t>
      </w:r>
      <w:r w:rsidRPr="00804607">
        <w:rPr>
          <w:szCs w:val="28"/>
          <w:lang w:val="de-DE"/>
        </w:rPr>
        <w:t xml:space="preserve">2n, </w:t>
      </w:r>
      <w:r w:rsidRPr="00804607">
        <w:rPr>
          <w:szCs w:val="28"/>
          <w:lang w:val="de-DE"/>
        </w:rPr>
        <w:tab/>
      </w:r>
      <w:r w:rsidRPr="00804607">
        <w:rPr>
          <w:szCs w:val="28"/>
          <w:lang w:val="de-DE"/>
        </w:rPr>
        <w:tab/>
      </w:r>
      <w:r w:rsidRPr="00804607">
        <w:rPr>
          <w:szCs w:val="28"/>
          <w:lang w:val="de-DE"/>
        </w:rPr>
        <w:tab/>
        <w:t xml:space="preserve">   (2)</w:t>
      </w:r>
    </w:p>
    <w:p w:rsidR="00E334BC" w:rsidRPr="00804607" w:rsidRDefault="00E334BC" w:rsidP="00E334BC">
      <w:pPr>
        <w:widowControl w:val="0"/>
        <w:tabs>
          <w:tab w:val="left" w:pos="7371"/>
          <w:tab w:val="left" w:pos="7680"/>
        </w:tabs>
        <w:ind w:firstLine="720"/>
        <w:rPr>
          <w:szCs w:val="28"/>
          <w:lang w:val="de-DE"/>
        </w:rPr>
      </w:pP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где P (A) – частота </w:t>
      </w:r>
      <w:proofErr w:type="spellStart"/>
      <w:r w:rsidRPr="00804607">
        <w:rPr>
          <w:szCs w:val="28"/>
        </w:rPr>
        <w:t>аллеля</w:t>
      </w:r>
      <w:proofErr w:type="spellEnd"/>
      <w:r w:rsidRPr="00804607">
        <w:rPr>
          <w:szCs w:val="28"/>
        </w:rPr>
        <w:t xml:space="preserve"> А;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АА, ВВ – число особей с гомозиготным генотипом; 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АВ – число особей с гетерозиготным генотипом; 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>n – число особей в группах;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q(B) – частота </w:t>
      </w:r>
      <w:proofErr w:type="spellStart"/>
      <w:r w:rsidRPr="00804607">
        <w:rPr>
          <w:szCs w:val="28"/>
        </w:rPr>
        <w:t>аллеля</w:t>
      </w:r>
      <w:proofErr w:type="spellEnd"/>
      <w:r w:rsidRPr="00804607">
        <w:rPr>
          <w:szCs w:val="28"/>
        </w:rPr>
        <w:t xml:space="preserve"> В.</w:t>
      </w:r>
    </w:p>
    <w:p w:rsidR="00E334BC" w:rsidRPr="00804607" w:rsidRDefault="00E334BC" w:rsidP="00E334BC">
      <w:pPr>
        <w:widowControl w:val="0"/>
        <w:tabs>
          <w:tab w:val="left" w:pos="8895"/>
        </w:tabs>
        <w:ind w:firstLine="720"/>
        <w:jc w:val="both"/>
        <w:rPr>
          <w:szCs w:val="28"/>
        </w:rPr>
      </w:pPr>
      <w:r w:rsidRPr="00804607">
        <w:rPr>
          <w:szCs w:val="28"/>
        </w:rPr>
        <w:t xml:space="preserve">Частота аллелей (для </w:t>
      </w:r>
      <w:proofErr w:type="spellStart"/>
      <w:r w:rsidRPr="00804607">
        <w:rPr>
          <w:szCs w:val="28"/>
        </w:rPr>
        <w:t>трехаллельных</w:t>
      </w:r>
      <w:proofErr w:type="spellEnd"/>
      <w:r w:rsidRPr="00804607">
        <w:rPr>
          <w:szCs w:val="28"/>
        </w:rPr>
        <w:t xml:space="preserve"> систем) была определена </w:t>
      </w:r>
      <w:r w:rsidRPr="00804607">
        <w:rPr>
          <w:szCs w:val="28"/>
        </w:rPr>
        <w:br/>
        <w:t>по формулам (3), (4), (5).</w:t>
      </w:r>
    </w:p>
    <w:p w:rsidR="00E334BC" w:rsidRPr="00804607" w:rsidRDefault="00E334BC" w:rsidP="00E334BC">
      <w:pPr>
        <w:widowControl w:val="0"/>
        <w:tabs>
          <w:tab w:val="left" w:pos="720"/>
        </w:tabs>
        <w:ind w:firstLine="720"/>
        <w:jc w:val="right"/>
        <w:rPr>
          <w:szCs w:val="28"/>
          <w:lang w:val="en-US"/>
        </w:rPr>
      </w:pPr>
      <w:r w:rsidRPr="00804607">
        <w:rPr>
          <w:szCs w:val="28"/>
          <w:lang w:val="en-US"/>
        </w:rPr>
        <w:t xml:space="preserve">P(A) = (2AA + AB + </w:t>
      </w:r>
      <w:r w:rsidRPr="00804607">
        <w:rPr>
          <w:szCs w:val="28"/>
        </w:rPr>
        <w:t>АС</w:t>
      </w:r>
      <w:r w:rsidRPr="00804607">
        <w:rPr>
          <w:szCs w:val="28"/>
          <w:lang w:val="en-US"/>
        </w:rPr>
        <w:t xml:space="preserve">) / 2n, </w:t>
      </w:r>
      <w:r w:rsidRPr="00804607">
        <w:rPr>
          <w:szCs w:val="28"/>
          <w:lang w:val="en-US"/>
        </w:rPr>
        <w:tab/>
      </w:r>
      <w:r w:rsidRPr="00804607">
        <w:rPr>
          <w:szCs w:val="28"/>
          <w:lang w:val="en-US"/>
        </w:rPr>
        <w:tab/>
      </w:r>
      <w:r w:rsidRPr="00804607">
        <w:rPr>
          <w:szCs w:val="28"/>
          <w:lang w:val="en-US"/>
        </w:rPr>
        <w:tab/>
        <w:t xml:space="preserve"> (3)</w:t>
      </w:r>
    </w:p>
    <w:p w:rsidR="00E334BC" w:rsidRPr="00804607" w:rsidRDefault="00E334BC" w:rsidP="00E334BC">
      <w:pPr>
        <w:widowControl w:val="0"/>
        <w:tabs>
          <w:tab w:val="left" w:pos="720"/>
          <w:tab w:val="left" w:pos="4500"/>
          <w:tab w:val="left" w:pos="7680"/>
        </w:tabs>
        <w:ind w:firstLine="720"/>
        <w:jc w:val="right"/>
        <w:rPr>
          <w:szCs w:val="28"/>
          <w:lang w:val="en-US"/>
        </w:rPr>
      </w:pPr>
    </w:p>
    <w:p w:rsidR="00E334BC" w:rsidRPr="00804607" w:rsidRDefault="00E334BC" w:rsidP="00E334BC">
      <w:pPr>
        <w:widowControl w:val="0"/>
        <w:tabs>
          <w:tab w:val="left" w:pos="720"/>
        </w:tabs>
        <w:ind w:firstLine="720"/>
        <w:jc w:val="right"/>
        <w:rPr>
          <w:szCs w:val="28"/>
          <w:lang w:val="en-US"/>
        </w:rPr>
      </w:pPr>
      <w:r w:rsidRPr="00804607">
        <w:rPr>
          <w:szCs w:val="28"/>
          <w:lang w:val="en-US"/>
        </w:rPr>
        <w:t>q(B) = (2BB + A</w:t>
      </w:r>
      <w:r w:rsidRPr="00804607">
        <w:rPr>
          <w:szCs w:val="28"/>
        </w:rPr>
        <w:t>С</w:t>
      </w:r>
      <w:r w:rsidRPr="00804607">
        <w:rPr>
          <w:szCs w:val="28"/>
          <w:lang w:val="en-US"/>
        </w:rPr>
        <w:t xml:space="preserve"> + </w:t>
      </w:r>
      <w:r w:rsidRPr="00804607">
        <w:rPr>
          <w:szCs w:val="28"/>
        </w:rPr>
        <w:t>ВС</w:t>
      </w:r>
      <w:r w:rsidRPr="00804607">
        <w:rPr>
          <w:szCs w:val="28"/>
          <w:lang w:val="en-US"/>
        </w:rPr>
        <w:t>) / 2n,</w:t>
      </w:r>
      <w:r w:rsidRPr="00804607">
        <w:rPr>
          <w:szCs w:val="28"/>
          <w:lang w:val="en-US"/>
        </w:rPr>
        <w:tab/>
      </w:r>
      <w:r w:rsidRPr="00804607">
        <w:rPr>
          <w:szCs w:val="28"/>
          <w:lang w:val="en-US"/>
        </w:rPr>
        <w:tab/>
      </w:r>
      <w:r w:rsidRPr="00804607">
        <w:rPr>
          <w:szCs w:val="28"/>
          <w:lang w:val="en-US"/>
        </w:rPr>
        <w:tab/>
        <w:t xml:space="preserve"> (4)</w:t>
      </w:r>
    </w:p>
    <w:p w:rsidR="00E334BC" w:rsidRPr="00804607" w:rsidRDefault="00E334BC" w:rsidP="00E334BC">
      <w:pPr>
        <w:widowControl w:val="0"/>
        <w:tabs>
          <w:tab w:val="left" w:pos="720"/>
          <w:tab w:val="left" w:pos="4500"/>
          <w:tab w:val="left" w:pos="7680"/>
        </w:tabs>
        <w:ind w:firstLine="720"/>
        <w:jc w:val="right"/>
        <w:rPr>
          <w:szCs w:val="28"/>
          <w:lang w:val="en-US"/>
        </w:rPr>
      </w:pPr>
    </w:p>
    <w:p w:rsidR="00E334BC" w:rsidRPr="00804607" w:rsidRDefault="00E334BC" w:rsidP="00E334BC">
      <w:pPr>
        <w:widowControl w:val="0"/>
        <w:tabs>
          <w:tab w:val="left" w:pos="720"/>
        </w:tabs>
        <w:ind w:firstLine="720"/>
        <w:jc w:val="right"/>
        <w:rPr>
          <w:szCs w:val="28"/>
        </w:rPr>
      </w:pPr>
      <w:r w:rsidRPr="00804607">
        <w:rPr>
          <w:szCs w:val="28"/>
          <w:lang w:val="en-US"/>
        </w:rPr>
        <w:t>z</w:t>
      </w:r>
      <w:r w:rsidRPr="00804607">
        <w:rPr>
          <w:szCs w:val="28"/>
        </w:rPr>
        <w:t>(</w:t>
      </w:r>
      <w:r w:rsidRPr="00804607">
        <w:rPr>
          <w:szCs w:val="28"/>
          <w:lang w:val="en-US"/>
        </w:rPr>
        <w:t>C</w:t>
      </w:r>
      <w:r w:rsidRPr="00804607">
        <w:rPr>
          <w:szCs w:val="28"/>
        </w:rPr>
        <w:t>) = (</w:t>
      </w:r>
      <w:r w:rsidRPr="00804607">
        <w:rPr>
          <w:szCs w:val="28"/>
          <w:lang w:val="en-US"/>
        </w:rPr>
        <w:t>CC</w:t>
      </w:r>
      <w:r w:rsidRPr="00804607">
        <w:rPr>
          <w:szCs w:val="28"/>
        </w:rPr>
        <w:t xml:space="preserve"> + </w:t>
      </w:r>
      <w:r w:rsidRPr="00804607">
        <w:rPr>
          <w:szCs w:val="28"/>
          <w:lang w:val="en-US"/>
        </w:rPr>
        <w:t>AC</w:t>
      </w:r>
      <w:r w:rsidRPr="00804607">
        <w:rPr>
          <w:szCs w:val="28"/>
        </w:rPr>
        <w:t xml:space="preserve"> + </w:t>
      </w:r>
      <w:r w:rsidRPr="00804607">
        <w:rPr>
          <w:szCs w:val="28"/>
          <w:lang w:val="en-US"/>
        </w:rPr>
        <w:t>BC</w:t>
      </w:r>
      <w:r w:rsidRPr="00804607">
        <w:rPr>
          <w:szCs w:val="28"/>
        </w:rPr>
        <w:t>) / 2</w:t>
      </w:r>
      <w:r w:rsidRPr="00804607">
        <w:rPr>
          <w:szCs w:val="28"/>
          <w:lang w:val="en-US"/>
        </w:rPr>
        <w:t>n</w:t>
      </w:r>
      <w:r w:rsidRPr="00804607">
        <w:rPr>
          <w:szCs w:val="28"/>
        </w:rPr>
        <w:t xml:space="preserve">, </w:t>
      </w:r>
      <w:r w:rsidRPr="00804607">
        <w:rPr>
          <w:szCs w:val="28"/>
        </w:rPr>
        <w:tab/>
      </w:r>
      <w:r w:rsidRPr="00804607">
        <w:rPr>
          <w:szCs w:val="28"/>
        </w:rPr>
        <w:tab/>
      </w:r>
      <w:r w:rsidRPr="00804607">
        <w:rPr>
          <w:szCs w:val="28"/>
        </w:rPr>
        <w:tab/>
        <w:t xml:space="preserve"> (5)</w:t>
      </w:r>
    </w:p>
    <w:p w:rsidR="00E334BC" w:rsidRPr="00804607" w:rsidRDefault="00E334BC" w:rsidP="00E334BC">
      <w:pPr>
        <w:widowControl w:val="0"/>
        <w:tabs>
          <w:tab w:val="left" w:pos="7655"/>
        </w:tabs>
        <w:ind w:firstLine="720"/>
        <w:jc w:val="right"/>
        <w:rPr>
          <w:szCs w:val="28"/>
        </w:rPr>
      </w:pP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где P (A) – частота </w:t>
      </w:r>
      <w:proofErr w:type="spellStart"/>
      <w:r w:rsidRPr="00804607">
        <w:rPr>
          <w:szCs w:val="28"/>
        </w:rPr>
        <w:t>аллеля</w:t>
      </w:r>
      <w:proofErr w:type="spellEnd"/>
      <w:r w:rsidRPr="00804607">
        <w:rPr>
          <w:szCs w:val="28"/>
        </w:rPr>
        <w:t xml:space="preserve"> А; 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АА, ВВ, СС – число особей с гомозиготными генотипами; 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АВ, АС, ВС – число особей с гетерозиготными генотипами; 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n – число особей в группах; 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q(B) – частота </w:t>
      </w:r>
      <w:proofErr w:type="spellStart"/>
      <w:r w:rsidRPr="00804607">
        <w:rPr>
          <w:szCs w:val="28"/>
        </w:rPr>
        <w:t>аллеля</w:t>
      </w:r>
      <w:proofErr w:type="spellEnd"/>
      <w:r w:rsidRPr="00804607">
        <w:rPr>
          <w:szCs w:val="28"/>
        </w:rPr>
        <w:t xml:space="preserve"> В; </w:t>
      </w:r>
    </w:p>
    <w:p w:rsidR="00E334BC" w:rsidRPr="00804607" w:rsidRDefault="00E334BC" w:rsidP="00E334BC">
      <w:pPr>
        <w:widowControl w:val="0"/>
        <w:tabs>
          <w:tab w:val="left" w:pos="7680"/>
        </w:tabs>
        <w:ind w:firstLine="720"/>
        <w:rPr>
          <w:szCs w:val="28"/>
        </w:rPr>
      </w:pPr>
      <w:r w:rsidRPr="00804607">
        <w:rPr>
          <w:szCs w:val="28"/>
        </w:rPr>
        <w:t xml:space="preserve">z(C) – частота </w:t>
      </w:r>
      <w:proofErr w:type="spellStart"/>
      <w:r w:rsidRPr="00804607">
        <w:rPr>
          <w:szCs w:val="28"/>
        </w:rPr>
        <w:t>аллеля</w:t>
      </w:r>
      <w:proofErr w:type="spellEnd"/>
      <w:r w:rsidRPr="00804607">
        <w:rPr>
          <w:szCs w:val="28"/>
        </w:rPr>
        <w:t xml:space="preserve"> С.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zCs w:val="28"/>
        </w:rPr>
        <w:lastRenderedPageBreak/>
        <w:t>Определение генетического равновесия проводилось с помощью теста χ</w:t>
      </w:r>
      <w:r w:rsidRPr="00804607">
        <w:rPr>
          <w:szCs w:val="28"/>
          <w:vertAlign w:val="superscript"/>
        </w:rPr>
        <w:t>2</w:t>
      </w:r>
      <w:r w:rsidRPr="00804607">
        <w:rPr>
          <w:szCs w:val="28"/>
        </w:rPr>
        <w:t>, согласно закону Харди-</w:t>
      </w:r>
      <w:proofErr w:type="spellStart"/>
      <w:r w:rsidRPr="00804607">
        <w:rPr>
          <w:szCs w:val="28"/>
        </w:rPr>
        <w:t>Вайнберга</w:t>
      </w:r>
      <w:proofErr w:type="spellEnd"/>
      <w:r w:rsidRPr="00804607">
        <w:rPr>
          <w:szCs w:val="28"/>
        </w:rPr>
        <w:t>, по формуле (6):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</w:p>
    <w:p w:rsidR="00E334BC" w:rsidRPr="00804607" w:rsidRDefault="00E334BC" w:rsidP="00E334BC">
      <w:pPr>
        <w:widowControl w:val="0"/>
        <w:tabs>
          <w:tab w:val="left" w:pos="720"/>
        </w:tabs>
        <w:ind w:firstLine="720"/>
        <w:jc w:val="right"/>
        <w:rPr>
          <w:szCs w:val="28"/>
        </w:rPr>
      </w:pPr>
      <w:r w:rsidRPr="00804607">
        <w:rPr>
          <w:szCs w:val="28"/>
        </w:rPr>
        <w:t>χ</w:t>
      </w:r>
      <w:r w:rsidRPr="00804607">
        <w:rPr>
          <w:szCs w:val="28"/>
          <w:vertAlign w:val="superscript"/>
        </w:rPr>
        <w:t xml:space="preserve">2 </w:t>
      </w:r>
      <w:r w:rsidRPr="00804607">
        <w:rPr>
          <w:szCs w:val="28"/>
        </w:rPr>
        <w:t>= (Ф – Т)</w:t>
      </w:r>
      <w:r w:rsidRPr="00804607">
        <w:rPr>
          <w:szCs w:val="28"/>
          <w:vertAlign w:val="superscript"/>
        </w:rPr>
        <w:t>2</w:t>
      </w:r>
      <w:r w:rsidRPr="00804607">
        <w:rPr>
          <w:szCs w:val="28"/>
        </w:rPr>
        <w:t xml:space="preserve">/Т, </w:t>
      </w:r>
      <w:r w:rsidRPr="00804607">
        <w:rPr>
          <w:szCs w:val="28"/>
        </w:rPr>
        <w:tab/>
      </w:r>
      <w:r w:rsidRPr="00804607">
        <w:rPr>
          <w:szCs w:val="28"/>
        </w:rPr>
        <w:tab/>
      </w:r>
      <w:r w:rsidRPr="00804607">
        <w:rPr>
          <w:szCs w:val="28"/>
        </w:rPr>
        <w:tab/>
      </w:r>
      <w:r w:rsidRPr="00804607">
        <w:rPr>
          <w:szCs w:val="28"/>
        </w:rPr>
        <w:tab/>
        <w:t xml:space="preserve">   (6)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zCs w:val="28"/>
        </w:rPr>
        <w:t xml:space="preserve">где Ф – фактическое количество особей в популяции с определенным генотипом; </w:t>
      </w:r>
    </w:p>
    <w:p w:rsidR="00E334BC" w:rsidRPr="00804607" w:rsidRDefault="00E334BC" w:rsidP="00E334BC">
      <w:pPr>
        <w:widowControl w:val="0"/>
        <w:ind w:firstLine="720"/>
        <w:jc w:val="both"/>
        <w:rPr>
          <w:szCs w:val="28"/>
        </w:rPr>
      </w:pPr>
      <w:r w:rsidRPr="00804607">
        <w:rPr>
          <w:szCs w:val="28"/>
        </w:rPr>
        <w:t>Т – теоретически ожидаемое количество особей.</w:t>
      </w:r>
    </w:p>
    <w:p w:rsidR="00E334BC" w:rsidRPr="00804607" w:rsidRDefault="00E334BC" w:rsidP="00E334BC">
      <w:pPr>
        <w:jc w:val="center"/>
        <w:rPr>
          <w:szCs w:val="28"/>
          <w:lang w:val="en-US"/>
        </w:rPr>
      </w:pPr>
      <w:r w:rsidRPr="00804607">
        <w:rPr>
          <w:szCs w:val="28"/>
        </w:rPr>
        <w:t>Литература</w:t>
      </w:r>
      <w:r w:rsidRPr="00804607">
        <w:rPr>
          <w:szCs w:val="28"/>
          <w:lang w:val="en-US"/>
        </w:rPr>
        <w:t xml:space="preserve"> </w:t>
      </w:r>
    </w:p>
    <w:p w:rsidR="00E334BC" w:rsidRPr="00804607" w:rsidRDefault="00E334BC" w:rsidP="00E334BC">
      <w:pPr>
        <w:ind w:firstLine="720"/>
        <w:jc w:val="both"/>
        <w:rPr>
          <w:b/>
          <w:bCs/>
          <w:szCs w:val="28"/>
        </w:rPr>
      </w:pPr>
      <w:r w:rsidRPr="00804607">
        <w:rPr>
          <w:szCs w:val="28"/>
          <w:lang w:val="en-US"/>
        </w:rPr>
        <w:t>1. Smithies, O. Zone electrophoresis in starch gels / O. Smithies // Biochem. J</w:t>
      </w:r>
      <w:r w:rsidRPr="00804607">
        <w:rPr>
          <w:szCs w:val="28"/>
        </w:rPr>
        <w:t xml:space="preserve">. – 1955. – </w:t>
      </w:r>
      <w:r w:rsidRPr="00804607">
        <w:rPr>
          <w:szCs w:val="28"/>
          <w:lang w:val="en-US"/>
        </w:rPr>
        <w:t>Vol</w:t>
      </w:r>
      <w:r w:rsidRPr="00804607">
        <w:rPr>
          <w:szCs w:val="28"/>
        </w:rPr>
        <w:t xml:space="preserve">. 61. – </w:t>
      </w:r>
      <w:r w:rsidRPr="00804607">
        <w:rPr>
          <w:szCs w:val="28"/>
          <w:lang w:val="en-US"/>
        </w:rPr>
        <w:t>P</w:t>
      </w:r>
      <w:r w:rsidRPr="00804607">
        <w:rPr>
          <w:szCs w:val="28"/>
        </w:rPr>
        <w:t>. 629.</w:t>
      </w:r>
    </w:p>
    <w:p w:rsidR="00E334BC" w:rsidRPr="00804607" w:rsidRDefault="00E334BC" w:rsidP="00E334BC">
      <w:pPr>
        <w:ind w:firstLine="720"/>
        <w:jc w:val="both"/>
        <w:rPr>
          <w:szCs w:val="28"/>
        </w:rPr>
      </w:pPr>
      <w:r w:rsidRPr="00804607">
        <w:rPr>
          <w:szCs w:val="28"/>
        </w:rPr>
        <w:t xml:space="preserve">2. </w:t>
      </w:r>
      <w:proofErr w:type="spellStart"/>
      <w:r w:rsidRPr="00804607">
        <w:rPr>
          <w:szCs w:val="28"/>
        </w:rPr>
        <w:t>Жебровский</w:t>
      </w:r>
      <w:proofErr w:type="spellEnd"/>
      <w:r w:rsidRPr="00804607">
        <w:rPr>
          <w:szCs w:val="28"/>
        </w:rPr>
        <w:t xml:space="preserve">, Л.С. Изучение состава молочных белков / Л. С. </w:t>
      </w:r>
      <w:proofErr w:type="spellStart"/>
      <w:r w:rsidRPr="00804607">
        <w:rPr>
          <w:szCs w:val="28"/>
        </w:rPr>
        <w:t>Жебровский</w:t>
      </w:r>
      <w:proofErr w:type="spellEnd"/>
      <w:r w:rsidRPr="00804607">
        <w:rPr>
          <w:szCs w:val="28"/>
        </w:rPr>
        <w:t xml:space="preserve"> // </w:t>
      </w:r>
      <w:proofErr w:type="spellStart"/>
      <w:r w:rsidRPr="00804607">
        <w:rPr>
          <w:szCs w:val="28"/>
        </w:rPr>
        <w:t>Л.:Колос</w:t>
      </w:r>
      <w:proofErr w:type="spellEnd"/>
      <w:r w:rsidRPr="00804607">
        <w:rPr>
          <w:szCs w:val="28"/>
        </w:rPr>
        <w:t>. – 1979. – С. 38–41.</w:t>
      </w:r>
    </w:p>
    <w:p w:rsidR="00E334BC" w:rsidRDefault="00E334BC" w:rsidP="00E334BC">
      <w:pPr>
        <w:rPr>
          <w:b/>
          <w:szCs w:val="28"/>
        </w:rPr>
      </w:pPr>
    </w:p>
    <w:p w:rsidR="00804607" w:rsidRDefault="0009049C" w:rsidP="0009049C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09049C" w:rsidRDefault="0009049C" w:rsidP="0009049C">
      <w:pPr>
        <w:rPr>
          <w:b/>
          <w:szCs w:val="28"/>
        </w:rPr>
      </w:pPr>
      <w:r>
        <w:rPr>
          <w:b/>
          <w:szCs w:val="28"/>
        </w:rPr>
        <w:t xml:space="preserve"> 4 направление. ПОЧВОВЕДЕНИЕ</w:t>
      </w:r>
    </w:p>
    <w:p w:rsidR="00155AF3" w:rsidRPr="008028FC" w:rsidRDefault="00155AF3" w:rsidP="00155AF3">
      <w:pPr>
        <w:ind w:firstLine="720"/>
        <w:jc w:val="center"/>
        <w:rPr>
          <w:b/>
          <w:sz w:val="32"/>
          <w:szCs w:val="32"/>
        </w:rPr>
      </w:pPr>
      <w:r w:rsidRPr="008028FC">
        <w:rPr>
          <w:b/>
          <w:sz w:val="32"/>
          <w:szCs w:val="32"/>
        </w:rPr>
        <w:t>Определение кислотно-щелочных свойств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>Общие положения. Важной характеристикой почв является кислотность,  которая  вызывается  ионами  водорода  и  алюминия.  С реакцией  почвенного  раствора связаны процессы превращения компонентов минеральной  и  орган</w:t>
      </w:r>
      <w:r>
        <w:rPr>
          <w:szCs w:val="28"/>
        </w:rPr>
        <w:t>ической  частей  почвы:  раство</w:t>
      </w:r>
      <w:r w:rsidRPr="00A91C9B">
        <w:rPr>
          <w:szCs w:val="28"/>
        </w:rPr>
        <w:t xml:space="preserve">рение веществ, образование осадков, диссоциация, возникновение и устойчивость  комплексных  соединений, миграционные  процессы  органо-минеральных  соединений.  Особенно  важно  знать кислотность городских почв, испытывающих загрязнение </w:t>
      </w:r>
      <w:proofErr w:type="spellStart"/>
      <w:r w:rsidRPr="00A91C9B">
        <w:rPr>
          <w:szCs w:val="28"/>
        </w:rPr>
        <w:t>поллютантами</w:t>
      </w:r>
      <w:proofErr w:type="spellEnd"/>
      <w:r w:rsidRPr="00A91C9B">
        <w:rPr>
          <w:szCs w:val="28"/>
        </w:rPr>
        <w:t xml:space="preserve">, которые вызывают изменение кислотно-основных свойств. </w:t>
      </w:r>
      <w:r>
        <w:rPr>
          <w:szCs w:val="28"/>
        </w:rPr>
        <w:t>Н</w:t>
      </w:r>
      <w:r w:rsidRPr="00A91C9B">
        <w:rPr>
          <w:szCs w:val="28"/>
        </w:rPr>
        <w:t xml:space="preserve">осителем кислотности могут быть почвенные растворы и почвенные коллоиды. В  зависимости от места нахождения ионов водорода и алюминия кислотность делится на два вида: актуальную и  потенциальную,  которая  в  свою  очередь  подразделяется  на  обменную и гидролитическую. 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Реакция почвенного раствора определяется концентрацией свободных Н+ и ОН- – ионов и характеризуется величиной рН, которая  представляет  собой  отрицательный  десятичный  логарифм концентрации катионов водорода. Нейтральную реакцию среды характеризует рН = 7 , кислую – рН &lt; 7, щелочную – рН &gt; 7. 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Актуальная кислотность обусловлена ионами водорода в </w:t>
      </w:r>
      <w:proofErr w:type="spellStart"/>
      <w:r w:rsidRPr="00A91C9B">
        <w:rPr>
          <w:szCs w:val="28"/>
        </w:rPr>
        <w:t>поч</w:t>
      </w:r>
      <w:proofErr w:type="spellEnd"/>
      <w:r w:rsidRPr="00A91C9B">
        <w:rPr>
          <w:szCs w:val="28"/>
        </w:rPr>
        <w:t>-</w:t>
      </w:r>
    </w:p>
    <w:p w:rsidR="00155AF3" w:rsidRPr="00A91C9B" w:rsidRDefault="00155AF3" w:rsidP="00155AF3">
      <w:pPr>
        <w:jc w:val="both"/>
        <w:rPr>
          <w:szCs w:val="28"/>
        </w:rPr>
      </w:pPr>
      <w:r w:rsidRPr="00A91C9B">
        <w:rPr>
          <w:szCs w:val="28"/>
        </w:rPr>
        <w:t xml:space="preserve">венном растворе. Она определяется наличием в почвенном растворе водорастворимых  кислот – щавелевой,  лимонной, </w:t>
      </w:r>
      <w:proofErr w:type="spellStart"/>
      <w:r w:rsidRPr="00A91C9B">
        <w:rPr>
          <w:szCs w:val="28"/>
        </w:rPr>
        <w:t>фульвокислот</w:t>
      </w:r>
      <w:proofErr w:type="spellEnd"/>
      <w:r w:rsidRPr="00A91C9B">
        <w:rPr>
          <w:szCs w:val="28"/>
        </w:rPr>
        <w:t xml:space="preserve">,  </w:t>
      </w:r>
      <w:proofErr w:type="spellStart"/>
      <w:r w:rsidRPr="00A91C9B">
        <w:rPr>
          <w:szCs w:val="28"/>
        </w:rPr>
        <w:t>гидролитически</w:t>
      </w:r>
      <w:proofErr w:type="spellEnd"/>
      <w:r w:rsidRPr="00A91C9B">
        <w:rPr>
          <w:szCs w:val="28"/>
        </w:rPr>
        <w:t xml:space="preserve">  кислых  солей  и,  прежде  всего,  угольной. Величину  актуальной кислотности определяют в водной вытяжке из почвы. </w:t>
      </w:r>
    </w:p>
    <w:p w:rsidR="00155AF3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 Обменная  кислотность  обусловлена  наличием  в  почвенном поглощающем комплексе ионов водорода и алюминия, способных обмениваться  на  катионы  нейтральных  солей,  например  хлорида калия. Величину обменной кислотности определяют в вытяжке из почвы 1н. раствора </w:t>
      </w:r>
      <w:proofErr w:type="spellStart"/>
      <w:r w:rsidRPr="00A91C9B">
        <w:rPr>
          <w:szCs w:val="28"/>
        </w:rPr>
        <w:t>КCl</w:t>
      </w:r>
      <w:proofErr w:type="spellEnd"/>
      <w:r w:rsidRPr="00A91C9B">
        <w:rPr>
          <w:szCs w:val="28"/>
        </w:rPr>
        <w:t>.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lastRenderedPageBreak/>
        <w:t>Возможно несколько способов определения кислотности почв. Наиболее  современным  и  быстрым  является  потенциометрический,  основанный  на  измерении  электродвижущей  силы (</w:t>
      </w:r>
      <w:proofErr w:type="spellStart"/>
      <w:r w:rsidRPr="00A91C9B">
        <w:rPr>
          <w:szCs w:val="28"/>
        </w:rPr>
        <w:t>э.д.с</w:t>
      </w:r>
      <w:proofErr w:type="spellEnd"/>
      <w:r w:rsidRPr="00A91C9B">
        <w:rPr>
          <w:szCs w:val="28"/>
        </w:rPr>
        <w:t xml:space="preserve">.) гальванического  элемента.  Он  состоит  из  электрода  сравнения  с известным  потенциалом  и  индикаторного  электрода,  потенциал которого зависит от концентрации активных ионов в исследуемом растворе.  В  качестве  индикаторного  электрода  используют  стеклянный электрод рН метра. 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Приготовление  водной  и  солевой  вытяжек  из  почв.  Почву, предварительно высушенную и просеянную через сито </w:t>
      </w:r>
      <w:smartTag w:uri="urn:schemas-microsoft-com:office:smarttags" w:element="metricconverter">
        <w:smartTagPr>
          <w:attr w:name="ProductID" w:val="1 мм"/>
        </w:smartTagPr>
        <w:r w:rsidRPr="00A91C9B">
          <w:rPr>
            <w:szCs w:val="28"/>
          </w:rPr>
          <w:t>1 мм</w:t>
        </w:r>
      </w:smartTag>
      <w:r w:rsidRPr="00A91C9B">
        <w:rPr>
          <w:szCs w:val="28"/>
        </w:rPr>
        <w:t xml:space="preserve">, взвешивают на аналитических весах. Величина навески зависит от горизонта  почв:  для  минеральных  горизонтов  она  составляет 10  г, для органогенных (подстилка) – </w:t>
      </w:r>
      <w:smartTag w:uri="urn:schemas-microsoft-com:office:smarttags" w:element="metricconverter">
        <w:smartTagPr>
          <w:attr w:name="ProductID" w:val="1 г"/>
        </w:smartTagPr>
        <w:r w:rsidRPr="00A91C9B">
          <w:rPr>
            <w:szCs w:val="28"/>
          </w:rPr>
          <w:t>1 г</w:t>
        </w:r>
      </w:smartTag>
      <w:r w:rsidRPr="00A91C9B">
        <w:rPr>
          <w:szCs w:val="28"/>
        </w:rPr>
        <w:t xml:space="preserve">. Почву помещают в колбу емкостью 100 мл. 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Для определения кислотности в водной вытяжке почву заливают  водой (25  мл),  в  солевой  вытяжке – 1,0  н.  раствором </w:t>
      </w:r>
      <w:proofErr w:type="spellStart"/>
      <w:r w:rsidRPr="00A91C9B">
        <w:rPr>
          <w:szCs w:val="28"/>
        </w:rPr>
        <w:t>KCl</w:t>
      </w:r>
      <w:proofErr w:type="spellEnd"/>
      <w:r w:rsidRPr="00A91C9B">
        <w:rPr>
          <w:szCs w:val="28"/>
        </w:rPr>
        <w:t xml:space="preserve"> (25  мл).  Для  лучшего  диспергирования  почвы  в  водном/солевом растворе колбы взбалтывают в течение 10 мин., в случае больших партий,  можно  использовать  электрическую  мешалку.  Приготовленные почвенные болтушки оставляют на 24 часа. По истечении срока проводят определение кислотности почв на рН-метре. Полученные данные записывают в таблицу.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>Гидролитическая кислотность (</w:t>
      </w:r>
      <w:proofErr w:type="spellStart"/>
      <w:r w:rsidRPr="00A91C9B">
        <w:rPr>
          <w:szCs w:val="28"/>
        </w:rPr>
        <w:t>Нг</w:t>
      </w:r>
      <w:proofErr w:type="spellEnd"/>
      <w:r w:rsidRPr="00A91C9B">
        <w:rPr>
          <w:szCs w:val="28"/>
        </w:rPr>
        <w:t xml:space="preserve">) по </w:t>
      </w:r>
      <w:proofErr w:type="spellStart"/>
      <w:r w:rsidRPr="00A91C9B">
        <w:rPr>
          <w:szCs w:val="28"/>
        </w:rPr>
        <w:t>Каппену</w:t>
      </w:r>
      <w:proofErr w:type="spellEnd"/>
      <w:r w:rsidRPr="00A91C9B">
        <w:rPr>
          <w:szCs w:val="28"/>
        </w:rPr>
        <w:t xml:space="preserve">  определяется наличием в почве поглощенных ионов водорода и алюминия, способных  обмениваться  на  катионы  </w:t>
      </w:r>
      <w:proofErr w:type="spellStart"/>
      <w:r w:rsidRPr="00A91C9B">
        <w:rPr>
          <w:szCs w:val="28"/>
        </w:rPr>
        <w:t>гидролитически</w:t>
      </w:r>
      <w:proofErr w:type="spellEnd"/>
      <w:r w:rsidRPr="00A91C9B">
        <w:rPr>
          <w:szCs w:val="28"/>
        </w:rPr>
        <w:t xml:space="preserve">  щелочных  солей.  Для  ее  определения  используют 1 н. раствор CH</w:t>
      </w:r>
      <w:r w:rsidRPr="00A91C9B">
        <w:rPr>
          <w:szCs w:val="28"/>
          <w:vertAlign w:val="subscript"/>
        </w:rPr>
        <w:t>3</w:t>
      </w:r>
      <w:r w:rsidRPr="00A91C9B">
        <w:rPr>
          <w:szCs w:val="28"/>
        </w:rPr>
        <w:t>COONa c рН 8,2.  Гидролитическая  кислотность</w:t>
      </w:r>
      <w:r>
        <w:rPr>
          <w:szCs w:val="28"/>
        </w:rPr>
        <w:t xml:space="preserve">  является  первой  формой </w:t>
      </w:r>
      <w:r w:rsidRPr="00A91C9B">
        <w:rPr>
          <w:szCs w:val="28"/>
        </w:rPr>
        <w:t xml:space="preserve">кислотности, которая появляется при обеднении почвы основаниями. Поскольку при однократной обработке раствором вся гидролитическая кислотность не извлекается, в расчеты вводят коэффициент 1,75 на неполноту вытеснения. В этом случае определяется вся почвенная кислотность как актуальная, так и потенциальная.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Ход анализа. Берут навеску воздушно-сухой почвы </w:t>
      </w:r>
      <w:smartTag w:uri="urn:schemas-microsoft-com:office:smarttags" w:element="metricconverter">
        <w:smartTagPr>
          <w:attr w:name="ProductID" w:val="40 г"/>
        </w:smartTagPr>
        <w:r w:rsidRPr="00A91C9B">
          <w:rPr>
            <w:szCs w:val="28"/>
          </w:rPr>
          <w:t>40 г</w:t>
        </w:r>
      </w:smartTag>
      <w:r w:rsidRPr="00A91C9B">
        <w:rPr>
          <w:szCs w:val="28"/>
        </w:rPr>
        <w:t xml:space="preserve"> в колбу на 250 мл  и  приливают 100 мл 1  н.  раствора  уксуснокислого  натрия CH</w:t>
      </w:r>
      <w:r w:rsidRPr="00A91C9B">
        <w:rPr>
          <w:szCs w:val="28"/>
          <w:vertAlign w:val="subscript"/>
        </w:rPr>
        <w:t>3</w:t>
      </w:r>
      <w:r w:rsidRPr="00A91C9B">
        <w:rPr>
          <w:szCs w:val="28"/>
        </w:rPr>
        <w:t xml:space="preserve">COONa. Затем  содержимое  колбы  взбалтывают </w:t>
      </w:r>
      <w:smartTag w:uri="urn:schemas-microsoft-com:office:smarttags" w:element="time">
        <w:smartTagPr>
          <w:attr w:name="Minute" w:val="0"/>
          <w:attr w:name="Hour" w:val="1"/>
        </w:smartTagPr>
        <w:r w:rsidRPr="00A91C9B">
          <w:rPr>
            <w:szCs w:val="28"/>
          </w:rPr>
          <w:t>1 час</w:t>
        </w:r>
      </w:smartTag>
      <w:r w:rsidRPr="00A91C9B">
        <w:rPr>
          <w:szCs w:val="28"/>
        </w:rPr>
        <w:t xml:space="preserve"> на ротаторе и полученную  суспензию  титруют  через  сухой  складчатый фильтр. Берут пипеткой 50 мл прозрачного фильтрата, переносят  в  коническую  колку  на 100 мл,  добавляют 1–2  капли фенолфталеина и титруют 0,1 н. раствором </w:t>
      </w:r>
      <w:proofErr w:type="spellStart"/>
      <w:r w:rsidRPr="00A91C9B">
        <w:rPr>
          <w:szCs w:val="28"/>
        </w:rPr>
        <w:t>NaOH</w:t>
      </w:r>
      <w:proofErr w:type="spellEnd"/>
      <w:r w:rsidRPr="00A91C9B">
        <w:rPr>
          <w:szCs w:val="28"/>
        </w:rPr>
        <w:t xml:space="preserve"> до неисчезающей в течение 1 минуты розовой окраски. Записывают количество щелочи, пошедшей на  титрование. Количество щелочи, пошедшее на  титрование 50 мл фильтрата, выражают в миллилитрах щелочи точно 0,1 н. концентрации. Для перевода полученного результата в миллиграмм-эквиваленты на 100  г почвы, найденное при  титровании 50 мл фильтрата количество 0,1 н. щелочи с поправкой на титр, надо умножить на 0,875.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Расчет результатов анализа </w:t>
      </w:r>
    </w:p>
    <w:p w:rsidR="00155AF3" w:rsidRDefault="00155AF3" w:rsidP="00155AF3">
      <w:pPr>
        <w:ind w:firstLine="720"/>
        <w:jc w:val="both"/>
        <w:rPr>
          <w:szCs w:val="28"/>
        </w:rPr>
      </w:pP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                             </w:t>
      </w:r>
      <w:proofErr w:type="spellStart"/>
      <w:r w:rsidRPr="00A91C9B">
        <w:rPr>
          <w:szCs w:val="28"/>
        </w:rPr>
        <w:t>Нг</w:t>
      </w:r>
      <w:proofErr w:type="spellEnd"/>
      <w:r w:rsidRPr="00A91C9B">
        <w:rPr>
          <w:szCs w:val="28"/>
        </w:rPr>
        <w:t xml:space="preserve"> (мг-</w:t>
      </w:r>
      <w:proofErr w:type="spellStart"/>
      <w:r w:rsidRPr="00A91C9B">
        <w:rPr>
          <w:szCs w:val="28"/>
        </w:rPr>
        <w:t>экв</w:t>
      </w:r>
      <w:proofErr w:type="spellEnd"/>
      <w:r w:rsidRPr="00A91C9B">
        <w:rPr>
          <w:szCs w:val="28"/>
        </w:rPr>
        <w:t xml:space="preserve">./100 г) = 0,875 • а • К, 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где:  а – количество щелочи, пошедшее на титрование, мл;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К – поправка на титр щелочи; </w:t>
      </w:r>
    </w:p>
    <w:p w:rsidR="00155AF3" w:rsidRDefault="00155AF3" w:rsidP="00155AF3">
      <w:pPr>
        <w:ind w:firstLine="720"/>
        <w:jc w:val="both"/>
        <w:rPr>
          <w:szCs w:val="28"/>
        </w:rPr>
      </w:pP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                                   0,875 = 5 • 0,1 • 1,75, 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где:  5 – для перевода данных на </w:t>
      </w:r>
      <w:smartTag w:uri="urn:schemas-microsoft-com:office:smarttags" w:element="metricconverter">
        <w:smartTagPr>
          <w:attr w:name="ProductID" w:val="100 г"/>
        </w:smartTagPr>
        <w:r w:rsidRPr="00A91C9B">
          <w:rPr>
            <w:szCs w:val="28"/>
          </w:rPr>
          <w:t>100 г</w:t>
        </w:r>
      </w:smartTag>
      <w:r w:rsidRPr="00A91C9B">
        <w:rPr>
          <w:szCs w:val="28"/>
        </w:rPr>
        <w:t xml:space="preserve"> почвы;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0,1 – титр щелочи;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1,75 – поправка на неполноту вытеснения.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 </w:t>
      </w:r>
    </w:p>
    <w:p w:rsidR="00155AF3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Сумма  поглощенных  оснований  по  </w:t>
      </w:r>
      <w:proofErr w:type="spellStart"/>
      <w:r w:rsidRPr="00A91C9B">
        <w:rPr>
          <w:szCs w:val="28"/>
        </w:rPr>
        <w:t>Каппену-Гильковицу</w:t>
      </w:r>
      <w:proofErr w:type="spellEnd"/>
      <w:r w:rsidRPr="00A91C9B">
        <w:rPr>
          <w:szCs w:val="28"/>
        </w:rPr>
        <w:t xml:space="preserve"> (S).  В почвенном поглощающем комплексе почв помимо катионов водорода и  алюминия,  определяющих  в  основном  почвенную  кислотность, содержатся и поглощенные основания (</w:t>
      </w:r>
      <w:proofErr w:type="spellStart"/>
      <w:r w:rsidRPr="00A91C9B">
        <w:rPr>
          <w:szCs w:val="28"/>
        </w:rPr>
        <w:t>Ca</w:t>
      </w:r>
      <w:proofErr w:type="spellEnd"/>
      <w:r w:rsidRPr="00A91C9B">
        <w:rPr>
          <w:szCs w:val="28"/>
        </w:rPr>
        <w:t xml:space="preserve">, </w:t>
      </w:r>
      <w:proofErr w:type="spellStart"/>
      <w:r w:rsidRPr="00A91C9B">
        <w:rPr>
          <w:szCs w:val="28"/>
        </w:rPr>
        <w:t>Mg</w:t>
      </w:r>
      <w:proofErr w:type="spellEnd"/>
      <w:r w:rsidRPr="00A91C9B">
        <w:rPr>
          <w:szCs w:val="28"/>
        </w:rPr>
        <w:t xml:space="preserve">, K, </w:t>
      </w:r>
      <w:proofErr w:type="spellStart"/>
      <w:r w:rsidRPr="00A91C9B">
        <w:rPr>
          <w:szCs w:val="28"/>
        </w:rPr>
        <w:t>Na</w:t>
      </w:r>
      <w:proofErr w:type="spellEnd"/>
      <w:r w:rsidRPr="00A91C9B">
        <w:rPr>
          <w:szCs w:val="28"/>
        </w:rPr>
        <w:t>). Соотношение катионов водорода и алюминия, с одной стороны, и поглощенных  оснований –  с  другой,  в  конечном  итоге  определяют реакцию почвы. Показатели  гидролитической кислотности и  суммы поглощенных  оснований позволяют  рассчитать  степень насыщенности почвы основаниями.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Ход анализа. Берут навеску почвы </w:t>
      </w:r>
      <w:smartTag w:uri="urn:schemas-microsoft-com:office:smarttags" w:element="time">
        <w:smartTagPr>
          <w:attr w:name="Minute" w:val="0"/>
          <w:attr w:name="Hour" w:val="20"/>
        </w:smartTagPr>
        <w:r w:rsidRPr="00A91C9B">
          <w:rPr>
            <w:szCs w:val="28"/>
          </w:rPr>
          <w:t>в 20</w:t>
        </w:r>
      </w:smartTag>
      <w:r w:rsidRPr="00A91C9B">
        <w:rPr>
          <w:szCs w:val="28"/>
        </w:rPr>
        <w:t xml:space="preserve">  г и помещают в колбу емкостью 250 мл. Приливают точно 100 мл 0,1 н. раствора соляной кислоты (</w:t>
      </w:r>
      <w:proofErr w:type="spellStart"/>
      <w:r w:rsidRPr="00A91C9B">
        <w:rPr>
          <w:szCs w:val="28"/>
        </w:rPr>
        <w:t>HCl</w:t>
      </w:r>
      <w:proofErr w:type="spellEnd"/>
      <w:r w:rsidRPr="00A91C9B">
        <w:rPr>
          <w:szCs w:val="28"/>
        </w:rPr>
        <w:t xml:space="preserve">)  точно  установленного  титра.  Содержимое  колбы взбалтывают </w:t>
      </w:r>
      <w:smartTag w:uri="urn:schemas-microsoft-com:office:smarttags" w:element="time">
        <w:smartTagPr>
          <w:attr w:name="Minute" w:val="0"/>
          <w:attr w:name="Hour" w:val="1"/>
        </w:smartTagPr>
        <w:r w:rsidRPr="00A91C9B">
          <w:rPr>
            <w:szCs w:val="28"/>
          </w:rPr>
          <w:t>1 час</w:t>
        </w:r>
      </w:smartTag>
      <w:r w:rsidRPr="00A91C9B">
        <w:rPr>
          <w:szCs w:val="28"/>
        </w:rPr>
        <w:t xml:space="preserve"> на ротаторе и оставляют на 24 часа. По истечении  этого  срока  фильтруют  через  сухой  складчатый  фильтр.  Из фильтрата берут пипеткой 50 мл в коническую колбочку на 200 мл и кипятят 1–2 минуты. После эт</w:t>
      </w:r>
      <w:r>
        <w:rPr>
          <w:szCs w:val="28"/>
        </w:rPr>
        <w:t>ого прибавляют 2 капли фенолфта</w:t>
      </w:r>
      <w:r w:rsidRPr="00A91C9B">
        <w:rPr>
          <w:szCs w:val="28"/>
        </w:rPr>
        <w:t xml:space="preserve">леина и титруют горячий раствор 0,1 н. раствором едкого натра до неисчезающей  </w:t>
      </w:r>
      <w:proofErr w:type="spellStart"/>
      <w:r w:rsidRPr="00A91C9B">
        <w:rPr>
          <w:szCs w:val="28"/>
        </w:rPr>
        <w:t>слаборозовой</w:t>
      </w:r>
      <w:proofErr w:type="spellEnd"/>
      <w:r w:rsidRPr="00A91C9B">
        <w:rPr>
          <w:szCs w:val="28"/>
        </w:rPr>
        <w:t xml:space="preserve">  окраски. Параллельно  проводят  титрование 50 мл 0,1 н. исходной  соляной  кислоты 0,1 н. раствором щелочи. </w:t>
      </w:r>
    </w:p>
    <w:p w:rsidR="00155AF3" w:rsidRDefault="00155AF3" w:rsidP="00155AF3">
      <w:pPr>
        <w:ind w:firstLine="720"/>
        <w:jc w:val="both"/>
        <w:rPr>
          <w:szCs w:val="28"/>
        </w:rPr>
      </w:pP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Расчет результатов анализа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                             S (мг-</w:t>
      </w:r>
      <w:proofErr w:type="spellStart"/>
      <w:r w:rsidRPr="00A91C9B">
        <w:rPr>
          <w:szCs w:val="28"/>
        </w:rPr>
        <w:t>экв</w:t>
      </w:r>
      <w:proofErr w:type="spellEnd"/>
      <w:r w:rsidRPr="00A91C9B">
        <w:rPr>
          <w:szCs w:val="28"/>
        </w:rPr>
        <w:t xml:space="preserve">./100 г) = (А – В) • К,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где: А – количество в мл 0,1 н. щелочи, пошедшей на титрование 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0,1 н. кислоты;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В –  количество  в  мл 0,1  н. щелочи,  пошедшей  на  титрование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фильтрата;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К – поправка к титру 0,1 н. щелочи. </w:t>
      </w:r>
    </w:p>
    <w:p w:rsidR="00155AF3" w:rsidRDefault="00155AF3" w:rsidP="00155AF3">
      <w:pPr>
        <w:ind w:firstLine="720"/>
        <w:jc w:val="both"/>
        <w:rPr>
          <w:szCs w:val="28"/>
        </w:rPr>
      </w:pP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>Для почв, богатых основаниями (&gt; 15 мг-</w:t>
      </w:r>
      <w:proofErr w:type="spellStart"/>
      <w:r w:rsidRPr="00A91C9B">
        <w:rPr>
          <w:szCs w:val="28"/>
        </w:rPr>
        <w:t>экв</w:t>
      </w:r>
      <w:proofErr w:type="spellEnd"/>
      <w:r w:rsidRPr="00A91C9B">
        <w:rPr>
          <w:szCs w:val="28"/>
        </w:rPr>
        <w:t xml:space="preserve">./100 г), берут на </w:t>
      </w:r>
      <w:smartTag w:uri="urn:schemas-microsoft-com:office:smarttags" w:element="metricconverter">
        <w:smartTagPr>
          <w:attr w:name="ProductID" w:val="20 г"/>
        </w:smartTagPr>
        <w:r w:rsidRPr="00A91C9B">
          <w:rPr>
            <w:szCs w:val="28"/>
          </w:rPr>
          <w:t>20 г</w:t>
        </w:r>
      </w:smartTag>
      <w:r w:rsidRPr="00A91C9B">
        <w:rPr>
          <w:szCs w:val="28"/>
        </w:rPr>
        <w:t xml:space="preserve"> почвы 200 мл 1 н. соляной кислоты и полученный результат умножают на 2.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Вычисление  степени  насыщенности  основаниями. Степень  насыщенности  почвенного  поглощающего  комплекса  основаниями вычисляют по формуле: </w:t>
      </w:r>
    </w:p>
    <w:p w:rsidR="00155AF3" w:rsidRDefault="00155AF3" w:rsidP="00155AF3">
      <w:pPr>
        <w:ind w:firstLine="720"/>
        <w:jc w:val="both"/>
        <w:rPr>
          <w:szCs w:val="28"/>
        </w:rPr>
      </w:pP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                                V% = S/</w:t>
      </w:r>
      <w:proofErr w:type="spellStart"/>
      <w:r w:rsidRPr="00A91C9B">
        <w:rPr>
          <w:szCs w:val="28"/>
        </w:rPr>
        <w:t>S+Hг</w:t>
      </w:r>
      <w:proofErr w:type="spellEnd"/>
      <w:r w:rsidRPr="00A91C9B">
        <w:rPr>
          <w:szCs w:val="28"/>
        </w:rPr>
        <w:t xml:space="preserve"> • 100%, 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 xml:space="preserve">где: V – степень насыщенности основаниями; </w:t>
      </w:r>
    </w:p>
    <w:p w:rsidR="00155AF3" w:rsidRPr="00A91C9B" w:rsidRDefault="00155AF3" w:rsidP="00155AF3">
      <w:pPr>
        <w:ind w:firstLine="720"/>
        <w:jc w:val="both"/>
        <w:rPr>
          <w:szCs w:val="28"/>
        </w:rPr>
      </w:pPr>
      <w:r w:rsidRPr="00A91C9B">
        <w:rPr>
          <w:szCs w:val="28"/>
        </w:rPr>
        <w:t>S – сумма поглощенных оснований, мг-</w:t>
      </w:r>
      <w:proofErr w:type="spellStart"/>
      <w:r w:rsidRPr="00A91C9B">
        <w:rPr>
          <w:szCs w:val="28"/>
        </w:rPr>
        <w:t>экв</w:t>
      </w:r>
      <w:proofErr w:type="spellEnd"/>
      <w:r w:rsidRPr="00A91C9B">
        <w:rPr>
          <w:szCs w:val="28"/>
        </w:rPr>
        <w:t xml:space="preserve">./100 г; </w:t>
      </w:r>
    </w:p>
    <w:p w:rsidR="00155AF3" w:rsidRDefault="00155AF3" w:rsidP="00155AF3">
      <w:pPr>
        <w:ind w:firstLine="720"/>
        <w:jc w:val="both"/>
        <w:rPr>
          <w:szCs w:val="28"/>
        </w:rPr>
      </w:pPr>
      <w:proofErr w:type="spellStart"/>
      <w:r w:rsidRPr="00A91C9B">
        <w:rPr>
          <w:szCs w:val="28"/>
        </w:rPr>
        <w:t>Hг</w:t>
      </w:r>
      <w:proofErr w:type="spellEnd"/>
      <w:r w:rsidRPr="00A91C9B">
        <w:rPr>
          <w:szCs w:val="28"/>
        </w:rPr>
        <w:t xml:space="preserve"> – величина гидролитической кислотности, мг-</w:t>
      </w:r>
      <w:proofErr w:type="spellStart"/>
      <w:r w:rsidRPr="00A91C9B">
        <w:rPr>
          <w:szCs w:val="28"/>
        </w:rPr>
        <w:t>экв</w:t>
      </w:r>
      <w:proofErr w:type="spellEnd"/>
      <w:r w:rsidRPr="00A91C9B">
        <w:rPr>
          <w:szCs w:val="28"/>
        </w:rPr>
        <w:t>./100 г почвы.</w:t>
      </w:r>
    </w:p>
    <w:p w:rsidR="00BB67B7" w:rsidRDefault="00BB67B7" w:rsidP="00155AF3">
      <w:pPr>
        <w:ind w:firstLine="720"/>
        <w:jc w:val="both"/>
        <w:rPr>
          <w:szCs w:val="28"/>
        </w:rPr>
      </w:pPr>
    </w:p>
    <w:p w:rsidR="002F0F8B" w:rsidRDefault="002F0F8B" w:rsidP="00155AF3">
      <w:pPr>
        <w:ind w:firstLine="720"/>
        <w:jc w:val="both"/>
        <w:rPr>
          <w:b/>
          <w:szCs w:val="28"/>
        </w:rPr>
      </w:pPr>
    </w:p>
    <w:p w:rsidR="00BB67B7" w:rsidRDefault="00BB67B7" w:rsidP="00155AF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5 направление. ФЧИЖ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B1C2E">
        <w:rPr>
          <w:b/>
          <w:i/>
          <w:iCs/>
          <w:color w:val="000000"/>
          <w:szCs w:val="28"/>
        </w:rPr>
        <w:t xml:space="preserve">ОПЫТ: </w:t>
      </w:r>
      <w:r w:rsidRPr="008B1C2E">
        <w:rPr>
          <w:b/>
          <w:color w:val="000000"/>
          <w:szCs w:val="28"/>
        </w:rPr>
        <w:t>Подсчет форменных элементов крови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B1C2E">
        <w:rPr>
          <w:b/>
          <w:color w:val="000000"/>
          <w:szCs w:val="28"/>
        </w:rPr>
        <w:t>Приборы и материалы.</w:t>
      </w:r>
      <w:r w:rsidRPr="008B1C2E">
        <w:rPr>
          <w:color w:val="000000"/>
          <w:szCs w:val="28"/>
        </w:rPr>
        <w:t xml:space="preserve"> Микроскоп, смеситель для эритро</w:t>
      </w:r>
      <w:r w:rsidRPr="008B1C2E">
        <w:rPr>
          <w:color w:val="000000"/>
          <w:szCs w:val="28"/>
        </w:rPr>
        <w:softHyphen/>
        <w:t>цитов, смеситель для лейкоцитов, счетная камера</w:t>
      </w:r>
      <w:r>
        <w:rPr>
          <w:color w:val="000000"/>
          <w:szCs w:val="28"/>
        </w:rPr>
        <w:t xml:space="preserve"> Горяева</w:t>
      </w:r>
      <w:r w:rsidRPr="008B1C2E">
        <w:rPr>
          <w:color w:val="000000"/>
          <w:szCs w:val="28"/>
        </w:rPr>
        <w:t xml:space="preserve">, покровное стекло, часовое стекло, 300 мл 3% раствора </w:t>
      </w:r>
      <w:r w:rsidRPr="008B1C2E">
        <w:rPr>
          <w:color w:val="000000"/>
          <w:szCs w:val="28"/>
          <w:lang w:val="en-US"/>
        </w:rPr>
        <w:t>NaCl</w:t>
      </w:r>
      <w:r w:rsidRPr="008B1C2E">
        <w:rPr>
          <w:color w:val="000000"/>
          <w:szCs w:val="28"/>
        </w:rPr>
        <w:t>, 300 мл 3% раствора уксусной кислоты, 100 мл 1% раствора метиленовой сини, спирт, эфир, йод, чистая марля, вата, филь</w:t>
      </w:r>
      <w:r w:rsidRPr="008B1C2E">
        <w:rPr>
          <w:color w:val="000000"/>
          <w:szCs w:val="28"/>
        </w:rPr>
        <w:softHyphen/>
        <w:t>тровальная бумага.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B1C2E">
        <w:rPr>
          <w:b/>
          <w:color w:val="000000"/>
          <w:szCs w:val="28"/>
        </w:rPr>
        <w:t>Практическая работа</w:t>
      </w:r>
      <w:r w:rsidRPr="008B1C2E">
        <w:rPr>
          <w:color w:val="000000"/>
          <w:szCs w:val="28"/>
        </w:rPr>
        <w:t>. Перед употреблением смесители должны быть тщательно вымыты и высушены. Когда на пальце покажется капля крови достаточной величины, погрузить в нее кончик смеси</w:t>
      </w:r>
      <w:r w:rsidRPr="008B1C2E">
        <w:rPr>
          <w:color w:val="000000"/>
          <w:szCs w:val="28"/>
        </w:rPr>
        <w:softHyphen/>
        <w:t xml:space="preserve">теля, затем взять резиновую трубку в рот и насосать кровь до метки </w:t>
      </w:r>
      <w:r>
        <w:rPr>
          <w:color w:val="000000"/>
          <w:szCs w:val="28"/>
        </w:rPr>
        <w:t>«</w:t>
      </w:r>
      <w:r w:rsidRPr="008B1C2E">
        <w:rPr>
          <w:color w:val="000000"/>
          <w:szCs w:val="28"/>
        </w:rPr>
        <w:t>0,5</w:t>
      </w:r>
      <w:r>
        <w:rPr>
          <w:color w:val="000000"/>
          <w:szCs w:val="28"/>
        </w:rPr>
        <w:t>»</w:t>
      </w:r>
      <w:r w:rsidRPr="008B1C2E">
        <w:rPr>
          <w:color w:val="000000"/>
          <w:szCs w:val="28"/>
        </w:rPr>
        <w:t xml:space="preserve"> или </w:t>
      </w:r>
      <w:r>
        <w:rPr>
          <w:color w:val="000000"/>
          <w:szCs w:val="28"/>
        </w:rPr>
        <w:t>«</w:t>
      </w:r>
      <w:r w:rsidRPr="008B1C2E">
        <w:rPr>
          <w:color w:val="000000"/>
          <w:szCs w:val="28"/>
        </w:rPr>
        <w:t>1,0</w:t>
      </w:r>
      <w:r>
        <w:rPr>
          <w:color w:val="000000"/>
          <w:szCs w:val="28"/>
        </w:rPr>
        <w:t>»</w:t>
      </w:r>
      <w:r w:rsidRPr="008B1C2E">
        <w:rPr>
          <w:color w:val="000000"/>
          <w:szCs w:val="28"/>
        </w:rPr>
        <w:t>. При этом следить, чтобы в капилляр не попали пузырьки воздуха, в противном случае заменить смеси</w:t>
      </w:r>
      <w:r w:rsidRPr="008B1C2E">
        <w:rPr>
          <w:color w:val="000000"/>
          <w:szCs w:val="28"/>
        </w:rPr>
        <w:softHyphen/>
        <w:t>тель. Кончик капилляра не вынимать из капли до окончания насасывания. Не прижимать смеситель к пальцу, чтобы не закупо</w:t>
      </w:r>
      <w:r w:rsidRPr="008B1C2E">
        <w:rPr>
          <w:color w:val="000000"/>
          <w:szCs w:val="28"/>
        </w:rPr>
        <w:softHyphen/>
        <w:t xml:space="preserve">рить отверстие. Стараться не набирать кровь выше указанной метки по окончании набора крови немедленно погрузить кончик капилляра в разбавленную жидкость, которую нужно приготовить заранее. Не выпуская кровь из смесителя, насосать разбавленный раствор (3% раствор </w:t>
      </w:r>
      <w:r w:rsidRPr="008B1C2E">
        <w:rPr>
          <w:color w:val="000000"/>
          <w:szCs w:val="28"/>
          <w:lang w:val="en-US"/>
        </w:rPr>
        <w:t>NaCl</w:t>
      </w:r>
      <w:r w:rsidRPr="008B1C2E">
        <w:rPr>
          <w:color w:val="000000"/>
          <w:szCs w:val="28"/>
        </w:rPr>
        <w:t xml:space="preserve">) до метки </w:t>
      </w:r>
      <w:r>
        <w:rPr>
          <w:color w:val="000000"/>
          <w:szCs w:val="28"/>
        </w:rPr>
        <w:t>«</w:t>
      </w:r>
      <w:r w:rsidRPr="008B1C2E">
        <w:rPr>
          <w:color w:val="000000"/>
          <w:szCs w:val="28"/>
        </w:rPr>
        <w:t>101</w:t>
      </w:r>
      <w:r>
        <w:rPr>
          <w:color w:val="000000"/>
          <w:szCs w:val="28"/>
        </w:rPr>
        <w:t>»</w:t>
      </w:r>
      <w:r w:rsidRPr="008B1C2E">
        <w:rPr>
          <w:color w:val="000000"/>
          <w:szCs w:val="28"/>
        </w:rPr>
        <w:t xml:space="preserve">. Кровь и раствор нужно насасывать быстро, но осторожно. 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B1C2E">
        <w:rPr>
          <w:color w:val="000000"/>
          <w:szCs w:val="28"/>
        </w:rPr>
        <w:t>Закончив набор жидкости, смеситель повернуть в горизон</w:t>
      </w:r>
      <w:r w:rsidRPr="008B1C2E">
        <w:rPr>
          <w:color w:val="000000"/>
          <w:szCs w:val="28"/>
        </w:rPr>
        <w:softHyphen/>
        <w:t>тальное положение, снять резиновую трубку, закрыть капилляр с обоих концов большим и указательным пальцами и тщательно перемешать жидкость в расширении смесителя. Теперь кровь готова для подсчета эритроцитов.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B1C2E">
        <w:rPr>
          <w:color w:val="000000"/>
          <w:szCs w:val="28"/>
        </w:rPr>
        <w:t xml:space="preserve">Из этой же или из другой капли набрать тем же способом кровь в смеситель для лейкоцитов до метки </w:t>
      </w:r>
      <w:r>
        <w:rPr>
          <w:color w:val="000000"/>
          <w:szCs w:val="28"/>
        </w:rPr>
        <w:t>«</w:t>
      </w:r>
      <w:r w:rsidRPr="008B1C2E">
        <w:rPr>
          <w:color w:val="000000"/>
          <w:szCs w:val="28"/>
        </w:rPr>
        <w:t>0,5</w:t>
      </w:r>
      <w:r>
        <w:rPr>
          <w:color w:val="000000"/>
          <w:szCs w:val="28"/>
        </w:rPr>
        <w:t>»</w:t>
      </w:r>
      <w:r w:rsidRPr="008B1C2E">
        <w:rPr>
          <w:color w:val="000000"/>
          <w:szCs w:val="28"/>
        </w:rPr>
        <w:t xml:space="preserve"> или </w:t>
      </w:r>
      <w:r>
        <w:rPr>
          <w:color w:val="000000"/>
          <w:szCs w:val="28"/>
        </w:rPr>
        <w:t>«</w:t>
      </w:r>
      <w:r w:rsidRPr="008B1C2E">
        <w:rPr>
          <w:color w:val="000000"/>
          <w:szCs w:val="28"/>
        </w:rPr>
        <w:t>1,0</w:t>
      </w:r>
      <w:r>
        <w:rPr>
          <w:color w:val="000000"/>
          <w:szCs w:val="28"/>
        </w:rPr>
        <w:t>»</w:t>
      </w:r>
      <w:r w:rsidRPr="008B1C2E">
        <w:rPr>
          <w:color w:val="000000"/>
          <w:szCs w:val="28"/>
        </w:rPr>
        <w:t>. В качестве разбавляющего раствора и одновременно для растворения (гемолиза) эритроцитов употребляется 3% раствор уксусной кислоты. Для того чтобы лучше видеть лейкоциты можно их окрасить, прибавив к уксусной кислоте равный объем 1% раствора метиленовой сини. Набрав кровь, немедленно перенести капилляр в разбавляющий раствор, который насо</w:t>
      </w:r>
      <w:r w:rsidRPr="008B1C2E">
        <w:rPr>
          <w:color w:val="000000"/>
          <w:szCs w:val="28"/>
        </w:rPr>
        <w:softHyphen/>
        <w:t xml:space="preserve">сать до метки </w:t>
      </w:r>
      <w:r>
        <w:rPr>
          <w:color w:val="000000"/>
          <w:szCs w:val="28"/>
        </w:rPr>
        <w:t>«</w:t>
      </w:r>
      <w:r w:rsidRPr="008B1C2E">
        <w:rPr>
          <w:color w:val="000000"/>
          <w:szCs w:val="28"/>
        </w:rPr>
        <w:t>11</w:t>
      </w:r>
      <w:r>
        <w:rPr>
          <w:color w:val="000000"/>
          <w:szCs w:val="28"/>
        </w:rPr>
        <w:t>»</w:t>
      </w:r>
      <w:r w:rsidRPr="008B1C2E">
        <w:rPr>
          <w:color w:val="000000"/>
          <w:szCs w:val="28"/>
        </w:rPr>
        <w:t>. Как и в первом случае, тщательно переме</w:t>
      </w:r>
      <w:r w:rsidRPr="008B1C2E">
        <w:rPr>
          <w:color w:val="000000"/>
          <w:szCs w:val="28"/>
        </w:rPr>
        <w:softHyphen/>
        <w:t>шать кровь с разбавляющим раствором, после чего она готова для подсчета лейкоцитов.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B1C2E">
        <w:rPr>
          <w:color w:val="000000"/>
          <w:szCs w:val="28"/>
        </w:rPr>
        <w:t>Существует несколько вариантов счетных камер. Наиболее употреб</w:t>
      </w:r>
      <w:r>
        <w:rPr>
          <w:color w:val="000000"/>
          <w:szCs w:val="28"/>
        </w:rPr>
        <w:t>ляе</w:t>
      </w:r>
      <w:r w:rsidRPr="008B1C2E">
        <w:rPr>
          <w:color w:val="000000"/>
          <w:szCs w:val="28"/>
        </w:rPr>
        <w:t>м</w:t>
      </w:r>
      <w:r>
        <w:rPr>
          <w:color w:val="000000"/>
          <w:szCs w:val="28"/>
        </w:rPr>
        <w:t>а</w:t>
      </w:r>
      <w:r w:rsidRPr="008B1C2E">
        <w:rPr>
          <w:color w:val="000000"/>
          <w:szCs w:val="28"/>
        </w:rPr>
        <w:t xml:space="preserve"> в клинике камер</w:t>
      </w:r>
      <w:r>
        <w:rPr>
          <w:color w:val="000000"/>
          <w:szCs w:val="28"/>
        </w:rPr>
        <w:t>а</w:t>
      </w:r>
      <w:r w:rsidRPr="008B1C2E">
        <w:rPr>
          <w:color w:val="000000"/>
          <w:szCs w:val="28"/>
        </w:rPr>
        <w:t xml:space="preserve"> Горяева. Счетная камера </w:t>
      </w:r>
      <w:r w:rsidRPr="008B1C2E">
        <w:rPr>
          <w:i/>
          <w:iCs/>
          <w:color w:val="000000"/>
          <w:szCs w:val="28"/>
        </w:rPr>
        <w:t xml:space="preserve"> </w:t>
      </w:r>
      <w:r w:rsidRPr="008B1C2E">
        <w:rPr>
          <w:color w:val="000000"/>
          <w:szCs w:val="28"/>
        </w:rPr>
        <w:t>имеет вид толстого предметного стекла, на верхней поверхности которого сделаны три поперечные плоско</w:t>
      </w:r>
      <w:r w:rsidRPr="008B1C2E">
        <w:rPr>
          <w:color w:val="000000"/>
          <w:szCs w:val="28"/>
        </w:rPr>
        <w:softHyphen/>
        <w:t>сти, разделенные между собой углублениями. Средняя плос</w:t>
      </w:r>
      <w:r w:rsidRPr="008B1C2E">
        <w:rPr>
          <w:color w:val="000000"/>
          <w:szCs w:val="28"/>
        </w:rPr>
        <w:softHyphen/>
        <w:t xml:space="preserve">кость ниже обеих крайних на </w:t>
      </w:r>
      <w:smartTag w:uri="urn:schemas-microsoft-com:office:smarttags" w:element="metricconverter">
        <w:smartTagPr>
          <w:attr w:name="ProductID" w:val="0,1 мм"/>
        </w:smartTagPr>
        <w:r w:rsidRPr="008B1C2E">
          <w:rPr>
            <w:color w:val="000000"/>
            <w:szCs w:val="28"/>
          </w:rPr>
          <w:t>0,1 мм</w:t>
        </w:r>
      </w:smartTag>
      <w:r w:rsidRPr="008B1C2E">
        <w:rPr>
          <w:color w:val="000000"/>
          <w:szCs w:val="28"/>
        </w:rPr>
        <w:t>. Камера Горяева имеет на средней плоскости поперечный желобок. По обе стороны же</w:t>
      </w:r>
      <w:r w:rsidRPr="008B1C2E">
        <w:rPr>
          <w:color w:val="000000"/>
          <w:szCs w:val="28"/>
        </w:rPr>
        <w:softHyphen/>
        <w:t>лобка или в центре средней плоскости находится квадратная сетка, нанесенная специальной делительной машиной.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8B1C2E">
        <w:rPr>
          <w:color w:val="000000"/>
          <w:szCs w:val="28"/>
        </w:rPr>
        <w:t>Поместить счетную камеру под микроскоп, при малом уве</w:t>
      </w:r>
      <w:r w:rsidRPr="008B1C2E">
        <w:rPr>
          <w:color w:val="000000"/>
          <w:szCs w:val="28"/>
        </w:rPr>
        <w:softHyphen/>
        <w:t>личении рассмотреть сетку. Затем перейти на большое увели</w:t>
      </w:r>
      <w:r w:rsidRPr="008B1C2E">
        <w:rPr>
          <w:color w:val="000000"/>
          <w:szCs w:val="28"/>
        </w:rPr>
        <w:softHyphen/>
        <w:t>чение микроскопа и зарисовать сетку в тетрадь. Сетка камеры Горяева состоит из 225 больших квадратов, 25 из них разделены каждый на 16 маленьких квадратов. Эти квадраты используются для подсчета эритроцитов. Хотя суще</w:t>
      </w:r>
      <w:r w:rsidRPr="008B1C2E">
        <w:rPr>
          <w:color w:val="000000"/>
          <w:szCs w:val="28"/>
        </w:rPr>
        <w:softHyphen/>
        <w:t xml:space="preserve">ствует </w:t>
      </w:r>
      <w:r w:rsidRPr="008B1C2E">
        <w:rPr>
          <w:color w:val="000000"/>
          <w:szCs w:val="28"/>
        </w:rPr>
        <w:lastRenderedPageBreak/>
        <w:t>несколько моделей счетных камер, размеры маленьких квадратов всегда одинаковы. Сторона малого квадрата равна 1/20 мм, следовательно, его площадь 1/400 мм</w:t>
      </w:r>
      <w:r w:rsidRPr="008B1C2E">
        <w:rPr>
          <w:color w:val="000000"/>
          <w:szCs w:val="28"/>
          <w:vertAlign w:val="superscript"/>
        </w:rPr>
        <w:t>2</w:t>
      </w:r>
      <w:r w:rsidRPr="008B1C2E">
        <w:rPr>
          <w:color w:val="000000"/>
          <w:szCs w:val="28"/>
        </w:rPr>
        <w:t>. Если учесть, что высота камеры (расстояние от средней плоскости до покров</w:t>
      </w:r>
      <w:r w:rsidRPr="008B1C2E">
        <w:rPr>
          <w:color w:val="000000"/>
          <w:szCs w:val="28"/>
        </w:rPr>
        <w:softHyphen/>
        <w:t>ного стекла) равна 1/10 мм, то объем крови над малым квадра</w:t>
      </w:r>
      <w:r w:rsidRPr="008B1C2E">
        <w:rPr>
          <w:color w:val="000000"/>
          <w:szCs w:val="28"/>
        </w:rPr>
        <w:softHyphen/>
        <w:t>том равен 1/4000 мм</w:t>
      </w:r>
      <w:r w:rsidRPr="008B1C2E">
        <w:rPr>
          <w:color w:val="000000"/>
          <w:szCs w:val="28"/>
          <w:vertAlign w:val="superscript"/>
        </w:rPr>
        <w:t>3</w:t>
      </w:r>
      <w:r w:rsidRPr="008B1C2E">
        <w:rPr>
          <w:color w:val="000000"/>
          <w:szCs w:val="28"/>
        </w:rPr>
        <w:t>. Площадь всей сетки равна 0,9 мм</w:t>
      </w:r>
      <w:r w:rsidRPr="008B1C2E">
        <w:rPr>
          <w:color w:val="000000"/>
          <w:szCs w:val="28"/>
          <w:vertAlign w:val="superscript"/>
        </w:rPr>
        <w:t>2</w:t>
      </w:r>
      <w:r w:rsidRPr="008B1C2E">
        <w:rPr>
          <w:color w:val="000000"/>
          <w:szCs w:val="28"/>
        </w:rPr>
        <w:t>.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B1C2E">
        <w:rPr>
          <w:color w:val="000000"/>
          <w:szCs w:val="28"/>
        </w:rPr>
        <w:t>Закрыть камеру покровным стеклом так, чтобы не попали пузырьки воздуха, и прижать покровное стекло к край</w:t>
      </w:r>
      <w:r w:rsidRPr="008B1C2E">
        <w:rPr>
          <w:color w:val="000000"/>
          <w:szCs w:val="28"/>
        </w:rPr>
        <w:softHyphen/>
        <w:t>ним плоскостям камеры. Выпустить из смесителя для эритро</w:t>
      </w:r>
      <w:r w:rsidRPr="008B1C2E">
        <w:rPr>
          <w:color w:val="000000"/>
          <w:szCs w:val="28"/>
        </w:rPr>
        <w:softHyphen/>
        <w:t>цитов 1-2 капли жидкости на фильтровальную бумагу, поднеся последнюю к кончику капилляра. Следующую каплю приго</w:t>
      </w:r>
      <w:r w:rsidRPr="008B1C2E">
        <w:rPr>
          <w:color w:val="000000"/>
          <w:szCs w:val="28"/>
        </w:rPr>
        <w:softHyphen/>
        <w:t>товленной крови поместить на счетную камеру. Положить ка</w:t>
      </w:r>
      <w:r w:rsidRPr="008B1C2E">
        <w:rPr>
          <w:color w:val="000000"/>
          <w:szCs w:val="28"/>
        </w:rPr>
        <w:softHyphen/>
        <w:t>меру на столик микроскопа и под малым увеличением найти сетку. Перевести объектив на большое увеличение и располо</w:t>
      </w:r>
      <w:r w:rsidRPr="008B1C2E">
        <w:rPr>
          <w:color w:val="000000"/>
          <w:szCs w:val="28"/>
        </w:rPr>
        <w:softHyphen/>
        <w:t>жить малый квадрат в центре поля зрения, все время вращая микрометрический винт. Подсчет провести в 5 больших или 80 малых квадратах. При подсчете учитывать только те эритро</w:t>
      </w:r>
      <w:r w:rsidRPr="008B1C2E">
        <w:rPr>
          <w:color w:val="000000"/>
          <w:szCs w:val="28"/>
        </w:rPr>
        <w:softHyphen/>
        <w:t xml:space="preserve">циты, которые располагаются в пределах квадрата и на правой и верхней его сторонах. Эритроциты, оказавшиеся на левой и нижней сторонах квадрата, не учитываются. Порядок подсчета следующий: первый ряд </w:t>
      </w:r>
      <w:r w:rsidRPr="008B1C2E">
        <w:rPr>
          <w:szCs w:val="28"/>
        </w:rPr>
        <w:t>–</w:t>
      </w:r>
      <w:r>
        <w:rPr>
          <w:szCs w:val="28"/>
        </w:rPr>
        <w:t xml:space="preserve"> </w:t>
      </w:r>
      <w:r w:rsidRPr="008B1C2E">
        <w:rPr>
          <w:color w:val="000000"/>
          <w:szCs w:val="28"/>
        </w:rPr>
        <w:t xml:space="preserve">слева направо, второй ряд </w:t>
      </w:r>
      <w:r w:rsidRPr="008B1C2E">
        <w:rPr>
          <w:szCs w:val="28"/>
        </w:rPr>
        <w:t xml:space="preserve">– </w:t>
      </w:r>
      <w:r w:rsidRPr="008B1C2E">
        <w:rPr>
          <w:color w:val="000000"/>
          <w:szCs w:val="28"/>
        </w:rPr>
        <w:t xml:space="preserve">справа налево, третий ряд </w:t>
      </w:r>
      <w:r w:rsidRPr="008B1C2E">
        <w:rPr>
          <w:szCs w:val="28"/>
        </w:rPr>
        <w:t>–</w:t>
      </w:r>
      <w:r w:rsidRPr="008B1C2E">
        <w:rPr>
          <w:color w:val="000000"/>
          <w:szCs w:val="28"/>
        </w:rPr>
        <w:t xml:space="preserve"> слева направо и т. д. Определить количе</w:t>
      </w:r>
      <w:r w:rsidRPr="008B1C2E">
        <w:rPr>
          <w:color w:val="000000"/>
          <w:szCs w:val="28"/>
        </w:rPr>
        <w:softHyphen/>
        <w:t>ство эритроцитов в каждом квадрате, вычислить среднее. Затем провести пересчет количества эритроцитов в 1 мм</w:t>
      </w:r>
      <w:r w:rsidRPr="008B1C2E">
        <w:rPr>
          <w:color w:val="000000"/>
          <w:szCs w:val="28"/>
          <w:vertAlign w:val="superscript"/>
        </w:rPr>
        <w:t>3</w:t>
      </w:r>
      <w:r w:rsidRPr="008B1C2E">
        <w:rPr>
          <w:color w:val="000000"/>
          <w:szCs w:val="28"/>
        </w:rPr>
        <w:t xml:space="preserve"> цельной крови. При этом нужно учесть, что объем малого квадрата ра</w:t>
      </w:r>
      <w:r w:rsidRPr="008B1C2E">
        <w:rPr>
          <w:color w:val="000000"/>
          <w:szCs w:val="28"/>
        </w:rPr>
        <w:softHyphen/>
        <w:t>вен 1/4000 мм</w:t>
      </w:r>
      <w:r w:rsidRPr="008B1C2E">
        <w:rPr>
          <w:color w:val="000000"/>
          <w:szCs w:val="28"/>
          <w:vertAlign w:val="superscript"/>
        </w:rPr>
        <w:t>3</w:t>
      </w:r>
      <w:r w:rsidRPr="008B1C2E">
        <w:rPr>
          <w:color w:val="000000"/>
          <w:szCs w:val="28"/>
        </w:rPr>
        <w:t xml:space="preserve">, кровь разведена в 200 (если она набиралась в смеситель до метки 0,5) или в 100 раз (если набиралась до метки 1,0). Следовательно, умножив среднее число эритроцитов на коэффициент разведения и разделив на объем малого квадрата, мы получим искомую величину, характеризующую количество эритроцитов в </w:t>
      </w:r>
      <w:smartTag w:uri="urn:schemas-microsoft-com:office:smarttags" w:element="metricconverter">
        <w:smartTagPr>
          <w:attr w:name="ProductID" w:val="1 мм"/>
        </w:smartTagPr>
        <w:r w:rsidRPr="008B1C2E">
          <w:rPr>
            <w:color w:val="000000"/>
            <w:szCs w:val="28"/>
          </w:rPr>
          <w:t>1 мм</w:t>
        </w:r>
      </w:smartTag>
      <w:r w:rsidRPr="008B1C2E">
        <w:rPr>
          <w:color w:val="000000"/>
          <w:szCs w:val="28"/>
        </w:rPr>
        <w:t xml:space="preserve">   цельной крови: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8B1C2E">
        <w:rPr>
          <w:i/>
          <w:iCs/>
          <w:color w:val="000000"/>
          <w:szCs w:val="28"/>
        </w:rPr>
        <w:t xml:space="preserve">                                                      А ×</w:t>
      </w:r>
      <w:r w:rsidRPr="008B1C2E">
        <w:rPr>
          <w:color w:val="000000"/>
          <w:szCs w:val="28"/>
        </w:rPr>
        <w:t xml:space="preserve"> 200 </w:t>
      </w:r>
      <w:r w:rsidRPr="008B1C2E">
        <w:rPr>
          <w:i/>
          <w:iCs/>
          <w:color w:val="000000"/>
          <w:szCs w:val="28"/>
        </w:rPr>
        <w:t>×</w:t>
      </w:r>
      <w:r w:rsidRPr="008B1C2E">
        <w:rPr>
          <w:color w:val="000000"/>
          <w:szCs w:val="28"/>
        </w:rPr>
        <w:t xml:space="preserve"> 4000 = Т,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B1C2E">
        <w:rPr>
          <w:color w:val="000000"/>
          <w:szCs w:val="28"/>
        </w:rPr>
        <w:t xml:space="preserve">где </w:t>
      </w:r>
      <w:r w:rsidRPr="008B1C2E">
        <w:rPr>
          <w:i/>
          <w:iCs/>
          <w:color w:val="000000"/>
          <w:szCs w:val="28"/>
        </w:rPr>
        <w:t xml:space="preserve">А </w:t>
      </w:r>
      <w:r w:rsidRPr="008B1C2E">
        <w:rPr>
          <w:color w:val="000000"/>
          <w:szCs w:val="28"/>
        </w:rPr>
        <w:t xml:space="preserve">— среднее, 200 — коэффициент разведения, </w:t>
      </w:r>
      <w:r w:rsidRPr="008B1C2E">
        <w:rPr>
          <w:i/>
          <w:iCs/>
          <w:color w:val="000000"/>
          <w:szCs w:val="28"/>
        </w:rPr>
        <w:t xml:space="preserve">Т </w:t>
      </w:r>
      <w:r w:rsidRPr="008B1C2E">
        <w:rPr>
          <w:color w:val="000000"/>
          <w:szCs w:val="28"/>
        </w:rPr>
        <w:t>— количес</w:t>
      </w:r>
      <w:r w:rsidRPr="008B1C2E">
        <w:rPr>
          <w:color w:val="000000"/>
          <w:szCs w:val="28"/>
        </w:rPr>
        <w:softHyphen/>
        <w:t>тво эритроцитов в 1 мм</w:t>
      </w:r>
      <w:r w:rsidRPr="008B1C2E">
        <w:rPr>
          <w:color w:val="000000"/>
          <w:szCs w:val="28"/>
          <w:vertAlign w:val="superscript"/>
        </w:rPr>
        <w:t>3</w:t>
      </w:r>
      <w:r w:rsidRPr="008B1C2E">
        <w:rPr>
          <w:color w:val="000000"/>
          <w:szCs w:val="28"/>
        </w:rPr>
        <w:t xml:space="preserve"> цельной крови.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8B1C2E">
        <w:rPr>
          <w:color w:val="000000"/>
          <w:szCs w:val="28"/>
        </w:rPr>
        <w:t>Закончив подсчет эритроцитов, вымыть счетную камеру под проточной водой и вытереть насухо чистой марлей.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8B1C2E">
        <w:rPr>
          <w:color w:val="000000"/>
          <w:szCs w:val="28"/>
        </w:rPr>
        <w:t>Перейти к подсчету лейкоцитов. Выпустить из смесителя для лейкоцитов одну-две капли на фильтровальную бумагу, следу</w:t>
      </w:r>
      <w:r w:rsidRPr="008B1C2E">
        <w:rPr>
          <w:color w:val="000000"/>
          <w:szCs w:val="28"/>
        </w:rPr>
        <w:softHyphen/>
        <w:t>ющие капли поместить на счетную камеру, плотно закрытую по</w:t>
      </w:r>
      <w:r w:rsidRPr="008B1C2E">
        <w:rPr>
          <w:color w:val="000000"/>
          <w:szCs w:val="28"/>
        </w:rPr>
        <w:softHyphen/>
        <w:t>кровным стеклом. Поместить камеру под микроскоп и провести подсчет лейкоцитов на 50 больших квадратах, не разделенных на маленькие. Лейкоциты под микроскопом можно обнаружить в виде прозрачных клеток с ядром синеватого цвета. Для лейко</w:t>
      </w:r>
      <w:r w:rsidRPr="008B1C2E">
        <w:rPr>
          <w:color w:val="000000"/>
          <w:szCs w:val="28"/>
        </w:rPr>
        <w:softHyphen/>
        <w:t>цитов пересчет на 1 мм</w:t>
      </w:r>
      <w:r w:rsidRPr="008B1C2E">
        <w:rPr>
          <w:color w:val="000000"/>
          <w:szCs w:val="28"/>
          <w:vertAlign w:val="superscript"/>
        </w:rPr>
        <w:t>3</w:t>
      </w:r>
      <w:r w:rsidRPr="008B1C2E">
        <w:rPr>
          <w:color w:val="000000"/>
          <w:szCs w:val="28"/>
        </w:rPr>
        <w:t xml:space="preserve"> цельной крови проводится так же, как и для эритроцитов. </w:t>
      </w:r>
    </w:p>
    <w:p w:rsidR="00BB67B7" w:rsidRPr="008B1C2E" w:rsidRDefault="00BB67B7" w:rsidP="00BB67B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szCs w:val="28"/>
        </w:rPr>
      </w:pPr>
      <w:r w:rsidRPr="008B1C2E">
        <w:rPr>
          <w:color w:val="000000"/>
          <w:szCs w:val="28"/>
        </w:rPr>
        <w:t>Нужно учесть, что подсчет числа лейко</w:t>
      </w:r>
      <w:r w:rsidRPr="008B1C2E">
        <w:rPr>
          <w:color w:val="000000"/>
          <w:szCs w:val="28"/>
        </w:rPr>
        <w:softHyphen/>
        <w:t>цитов проводится по той же формуле. Количество лейкоцитов, обнаруженное при подсчете (</w:t>
      </w:r>
      <w:r w:rsidRPr="008B1C2E">
        <w:rPr>
          <w:i/>
          <w:color w:val="000000"/>
          <w:szCs w:val="28"/>
          <w:lang w:val="en-US"/>
        </w:rPr>
        <w:t>n</w:t>
      </w:r>
      <w:r w:rsidRPr="008B1C2E">
        <w:rPr>
          <w:color w:val="000000"/>
          <w:szCs w:val="28"/>
        </w:rPr>
        <w:t xml:space="preserve">), умножить на 100: </w:t>
      </w:r>
      <w:r w:rsidRPr="008B1C2E">
        <w:rPr>
          <w:i/>
          <w:iCs/>
          <w:color w:val="000000"/>
          <w:szCs w:val="28"/>
        </w:rPr>
        <w:t>N = п ×</w:t>
      </w:r>
      <w:r w:rsidRPr="008B1C2E">
        <w:rPr>
          <w:color w:val="000000"/>
          <w:szCs w:val="28"/>
        </w:rPr>
        <w:t xml:space="preserve">100. Полученное значение </w:t>
      </w:r>
      <w:r w:rsidRPr="008B1C2E">
        <w:rPr>
          <w:i/>
          <w:iCs/>
          <w:color w:val="000000"/>
          <w:szCs w:val="28"/>
        </w:rPr>
        <w:t>(</w:t>
      </w:r>
      <w:r w:rsidRPr="008B1C2E">
        <w:rPr>
          <w:i/>
          <w:iCs/>
          <w:color w:val="000000"/>
          <w:szCs w:val="28"/>
          <w:lang w:val="en-US"/>
        </w:rPr>
        <w:t>N</w:t>
      </w:r>
      <w:r w:rsidRPr="008B1C2E">
        <w:rPr>
          <w:i/>
          <w:iCs/>
          <w:color w:val="000000"/>
          <w:szCs w:val="28"/>
        </w:rPr>
        <w:t xml:space="preserve">) </w:t>
      </w:r>
      <w:r w:rsidRPr="008B1C2E">
        <w:rPr>
          <w:color w:val="000000"/>
          <w:szCs w:val="28"/>
        </w:rPr>
        <w:t>будет характеризовать общее количе</w:t>
      </w:r>
      <w:r w:rsidRPr="008B1C2E">
        <w:rPr>
          <w:color w:val="000000"/>
          <w:szCs w:val="28"/>
        </w:rPr>
        <w:softHyphen/>
        <w:t>ство лейкоцитов в 1 мм</w:t>
      </w:r>
      <w:r w:rsidRPr="008B1C2E">
        <w:rPr>
          <w:color w:val="000000"/>
          <w:szCs w:val="28"/>
          <w:vertAlign w:val="superscript"/>
        </w:rPr>
        <w:t>3</w:t>
      </w:r>
      <w:r w:rsidRPr="008B1C2E">
        <w:rPr>
          <w:color w:val="000000"/>
          <w:szCs w:val="28"/>
        </w:rPr>
        <w:t xml:space="preserve"> цельной крови.</w:t>
      </w:r>
    </w:p>
    <w:p w:rsidR="00BB67B7" w:rsidRDefault="00BB67B7" w:rsidP="00BB67B7"/>
    <w:p w:rsidR="00BB67B7" w:rsidRDefault="002F0F8B" w:rsidP="00155AF3">
      <w:pPr>
        <w:ind w:firstLine="720"/>
        <w:jc w:val="both"/>
        <w:rPr>
          <w:szCs w:val="28"/>
        </w:rPr>
      </w:pPr>
      <w:r>
        <w:rPr>
          <w:b/>
          <w:szCs w:val="28"/>
        </w:rPr>
        <w:lastRenderedPageBreak/>
        <w:t>6 направление.</w:t>
      </w:r>
      <w:r w:rsidR="00804607">
        <w:rPr>
          <w:b/>
          <w:szCs w:val="28"/>
        </w:rPr>
        <w:t xml:space="preserve"> </w:t>
      </w:r>
      <w:r>
        <w:rPr>
          <w:b/>
          <w:szCs w:val="28"/>
        </w:rPr>
        <w:t>ЭКОЛОГИЯ</w:t>
      </w:r>
    </w:p>
    <w:p w:rsidR="002F0F8B" w:rsidRPr="00A91C9B" w:rsidRDefault="002F0F8B" w:rsidP="00155AF3">
      <w:pPr>
        <w:ind w:firstLine="720"/>
        <w:jc w:val="both"/>
        <w:rPr>
          <w:szCs w:val="28"/>
        </w:rPr>
      </w:pPr>
    </w:p>
    <w:p w:rsidR="002F0F8B" w:rsidRPr="00BF73BE" w:rsidRDefault="002F0F8B" w:rsidP="002F0F8B">
      <w:pPr>
        <w:shd w:val="clear" w:color="auto" w:fill="FFFFFF"/>
        <w:ind w:left="797" w:right="499" w:hanging="230"/>
        <w:jc w:val="center"/>
        <w:rPr>
          <w:b/>
          <w:szCs w:val="28"/>
        </w:rPr>
      </w:pPr>
      <w:r w:rsidRPr="00BF73BE">
        <w:rPr>
          <w:b/>
          <w:szCs w:val="28"/>
        </w:rPr>
        <w:t>Растения как биоиндикаторы загрязнений в условиях антропогенного ландшафта</w:t>
      </w:r>
    </w:p>
    <w:p w:rsidR="002F0F8B" w:rsidRPr="00BF73BE" w:rsidRDefault="002F0F8B" w:rsidP="002F0F8B">
      <w:pPr>
        <w:shd w:val="clear" w:color="auto" w:fill="FFFFFF"/>
        <w:ind w:left="341" w:right="14" w:hanging="341"/>
        <w:jc w:val="both"/>
        <w:rPr>
          <w:szCs w:val="28"/>
        </w:rPr>
      </w:pPr>
      <w:r w:rsidRPr="00BF73BE">
        <w:rPr>
          <w:b/>
          <w:szCs w:val="28"/>
        </w:rPr>
        <w:t>Цель</w:t>
      </w:r>
      <w:r w:rsidRPr="00BF73BE">
        <w:rPr>
          <w:szCs w:val="28"/>
        </w:rPr>
        <w:t>: оценить состояние окружающей среды в загрязненной и чис</w:t>
      </w:r>
      <w:r w:rsidRPr="00BF73BE">
        <w:rPr>
          <w:szCs w:val="28"/>
        </w:rPr>
        <w:softHyphen/>
        <w:t>той зонах города с помощью некоторых древесных растений ве</w:t>
      </w:r>
      <w:r w:rsidRPr="00BF73BE">
        <w:rPr>
          <w:szCs w:val="28"/>
        </w:rPr>
        <w:softHyphen/>
        <w:t xml:space="preserve">совым методом Л.В. </w:t>
      </w:r>
      <w:proofErr w:type="spellStart"/>
      <w:r w:rsidRPr="00BF73BE">
        <w:rPr>
          <w:szCs w:val="28"/>
        </w:rPr>
        <w:t>Дорогань</w:t>
      </w:r>
      <w:proofErr w:type="spellEnd"/>
      <w:r w:rsidRPr="00BF73BE">
        <w:rPr>
          <w:szCs w:val="28"/>
        </w:rPr>
        <w:t>.</w:t>
      </w:r>
    </w:p>
    <w:p w:rsidR="002F0F8B" w:rsidRPr="00BF73BE" w:rsidRDefault="002F0F8B" w:rsidP="002F0F8B">
      <w:pPr>
        <w:shd w:val="clear" w:color="auto" w:fill="FFFFFF"/>
        <w:ind w:left="346" w:right="5" w:hanging="341"/>
        <w:jc w:val="both"/>
        <w:rPr>
          <w:szCs w:val="28"/>
        </w:rPr>
      </w:pPr>
      <w:r w:rsidRPr="00BF73BE">
        <w:rPr>
          <w:b/>
          <w:szCs w:val="28"/>
        </w:rPr>
        <w:t>Оборудование</w:t>
      </w:r>
      <w:r w:rsidRPr="00BF73BE">
        <w:rPr>
          <w:szCs w:val="28"/>
        </w:rPr>
        <w:t>: листы белой бумаги, ножницы, весы технические с разновесами, линейка, авторучка, карандаш, микрокальку</w:t>
      </w:r>
      <w:r w:rsidRPr="00BF73BE">
        <w:rPr>
          <w:szCs w:val="28"/>
        </w:rPr>
        <w:softHyphen/>
        <w:t>лятор.</w:t>
      </w:r>
    </w:p>
    <w:p w:rsidR="002F0F8B" w:rsidRDefault="002F0F8B" w:rsidP="002F0F8B">
      <w:pPr>
        <w:shd w:val="clear" w:color="auto" w:fill="FFFFFF"/>
        <w:ind w:firstLine="336"/>
        <w:jc w:val="both"/>
        <w:rPr>
          <w:szCs w:val="28"/>
        </w:rPr>
      </w:pPr>
    </w:p>
    <w:p w:rsidR="002F0F8B" w:rsidRPr="00BF73BE" w:rsidRDefault="002F0F8B" w:rsidP="002F0F8B">
      <w:pPr>
        <w:shd w:val="clear" w:color="auto" w:fill="FFFFFF"/>
        <w:ind w:firstLine="336"/>
        <w:jc w:val="both"/>
        <w:rPr>
          <w:szCs w:val="28"/>
        </w:rPr>
      </w:pPr>
      <w:r w:rsidRPr="00BF73BE">
        <w:rPr>
          <w:szCs w:val="28"/>
        </w:rPr>
        <w:t>Для оценки качества урбанизированной среды существует два подхода. Первый — определение концентрации вредных химиче</w:t>
      </w:r>
      <w:r w:rsidRPr="00BF73BE">
        <w:rPr>
          <w:szCs w:val="28"/>
        </w:rPr>
        <w:softHyphen/>
        <w:t>ских веществ в почве, воздухе, воде с использованием физических, физико-химических и химико-аналитических методов. Второй — оценка состояния окружающей среды по живым организмам</w:t>
      </w:r>
      <w:r>
        <w:rPr>
          <w:szCs w:val="28"/>
        </w:rPr>
        <w:t>.</w:t>
      </w:r>
    </w:p>
    <w:p w:rsidR="002F0F8B" w:rsidRPr="00BF73BE" w:rsidRDefault="002F0F8B" w:rsidP="002F0F8B">
      <w:pPr>
        <w:shd w:val="clear" w:color="auto" w:fill="FFFFFF"/>
        <w:ind w:right="72" w:firstLine="336"/>
        <w:jc w:val="both"/>
        <w:rPr>
          <w:szCs w:val="28"/>
        </w:rPr>
      </w:pPr>
      <w:proofErr w:type="spellStart"/>
      <w:r w:rsidRPr="00BF73BE">
        <w:rPr>
          <w:i/>
          <w:iCs/>
          <w:szCs w:val="28"/>
        </w:rPr>
        <w:t>Биоиндикация</w:t>
      </w:r>
      <w:proofErr w:type="spellEnd"/>
      <w:r w:rsidRPr="00BF73BE">
        <w:rPr>
          <w:i/>
          <w:iCs/>
          <w:szCs w:val="28"/>
        </w:rPr>
        <w:t xml:space="preserve"> </w:t>
      </w:r>
      <w:r w:rsidRPr="00BF73BE">
        <w:rPr>
          <w:szCs w:val="28"/>
        </w:rPr>
        <w:t>— это обнаружение и определение биологически значимых антропогенных нагрузок на основе реакций на них жи</w:t>
      </w:r>
      <w:r w:rsidRPr="00BF73BE">
        <w:rPr>
          <w:szCs w:val="28"/>
        </w:rPr>
        <w:softHyphen/>
        <w:t>вых организмов и их сообществ.</w:t>
      </w:r>
    </w:p>
    <w:p w:rsidR="002F0F8B" w:rsidRPr="00BF73BE" w:rsidRDefault="002F0F8B" w:rsidP="002F0F8B">
      <w:pPr>
        <w:shd w:val="clear" w:color="auto" w:fill="FFFFFF"/>
        <w:ind w:left="5" w:right="67" w:firstLine="331"/>
        <w:jc w:val="both"/>
        <w:rPr>
          <w:szCs w:val="28"/>
        </w:rPr>
      </w:pPr>
      <w:r>
        <w:rPr>
          <w:i/>
          <w:iCs/>
          <w:szCs w:val="28"/>
        </w:rPr>
        <w:t xml:space="preserve"> </w:t>
      </w:r>
      <w:r w:rsidRPr="00BF73BE">
        <w:rPr>
          <w:i/>
          <w:iCs/>
          <w:szCs w:val="28"/>
        </w:rPr>
        <w:t xml:space="preserve">Биоиндикаторы </w:t>
      </w:r>
      <w:r w:rsidRPr="00BF73BE">
        <w:rPr>
          <w:szCs w:val="28"/>
        </w:rPr>
        <w:t>— это организмы, присутствие, количество или особенности развития которых служат показателем антропо</w:t>
      </w:r>
      <w:r w:rsidRPr="00BF73BE">
        <w:rPr>
          <w:szCs w:val="28"/>
        </w:rPr>
        <w:softHyphen/>
        <w:t>генных изменений среды.</w:t>
      </w:r>
    </w:p>
    <w:p w:rsidR="002F0F8B" w:rsidRPr="00BF73BE" w:rsidRDefault="002F0F8B" w:rsidP="002F0F8B">
      <w:pPr>
        <w:shd w:val="clear" w:color="auto" w:fill="FFFFFF"/>
        <w:ind w:left="14" w:right="38" w:firstLine="331"/>
        <w:jc w:val="both"/>
        <w:rPr>
          <w:szCs w:val="28"/>
        </w:rPr>
      </w:pPr>
      <w:r>
        <w:rPr>
          <w:i/>
          <w:iCs/>
          <w:szCs w:val="28"/>
        </w:rPr>
        <w:t xml:space="preserve"> </w:t>
      </w:r>
      <w:r w:rsidRPr="00BF73BE">
        <w:rPr>
          <w:i/>
          <w:iCs/>
          <w:szCs w:val="28"/>
        </w:rPr>
        <w:t xml:space="preserve">Растение-индикатор </w:t>
      </w:r>
      <w:r w:rsidRPr="00BF73BE">
        <w:rPr>
          <w:szCs w:val="28"/>
        </w:rPr>
        <w:t>— это такое растение, у которого призна</w:t>
      </w:r>
      <w:r w:rsidRPr="00BF73BE">
        <w:rPr>
          <w:szCs w:val="28"/>
        </w:rPr>
        <w:softHyphen/>
        <w:t>ки повреждения появляются при</w:t>
      </w:r>
      <w:r>
        <w:rPr>
          <w:szCs w:val="28"/>
        </w:rPr>
        <w:t xml:space="preserve"> воздействии на него </w:t>
      </w:r>
      <w:proofErr w:type="spellStart"/>
      <w:r>
        <w:rPr>
          <w:szCs w:val="28"/>
        </w:rPr>
        <w:t>фитотоксич</w:t>
      </w:r>
      <w:r w:rsidRPr="00BF73BE">
        <w:rPr>
          <w:szCs w:val="28"/>
        </w:rPr>
        <w:t>ной</w:t>
      </w:r>
      <w:proofErr w:type="spellEnd"/>
      <w:r w:rsidRPr="00BF73BE">
        <w:rPr>
          <w:szCs w:val="28"/>
        </w:rPr>
        <w:t xml:space="preserve"> концентрации одного загрязняющего вещества или смеси та</w:t>
      </w:r>
      <w:r w:rsidRPr="00BF73BE">
        <w:rPr>
          <w:szCs w:val="28"/>
        </w:rPr>
        <w:softHyphen/>
        <w:t>ких веществ. Растение-индикатор является химическим сенсором, который может обнаружить в воздухе присутствие загрязняющего вещества. К таким веществам относятся тяжелые металлы (сви</w:t>
      </w:r>
      <w:r w:rsidRPr="00BF73BE">
        <w:rPr>
          <w:szCs w:val="28"/>
        </w:rPr>
        <w:softHyphen/>
        <w:t>нец, кадмий и др.), фтористый водород, сероводород, аммиак, ок</w:t>
      </w:r>
      <w:r w:rsidRPr="00BF73BE">
        <w:rPr>
          <w:szCs w:val="28"/>
        </w:rPr>
        <w:softHyphen/>
        <w:t>сид серы (</w:t>
      </w:r>
      <w:r w:rsidRPr="00BF73BE">
        <w:rPr>
          <w:szCs w:val="28"/>
          <w:lang w:val="en-US"/>
        </w:rPr>
        <w:t>IV</w:t>
      </w:r>
      <w:r w:rsidRPr="00BF73BE">
        <w:rPr>
          <w:szCs w:val="28"/>
        </w:rPr>
        <w:t>) и другие. В результате их воздействия у растений мо</w:t>
      </w:r>
      <w:r w:rsidRPr="00BF73BE">
        <w:rPr>
          <w:szCs w:val="28"/>
        </w:rPr>
        <w:softHyphen/>
        <w:t>жет измениться скорость роста и созревания, возникнуть ухудше</w:t>
      </w:r>
      <w:r w:rsidRPr="00BF73BE">
        <w:rPr>
          <w:szCs w:val="28"/>
        </w:rPr>
        <w:softHyphen/>
        <w:t>ние цветения, образования плодов и семян, измениться процесс размножения и, в конечном счете, снизиться продуктивность и урожайность.</w:t>
      </w:r>
    </w:p>
    <w:p w:rsidR="002F0F8B" w:rsidRPr="00BF73BE" w:rsidRDefault="002F0F8B" w:rsidP="002F0F8B">
      <w:pPr>
        <w:shd w:val="clear" w:color="auto" w:fill="FFFFFF"/>
        <w:ind w:left="5" w:right="24" w:firstLine="374"/>
        <w:jc w:val="both"/>
        <w:rPr>
          <w:szCs w:val="28"/>
        </w:rPr>
      </w:pPr>
      <w:r>
        <w:rPr>
          <w:szCs w:val="28"/>
        </w:rPr>
        <w:t>П</w:t>
      </w:r>
      <w:r w:rsidRPr="00BF73BE">
        <w:rPr>
          <w:szCs w:val="28"/>
        </w:rPr>
        <w:t xml:space="preserve">роведем </w:t>
      </w:r>
      <w:proofErr w:type="spellStart"/>
      <w:r w:rsidRPr="00BF73BE">
        <w:rPr>
          <w:szCs w:val="28"/>
        </w:rPr>
        <w:t>биоиндика</w:t>
      </w:r>
      <w:r>
        <w:rPr>
          <w:szCs w:val="28"/>
        </w:rPr>
        <w:t>цию</w:t>
      </w:r>
      <w:proofErr w:type="spellEnd"/>
      <w:r>
        <w:rPr>
          <w:szCs w:val="28"/>
        </w:rPr>
        <w:t xml:space="preserve"> состояния окружающей среды </w:t>
      </w:r>
      <w:r w:rsidRPr="00BF73BE">
        <w:rPr>
          <w:szCs w:val="28"/>
        </w:rPr>
        <w:t>в загрязненной и чистой зонах города с помощью некоторых дре</w:t>
      </w:r>
      <w:r w:rsidRPr="00BF73BE">
        <w:rPr>
          <w:szCs w:val="28"/>
        </w:rPr>
        <w:softHyphen/>
        <w:t>весных растений (например, березы, липы, тополя) с использова</w:t>
      </w:r>
      <w:r w:rsidRPr="00BF73BE">
        <w:rPr>
          <w:szCs w:val="28"/>
        </w:rPr>
        <w:softHyphen/>
        <w:t xml:space="preserve">нием весового метода Л.В. </w:t>
      </w:r>
      <w:proofErr w:type="spellStart"/>
      <w:r w:rsidRPr="00BF73BE">
        <w:rPr>
          <w:szCs w:val="28"/>
        </w:rPr>
        <w:t>Дорогань</w:t>
      </w:r>
      <w:proofErr w:type="spellEnd"/>
      <w:r w:rsidRPr="00BF73BE">
        <w:rPr>
          <w:szCs w:val="28"/>
        </w:rPr>
        <w:t>. Этот метод заключается в оп</w:t>
      </w:r>
      <w:r w:rsidRPr="00BF73BE">
        <w:rPr>
          <w:szCs w:val="28"/>
        </w:rPr>
        <w:softHyphen/>
        <w:t>ределении площади листьев у древесных растений в загрязненной и чистой зонах.</w:t>
      </w:r>
    </w:p>
    <w:p w:rsidR="002F0F8B" w:rsidRPr="00BF73BE" w:rsidRDefault="002F0F8B" w:rsidP="002F0F8B">
      <w:pPr>
        <w:shd w:val="clear" w:color="auto" w:fill="FFFFFF"/>
        <w:ind w:left="62"/>
        <w:rPr>
          <w:b/>
          <w:szCs w:val="28"/>
        </w:rPr>
      </w:pPr>
      <w:r w:rsidRPr="00BF73BE">
        <w:rPr>
          <w:b/>
          <w:szCs w:val="28"/>
        </w:rPr>
        <w:t>Выполнение работы</w:t>
      </w:r>
      <w:r>
        <w:rPr>
          <w:b/>
          <w:szCs w:val="28"/>
        </w:rPr>
        <w:t xml:space="preserve"> №1</w:t>
      </w:r>
    </w:p>
    <w:p w:rsidR="002F0F8B" w:rsidRPr="00BF73BE" w:rsidRDefault="002F0F8B" w:rsidP="002F0F8B">
      <w:pPr>
        <w:shd w:val="clear" w:color="auto" w:fill="FFFFFF"/>
        <w:ind w:left="58" w:right="10" w:firstLine="346"/>
        <w:jc w:val="both"/>
        <w:rPr>
          <w:szCs w:val="28"/>
        </w:rPr>
      </w:pPr>
      <w:r w:rsidRPr="00BF73BE">
        <w:rPr>
          <w:szCs w:val="28"/>
        </w:rPr>
        <w:t>1. Установите переводной коэффициент, который основан на сравнении веса квадрата бумаги с весом листа, имеющего такую же длину и ширину.</w:t>
      </w:r>
    </w:p>
    <w:p w:rsidR="002F0F8B" w:rsidRPr="008E33BE" w:rsidRDefault="002F0F8B" w:rsidP="002F0F8B">
      <w:pPr>
        <w:framePr w:w="2502" w:h="734" w:hSpace="10080" w:wrap="notBeside" w:vAnchor="text" w:hAnchor="page" w:x="4502" w:y="1086"/>
        <w:jc w:val="center"/>
        <w:rPr>
          <w:szCs w:val="28"/>
        </w:rPr>
      </w:pPr>
    </w:p>
    <w:p w:rsidR="002F0F8B" w:rsidRDefault="002F0F8B" w:rsidP="002F0F8B">
      <w:pPr>
        <w:jc w:val="both"/>
        <w:rPr>
          <w:szCs w:val="28"/>
        </w:rPr>
      </w:pPr>
      <w:r w:rsidRPr="00BF73BE">
        <w:rPr>
          <w:szCs w:val="28"/>
        </w:rPr>
        <w:t>Для этого возьмите бумагу и очертите квадрат, равный длине и ширине листа березы или какого-нибудь другого дерева. Затем акку</w:t>
      </w:r>
      <w:r w:rsidRPr="00BF73BE">
        <w:rPr>
          <w:szCs w:val="28"/>
        </w:rPr>
        <w:softHyphen/>
        <w:t>ратно обведите его контуры. Далее вычислите площадь квадрата бу</w:t>
      </w:r>
      <w:r w:rsidRPr="00BF73BE">
        <w:rPr>
          <w:szCs w:val="28"/>
        </w:rPr>
        <w:softHyphen/>
        <w:t xml:space="preserve">маги, взвесьте его, вырежьте </w:t>
      </w:r>
      <w:r w:rsidRPr="00BF73BE">
        <w:rPr>
          <w:szCs w:val="28"/>
        </w:rPr>
        <w:lastRenderedPageBreak/>
        <w:t>контур листа и взвесьте. После чего оп</w:t>
      </w:r>
      <w:r w:rsidRPr="00BF73BE">
        <w:rPr>
          <w:szCs w:val="28"/>
        </w:rPr>
        <w:softHyphen/>
        <w:t>ределите переводной коэффициент, используя следующие формулы:</w:t>
      </w:r>
      <w:r>
        <w:rPr>
          <w:szCs w:val="28"/>
        </w:rPr>
        <w:t xml:space="preserve"> </w:t>
      </w:r>
    </w:p>
    <w:p w:rsidR="002F0F8B" w:rsidRPr="00BF73BE" w:rsidRDefault="002F0F8B" w:rsidP="002F0F8B">
      <w:pPr>
        <w:jc w:val="center"/>
        <w:rPr>
          <w:szCs w:val="28"/>
        </w:rPr>
      </w:pPr>
      <w:r>
        <w:rPr>
          <w:szCs w:val="28"/>
        </w:rPr>
        <w:t>К=</w:t>
      </w:r>
      <w:r w:rsidRPr="008E33BE">
        <w:rPr>
          <w:i/>
          <w:iCs/>
          <w:szCs w:val="28"/>
        </w:rPr>
        <w:t xml:space="preserve"> </w:t>
      </w:r>
      <w:r w:rsidRPr="00BF73BE">
        <w:rPr>
          <w:i/>
          <w:iCs/>
          <w:szCs w:val="28"/>
          <w:lang w:val="en-US"/>
        </w:rPr>
        <w:t>S</w:t>
      </w:r>
      <w:r w:rsidRPr="00BF73BE">
        <w:rPr>
          <w:i/>
          <w:iCs/>
          <w:szCs w:val="28"/>
          <w:vertAlign w:val="subscript"/>
        </w:rPr>
        <w:t>л</w:t>
      </w:r>
      <w:r w:rsidRPr="008E33BE">
        <w:rPr>
          <w:i/>
          <w:iCs/>
          <w:szCs w:val="28"/>
        </w:rPr>
        <w:t xml:space="preserve"> </w:t>
      </w:r>
      <w:r w:rsidRPr="00AB5B7D">
        <w:rPr>
          <w:b/>
          <w:szCs w:val="28"/>
        </w:rPr>
        <w:t xml:space="preserve">/ </w:t>
      </w:r>
      <w:r w:rsidRPr="00BF73BE">
        <w:rPr>
          <w:i/>
          <w:iCs/>
          <w:szCs w:val="28"/>
          <w:lang w:val="en-US"/>
        </w:rPr>
        <w:t>S</w:t>
      </w:r>
      <w:r w:rsidRPr="00BF73BE">
        <w:rPr>
          <w:i/>
          <w:iCs/>
          <w:szCs w:val="28"/>
          <w:vertAlign w:val="subscript"/>
          <w:lang w:val="en-US"/>
        </w:rPr>
        <w:t>KB</w:t>
      </w:r>
    </w:p>
    <w:p w:rsidR="002F0F8B" w:rsidRDefault="002F0F8B" w:rsidP="002F0F8B">
      <w:pPr>
        <w:shd w:val="clear" w:color="auto" w:fill="FFFFFF"/>
        <w:rPr>
          <w:szCs w:val="28"/>
        </w:rPr>
      </w:pPr>
      <w:r w:rsidRPr="00BF73BE">
        <w:rPr>
          <w:szCs w:val="28"/>
        </w:rPr>
        <w:t xml:space="preserve">где </w:t>
      </w:r>
      <w:r w:rsidRPr="00BF73BE">
        <w:rPr>
          <w:i/>
          <w:iCs/>
          <w:szCs w:val="28"/>
        </w:rPr>
        <w:t xml:space="preserve">К </w:t>
      </w:r>
      <w:r w:rsidRPr="00BF73BE">
        <w:rPr>
          <w:szCs w:val="28"/>
        </w:rPr>
        <w:t xml:space="preserve">— переводной коэффициент; </w:t>
      </w:r>
      <w:proofErr w:type="spellStart"/>
      <w:r w:rsidRPr="00BF73BE">
        <w:rPr>
          <w:i/>
          <w:iCs/>
          <w:szCs w:val="28"/>
        </w:rPr>
        <w:t>в</w:t>
      </w:r>
      <w:r w:rsidRPr="00BF73BE">
        <w:rPr>
          <w:i/>
          <w:iCs/>
          <w:szCs w:val="28"/>
          <w:vertAlign w:val="subscript"/>
        </w:rPr>
        <w:t>л</w:t>
      </w:r>
      <w:proofErr w:type="spellEnd"/>
      <w:r w:rsidRPr="00BF73BE">
        <w:rPr>
          <w:i/>
          <w:iCs/>
          <w:szCs w:val="28"/>
        </w:rPr>
        <w:t xml:space="preserve"> — </w:t>
      </w:r>
      <w:r w:rsidRPr="00BF73BE">
        <w:rPr>
          <w:szCs w:val="28"/>
        </w:rPr>
        <w:t xml:space="preserve">площадь листа; </w:t>
      </w:r>
      <w:r w:rsidRPr="00BF73BE">
        <w:rPr>
          <w:i/>
          <w:iCs/>
          <w:szCs w:val="28"/>
          <w:lang w:val="en-US"/>
        </w:rPr>
        <w:t>S</w:t>
      </w:r>
      <w:r w:rsidRPr="00BF73BE">
        <w:rPr>
          <w:i/>
          <w:iCs/>
          <w:szCs w:val="28"/>
          <w:vertAlign w:val="subscript"/>
          <w:lang w:val="en-US"/>
        </w:rPr>
        <w:t>KB</w:t>
      </w:r>
      <w:r w:rsidRPr="00BF73BE">
        <w:rPr>
          <w:i/>
          <w:iCs/>
          <w:szCs w:val="28"/>
        </w:rPr>
        <w:t xml:space="preserve"> — </w:t>
      </w:r>
      <w:r w:rsidRPr="00BF73BE">
        <w:rPr>
          <w:szCs w:val="28"/>
        </w:rPr>
        <w:t>пло</w:t>
      </w:r>
      <w:r w:rsidRPr="00BF73BE">
        <w:rPr>
          <w:szCs w:val="28"/>
        </w:rPr>
        <w:softHyphen/>
        <w:t xml:space="preserve">щадь </w:t>
      </w:r>
      <w:r>
        <w:rPr>
          <w:szCs w:val="28"/>
        </w:rPr>
        <w:t>квадрата бумаги.</w:t>
      </w:r>
    </w:p>
    <w:p w:rsidR="002F0F8B" w:rsidRPr="00AB5B7D" w:rsidRDefault="002F0F8B" w:rsidP="002F0F8B">
      <w:pPr>
        <w:shd w:val="clear" w:color="auto" w:fill="FFFFFF"/>
        <w:ind w:left="3547" w:right="2304" w:hanging="629"/>
        <w:rPr>
          <w:szCs w:val="28"/>
        </w:rPr>
      </w:pPr>
      <w:r w:rsidRPr="00BF73BE">
        <w:rPr>
          <w:i/>
          <w:iCs/>
          <w:szCs w:val="28"/>
          <w:lang w:val="en-US"/>
        </w:rPr>
        <w:t>S</w:t>
      </w:r>
      <w:r w:rsidRPr="00BF73BE">
        <w:rPr>
          <w:i/>
          <w:iCs/>
          <w:szCs w:val="28"/>
          <w:vertAlign w:val="subscript"/>
        </w:rPr>
        <w:t>л</w:t>
      </w:r>
      <w:r>
        <w:rPr>
          <w:iCs/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proofErr w:type="spellStart"/>
      <w:r w:rsidRPr="00BF73BE">
        <w:rPr>
          <w:i/>
          <w:iCs/>
          <w:szCs w:val="28"/>
        </w:rPr>
        <w:t>Р</w:t>
      </w:r>
      <w:r w:rsidRPr="00BF73BE">
        <w:rPr>
          <w:i/>
          <w:iCs/>
          <w:szCs w:val="28"/>
          <w:vertAlign w:val="subscript"/>
        </w:rPr>
        <w:t>л</w:t>
      </w:r>
      <w:proofErr w:type="spellEnd"/>
      <w:r>
        <w:rPr>
          <w:i/>
          <w:iCs/>
          <w:szCs w:val="28"/>
          <w:vertAlign w:val="subscript"/>
        </w:rPr>
        <w:t xml:space="preserve">  </w:t>
      </w:r>
      <w:r>
        <w:rPr>
          <w:szCs w:val="28"/>
        </w:rPr>
        <w:t xml:space="preserve">х </w:t>
      </w:r>
      <w:r w:rsidRPr="00BF73BE">
        <w:rPr>
          <w:i/>
          <w:iCs/>
          <w:szCs w:val="28"/>
          <w:lang w:val="en-US"/>
        </w:rPr>
        <w:t>S</w:t>
      </w:r>
      <w:r w:rsidRPr="00BF73BE">
        <w:rPr>
          <w:i/>
          <w:iCs/>
          <w:szCs w:val="28"/>
          <w:vertAlign w:val="subscript"/>
          <w:lang w:val="en-US"/>
        </w:rPr>
        <w:t>KB</w:t>
      </w:r>
      <w:r>
        <w:rPr>
          <w:i/>
          <w:iCs/>
          <w:szCs w:val="28"/>
          <w:vertAlign w:val="subscript"/>
        </w:rPr>
        <w:t xml:space="preserve"> </w:t>
      </w:r>
      <w:r w:rsidRPr="00AB5B7D">
        <w:rPr>
          <w:b/>
          <w:szCs w:val="28"/>
        </w:rPr>
        <w:t>/</w:t>
      </w:r>
      <w:r>
        <w:rPr>
          <w:b/>
          <w:szCs w:val="28"/>
        </w:rPr>
        <w:t xml:space="preserve"> </w:t>
      </w:r>
      <w:proofErr w:type="spellStart"/>
      <w:r w:rsidRPr="00BF73BE">
        <w:rPr>
          <w:i/>
          <w:iCs/>
          <w:szCs w:val="28"/>
        </w:rPr>
        <w:t>Р</w:t>
      </w:r>
      <w:r w:rsidRPr="00BF73BE">
        <w:rPr>
          <w:i/>
          <w:iCs/>
          <w:szCs w:val="28"/>
          <w:vertAlign w:val="subscript"/>
        </w:rPr>
        <w:t>кв</w:t>
      </w:r>
      <w:proofErr w:type="spellEnd"/>
    </w:p>
    <w:p w:rsidR="002F0F8B" w:rsidRPr="00BF73BE" w:rsidRDefault="002F0F8B" w:rsidP="002F0F8B">
      <w:pPr>
        <w:shd w:val="clear" w:color="auto" w:fill="FFFFFF"/>
        <w:ind w:right="82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F28BA" wp14:editId="303A4874">
                <wp:simplePos x="0" y="0"/>
                <wp:positionH relativeFrom="margin">
                  <wp:posOffset>9448800</wp:posOffset>
                </wp:positionH>
                <wp:positionV relativeFrom="paragraph">
                  <wp:posOffset>30480</wp:posOffset>
                </wp:positionV>
                <wp:extent cx="0" cy="731520"/>
                <wp:effectExtent l="9525" t="11430" r="952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4pt,2.4pt" to="74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FA5EA9" wp14:editId="0E0E4F0A">
                <wp:simplePos x="0" y="0"/>
                <wp:positionH relativeFrom="margin">
                  <wp:posOffset>9509760</wp:posOffset>
                </wp:positionH>
                <wp:positionV relativeFrom="paragraph">
                  <wp:posOffset>1737360</wp:posOffset>
                </wp:positionV>
                <wp:extent cx="0" cy="103505"/>
                <wp:effectExtent l="13335" t="13335" r="571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8pt,136.8pt" to="748.8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BF73BE">
        <w:rPr>
          <w:szCs w:val="28"/>
        </w:rPr>
        <w:t xml:space="preserve">где </w:t>
      </w:r>
      <w:proofErr w:type="spellStart"/>
      <w:r w:rsidRPr="00BF73BE">
        <w:rPr>
          <w:i/>
          <w:iCs/>
          <w:szCs w:val="28"/>
        </w:rPr>
        <w:t>Р</w:t>
      </w:r>
      <w:r w:rsidRPr="00BF73BE">
        <w:rPr>
          <w:i/>
          <w:iCs/>
          <w:szCs w:val="28"/>
          <w:vertAlign w:val="subscript"/>
        </w:rPr>
        <w:t>л</w:t>
      </w:r>
      <w:proofErr w:type="spellEnd"/>
      <w:r w:rsidRPr="00BF73BE">
        <w:rPr>
          <w:i/>
          <w:iCs/>
          <w:szCs w:val="28"/>
        </w:rPr>
        <w:t xml:space="preserve"> </w:t>
      </w:r>
      <w:r w:rsidRPr="00BF73BE">
        <w:rPr>
          <w:szCs w:val="28"/>
        </w:rPr>
        <w:t xml:space="preserve">— масса контура листа; </w:t>
      </w:r>
      <w:r w:rsidRPr="00BF73BE">
        <w:rPr>
          <w:i/>
          <w:iCs/>
          <w:szCs w:val="28"/>
          <w:lang w:val="en-US"/>
        </w:rPr>
        <w:t>S</w:t>
      </w:r>
      <w:r w:rsidRPr="00BF73BE">
        <w:rPr>
          <w:i/>
          <w:iCs/>
          <w:szCs w:val="28"/>
          <w:vertAlign w:val="subscript"/>
          <w:lang w:val="en-US"/>
        </w:rPr>
        <w:t>KB</w:t>
      </w:r>
      <w:r w:rsidRPr="00BF73BE">
        <w:rPr>
          <w:i/>
          <w:iCs/>
          <w:szCs w:val="28"/>
        </w:rPr>
        <w:t xml:space="preserve"> </w:t>
      </w:r>
      <w:r w:rsidRPr="00BF73BE">
        <w:rPr>
          <w:szCs w:val="28"/>
        </w:rPr>
        <w:t xml:space="preserve">— площадь квадрата бумаги; </w:t>
      </w:r>
      <w:proofErr w:type="spellStart"/>
      <w:r w:rsidRPr="00BF73BE">
        <w:rPr>
          <w:i/>
          <w:iCs/>
          <w:szCs w:val="28"/>
        </w:rPr>
        <w:t>Р</w:t>
      </w:r>
      <w:r w:rsidRPr="00BF73BE">
        <w:rPr>
          <w:i/>
          <w:iCs/>
          <w:szCs w:val="28"/>
          <w:vertAlign w:val="subscript"/>
        </w:rPr>
        <w:t>кв</w:t>
      </w:r>
      <w:proofErr w:type="spellEnd"/>
      <w:r w:rsidRPr="00BF73BE">
        <w:rPr>
          <w:i/>
          <w:iCs/>
          <w:szCs w:val="28"/>
        </w:rPr>
        <w:t xml:space="preserve"> </w:t>
      </w:r>
      <w:r w:rsidRPr="00BF73BE">
        <w:rPr>
          <w:szCs w:val="28"/>
        </w:rPr>
        <w:t>— масса квадрата бумаги.</w:t>
      </w:r>
    </w:p>
    <w:p w:rsidR="002F0F8B" w:rsidRPr="00BF73BE" w:rsidRDefault="002F0F8B" w:rsidP="002F0F8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77" w:firstLine="346"/>
        <w:jc w:val="both"/>
        <w:rPr>
          <w:szCs w:val="28"/>
        </w:rPr>
      </w:pPr>
      <w:r w:rsidRPr="00BF73BE">
        <w:rPr>
          <w:szCs w:val="28"/>
        </w:rPr>
        <w:t>Соберите по 100 листьев с деревьев какого-либо вида прибли</w:t>
      </w:r>
      <w:r w:rsidRPr="00BF73BE">
        <w:rPr>
          <w:szCs w:val="28"/>
        </w:rPr>
        <w:softHyphen/>
        <w:t>зительно одного возраста, произрастающих вдоль крупных автома</w:t>
      </w:r>
      <w:r w:rsidRPr="00BF73BE">
        <w:rPr>
          <w:szCs w:val="28"/>
        </w:rPr>
        <w:softHyphen/>
        <w:t>гистралей или вокруг крупного промышленного предприятия и в сравнительно чистой зоне, например в загородном лесу или пар</w:t>
      </w:r>
      <w:r w:rsidRPr="00BF73BE">
        <w:rPr>
          <w:szCs w:val="28"/>
        </w:rPr>
        <w:softHyphen/>
        <w:t>ке. Возраст можно определить по толщине ствола.</w:t>
      </w:r>
    </w:p>
    <w:p w:rsidR="002F0F8B" w:rsidRPr="00BF73BE" w:rsidRDefault="002F0F8B" w:rsidP="002F0F8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67" w:firstLine="346"/>
        <w:jc w:val="both"/>
        <w:rPr>
          <w:szCs w:val="28"/>
        </w:rPr>
      </w:pPr>
      <w:r w:rsidRPr="00BF73BE">
        <w:rPr>
          <w:szCs w:val="28"/>
        </w:rPr>
        <w:t xml:space="preserve">Измерьте длину и ширину каждого листа и установите его площадь по формуле: </w:t>
      </w:r>
      <w:r w:rsidRPr="00BF73BE">
        <w:rPr>
          <w:i/>
          <w:iCs/>
          <w:szCs w:val="28"/>
          <w:lang w:val="en-US"/>
        </w:rPr>
        <w:t>S</w:t>
      </w:r>
      <w:r w:rsidRPr="00BF73BE">
        <w:rPr>
          <w:i/>
          <w:iCs/>
          <w:szCs w:val="28"/>
        </w:rPr>
        <w:t xml:space="preserve"> </w:t>
      </w:r>
      <w:r w:rsidRPr="00BF73BE">
        <w:rPr>
          <w:szCs w:val="28"/>
        </w:rPr>
        <w:t xml:space="preserve">= </w:t>
      </w:r>
      <w:r w:rsidRPr="00BF73BE">
        <w:rPr>
          <w:i/>
          <w:iCs/>
          <w:szCs w:val="28"/>
        </w:rPr>
        <w:t>А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х </w:t>
      </w:r>
      <w:r w:rsidRPr="00BF73BE">
        <w:rPr>
          <w:i/>
          <w:iCs/>
          <w:szCs w:val="28"/>
        </w:rPr>
        <w:t>В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х </w:t>
      </w:r>
      <w:r w:rsidRPr="00BF73BE">
        <w:rPr>
          <w:i/>
          <w:iCs/>
          <w:szCs w:val="28"/>
        </w:rPr>
        <w:t xml:space="preserve">К, </w:t>
      </w:r>
      <w:r w:rsidRPr="00BF73BE">
        <w:rPr>
          <w:szCs w:val="28"/>
        </w:rPr>
        <w:t xml:space="preserve">где </w:t>
      </w:r>
      <w:r w:rsidRPr="00BF73BE">
        <w:rPr>
          <w:szCs w:val="28"/>
          <w:lang w:val="en-US"/>
        </w:rPr>
        <w:t>S</w:t>
      </w:r>
      <w:r w:rsidRPr="00BF73BE">
        <w:rPr>
          <w:szCs w:val="28"/>
        </w:rPr>
        <w:t xml:space="preserve"> — площадь листа; </w:t>
      </w:r>
      <w:r w:rsidRPr="00BF73BE">
        <w:rPr>
          <w:i/>
          <w:iCs/>
          <w:szCs w:val="28"/>
        </w:rPr>
        <w:t xml:space="preserve">А </w:t>
      </w:r>
      <w:r w:rsidRPr="00BF73BE">
        <w:rPr>
          <w:szCs w:val="28"/>
        </w:rPr>
        <w:t>— дли</w:t>
      </w:r>
      <w:r w:rsidRPr="00BF73BE">
        <w:rPr>
          <w:szCs w:val="28"/>
        </w:rPr>
        <w:softHyphen/>
        <w:t xml:space="preserve">на листа; </w:t>
      </w:r>
      <w:r w:rsidRPr="00BF73BE">
        <w:rPr>
          <w:i/>
          <w:iCs/>
          <w:szCs w:val="28"/>
        </w:rPr>
        <w:t xml:space="preserve">В </w:t>
      </w:r>
      <w:r w:rsidRPr="00BF73BE">
        <w:rPr>
          <w:szCs w:val="28"/>
        </w:rPr>
        <w:t xml:space="preserve">— ширина листа; </w:t>
      </w:r>
      <w:r w:rsidRPr="00BF73BE">
        <w:rPr>
          <w:i/>
          <w:iCs/>
          <w:szCs w:val="28"/>
        </w:rPr>
        <w:t xml:space="preserve">К </w:t>
      </w:r>
      <w:r w:rsidRPr="00BF73BE">
        <w:rPr>
          <w:szCs w:val="28"/>
        </w:rPr>
        <w:t>— переводной коэффициент.</w:t>
      </w:r>
      <w:r>
        <w:rPr>
          <w:szCs w:val="28"/>
        </w:rPr>
        <w:t xml:space="preserve">  </w:t>
      </w:r>
    </w:p>
    <w:p w:rsidR="002F0F8B" w:rsidRPr="00BF73BE" w:rsidRDefault="002F0F8B" w:rsidP="002F0F8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72" w:firstLine="346"/>
        <w:jc w:val="both"/>
        <w:rPr>
          <w:szCs w:val="28"/>
        </w:rPr>
      </w:pPr>
      <w:r w:rsidRPr="00BF73BE">
        <w:rPr>
          <w:szCs w:val="28"/>
        </w:rPr>
        <w:t>Получив ряд значений изменения признака в разных эколо</w:t>
      </w:r>
      <w:r w:rsidRPr="00BF73BE">
        <w:rPr>
          <w:szCs w:val="28"/>
        </w:rPr>
        <w:softHyphen/>
        <w:t>гических условиях, постройте кривые встречаемости листьев опре</w:t>
      </w:r>
      <w:r w:rsidRPr="00BF73BE">
        <w:rPr>
          <w:szCs w:val="28"/>
        </w:rPr>
        <w:softHyphen/>
        <w:t>деленной площади в разных условиях (рис. 1).</w:t>
      </w:r>
    </w:p>
    <w:p w:rsidR="002F0F8B" w:rsidRPr="00BF73BE" w:rsidRDefault="002F0F8B" w:rsidP="002F0F8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72" w:firstLine="346"/>
        <w:jc w:val="both"/>
        <w:rPr>
          <w:spacing w:val="-1"/>
          <w:szCs w:val="28"/>
        </w:rPr>
      </w:pPr>
      <w:r w:rsidRPr="00BF73BE">
        <w:rPr>
          <w:szCs w:val="28"/>
        </w:rPr>
        <w:t>Рассмотрите полученные кривые и сделайте соответствую</w:t>
      </w:r>
      <w:r w:rsidRPr="00BF73BE">
        <w:rPr>
          <w:szCs w:val="28"/>
        </w:rPr>
        <w:softHyphen/>
        <w:t>щие выводы.</w:t>
      </w:r>
    </w:p>
    <w:p w:rsidR="002F0F8B" w:rsidRPr="00BF73BE" w:rsidRDefault="002F0F8B" w:rsidP="002F0F8B">
      <w:pPr>
        <w:shd w:val="clear" w:color="auto" w:fill="FFFFFF"/>
        <w:spacing w:before="226"/>
        <w:ind w:left="19"/>
        <w:rPr>
          <w:szCs w:val="28"/>
        </w:rPr>
      </w:pPr>
      <w:r w:rsidRPr="00BF73BE">
        <w:rPr>
          <w:b/>
          <w:bCs/>
          <w:spacing w:val="-1"/>
          <w:szCs w:val="28"/>
        </w:rPr>
        <w:t>Частота встречаемости, шт.</w:t>
      </w:r>
    </w:p>
    <w:p w:rsidR="002F0F8B" w:rsidRPr="00BF73BE" w:rsidRDefault="002F0F8B" w:rsidP="002F0F8B">
      <w:pPr>
        <w:spacing w:before="82"/>
        <w:ind w:left="5"/>
        <w:rPr>
          <w:szCs w:val="28"/>
        </w:rPr>
      </w:pPr>
      <w:r>
        <w:rPr>
          <w:noProof/>
          <w:szCs w:val="28"/>
        </w:rPr>
        <w:drawing>
          <wp:inline distT="0" distB="0" distL="0" distR="0" wp14:anchorId="5F7C69DB" wp14:editId="42F5ED05">
            <wp:extent cx="4162425" cy="3543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8B" w:rsidRPr="00BF73BE" w:rsidRDefault="002F0F8B" w:rsidP="002F0F8B">
      <w:pPr>
        <w:shd w:val="clear" w:color="auto" w:fill="FFFFFF"/>
        <w:spacing w:before="10"/>
        <w:ind w:left="10"/>
        <w:rPr>
          <w:szCs w:val="28"/>
        </w:rPr>
      </w:pPr>
      <w:r w:rsidRPr="00BF73BE">
        <w:rPr>
          <w:szCs w:val="28"/>
        </w:rPr>
        <w:t>Рис. 1. Кривые распределения площадей листовых пластинок березы бородавча</w:t>
      </w:r>
      <w:r w:rsidRPr="00BF73BE">
        <w:rPr>
          <w:szCs w:val="28"/>
        </w:rPr>
        <w:softHyphen/>
        <w:t>той в загрязненной и чистой зонах.</w:t>
      </w:r>
    </w:p>
    <w:p w:rsidR="002F0F8B" w:rsidRPr="00802881" w:rsidRDefault="002F0F8B" w:rsidP="002F0F8B">
      <w:pPr>
        <w:shd w:val="clear" w:color="auto" w:fill="FFFFFF"/>
        <w:rPr>
          <w:b/>
          <w:szCs w:val="28"/>
        </w:rPr>
      </w:pPr>
      <w:r w:rsidRPr="00802881">
        <w:rPr>
          <w:b/>
          <w:szCs w:val="28"/>
        </w:rPr>
        <w:t>Заключение</w:t>
      </w:r>
    </w:p>
    <w:p w:rsidR="002F0F8B" w:rsidRPr="00802881" w:rsidRDefault="002F0F8B" w:rsidP="002F0F8B">
      <w:pPr>
        <w:shd w:val="clear" w:color="auto" w:fill="FFFFFF"/>
        <w:rPr>
          <w:b/>
          <w:szCs w:val="28"/>
        </w:rPr>
      </w:pPr>
      <w:r w:rsidRPr="00802881">
        <w:rPr>
          <w:b/>
          <w:szCs w:val="28"/>
        </w:rPr>
        <w:t>Отчет группы по теме «Растения как биоиндикаторы загрязнений</w:t>
      </w:r>
    </w:p>
    <w:p w:rsidR="002F0F8B" w:rsidRPr="00802881" w:rsidRDefault="002F0F8B" w:rsidP="002F0F8B">
      <w:pPr>
        <w:shd w:val="clear" w:color="auto" w:fill="FFFFFF"/>
        <w:spacing w:before="5"/>
        <w:ind w:left="5"/>
        <w:rPr>
          <w:b/>
          <w:szCs w:val="28"/>
        </w:rPr>
      </w:pPr>
      <w:r w:rsidRPr="00802881">
        <w:rPr>
          <w:b/>
          <w:szCs w:val="28"/>
        </w:rPr>
        <w:t>в условиях антропогенного ландшафта»</w:t>
      </w:r>
    </w:p>
    <w:p w:rsidR="002F0F8B" w:rsidRPr="00BF73BE" w:rsidRDefault="002F0F8B" w:rsidP="002F0F8B">
      <w:pPr>
        <w:shd w:val="clear" w:color="auto" w:fill="FFFFFF"/>
        <w:tabs>
          <w:tab w:val="left" w:leader="underscore" w:pos="6413"/>
        </w:tabs>
        <w:ind w:left="5"/>
        <w:rPr>
          <w:szCs w:val="28"/>
        </w:rPr>
      </w:pPr>
      <w:r w:rsidRPr="00BF73BE">
        <w:rPr>
          <w:szCs w:val="28"/>
        </w:rPr>
        <w:lastRenderedPageBreak/>
        <w:t>Название растения-индикатора</w:t>
      </w:r>
      <w:r w:rsidRPr="00BF73BE">
        <w:rPr>
          <w:szCs w:val="28"/>
        </w:rPr>
        <w:tab/>
      </w:r>
    </w:p>
    <w:p w:rsidR="002F0F8B" w:rsidRPr="00BF73BE" w:rsidRDefault="002F0F8B" w:rsidP="00804607">
      <w:pPr>
        <w:shd w:val="clear" w:color="auto" w:fill="FFFFFF"/>
        <w:tabs>
          <w:tab w:val="left" w:leader="underscore" w:pos="6442"/>
        </w:tabs>
        <w:ind w:left="5"/>
        <w:rPr>
          <w:szCs w:val="28"/>
        </w:rPr>
      </w:pPr>
      <w:r w:rsidRPr="00BF73BE">
        <w:rPr>
          <w:szCs w:val="28"/>
        </w:rPr>
        <w:t>Методика работы</w:t>
      </w:r>
      <w:r w:rsidRPr="00BF73BE">
        <w:rPr>
          <w:szCs w:val="28"/>
        </w:rPr>
        <w:tab/>
      </w:r>
    </w:p>
    <w:p w:rsidR="002F0F8B" w:rsidRPr="00BF73BE" w:rsidRDefault="002F0F8B" w:rsidP="00804607">
      <w:pPr>
        <w:shd w:val="clear" w:color="auto" w:fill="FFFFFF"/>
        <w:tabs>
          <w:tab w:val="left" w:leader="underscore" w:pos="6446"/>
        </w:tabs>
        <w:ind w:left="5"/>
        <w:rPr>
          <w:szCs w:val="28"/>
        </w:rPr>
      </w:pPr>
      <w:r w:rsidRPr="00BF73BE">
        <w:rPr>
          <w:szCs w:val="28"/>
        </w:rPr>
        <w:t>Классы площадей листовых пластинок</w:t>
      </w:r>
      <w:r w:rsidRPr="00BF73BE">
        <w:rPr>
          <w:szCs w:val="28"/>
        </w:rPr>
        <w:tab/>
      </w:r>
    </w:p>
    <w:p w:rsidR="002F0F8B" w:rsidRPr="00BF73BE" w:rsidRDefault="002F0F8B" w:rsidP="00804607">
      <w:pPr>
        <w:shd w:val="clear" w:color="auto" w:fill="FFFFFF"/>
        <w:ind w:left="4531"/>
        <w:rPr>
          <w:szCs w:val="28"/>
        </w:rPr>
      </w:pPr>
      <w:r w:rsidRPr="00BF73BE">
        <w:rPr>
          <w:szCs w:val="28"/>
        </w:rPr>
        <w:t>(название дерева)</w:t>
      </w:r>
    </w:p>
    <w:p w:rsidR="002F0F8B" w:rsidRPr="00BF73BE" w:rsidRDefault="002F0F8B" w:rsidP="00804607">
      <w:pPr>
        <w:shd w:val="clear" w:color="auto" w:fill="FFFFFF"/>
        <w:ind w:left="10"/>
        <w:rPr>
          <w:szCs w:val="28"/>
        </w:rPr>
      </w:pPr>
      <w:r w:rsidRPr="00BF73BE">
        <w:rPr>
          <w:szCs w:val="28"/>
        </w:rPr>
        <w:t>и частота их встречаемости в чистой зоне</w:t>
      </w:r>
    </w:p>
    <w:p w:rsidR="002F0F8B" w:rsidRPr="00BF73BE" w:rsidRDefault="002F0F8B" w:rsidP="00804607">
      <w:pPr>
        <w:spacing w:after="168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6"/>
        <w:gridCol w:w="557"/>
        <w:gridCol w:w="557"/>
        <w:gridCol w:w="562"/>
        <w:gridCol w:w="557"/>
        <w:gridCol w:w="562"/>
        <w:gridCol w:w="562"/>
        <w:gridCol w:w="562"/>
        <w:gridCol w:w="624"/>
      </w:tblGrid>
      <w:tr w:rsidR="002F0F8B" w:rsidRPr="00BF73BE" w:rsidTr="00312FFB">
        <w:trPr>
          <w:trHeight w:hRule="exact" w:val="144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  <w:r w:rsidRPr="00BF73BE">
              <w:rPr>
                <w:szCs w:val="28"/>
              </w:rPr>
              <w:t>Классы, см</w:t>
            </w:r>
            <w:r w:rsidRPr="00BF73BE">
              <w:rPr>
                <w:szCs w:val="28"/>
                <w:vertAlign w:val="superscript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</w:tr>
      <w:tr w:rsidR="002F0F8B" w:rsidRPr="00BF73BE" w:rsidTr="00312FFB">
        <w:trPr>
          <w:trHeight w:hRule="exact" w:val="1579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  <w:r w:rsidRPr="00BF73BE">
              <w:rPr>
                <w:spacing w:val="-7"/>
                <w:szCs w:val="28"/>
              </w:rPr>
              <w:t>Частота встречаемости, шт.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</w:tr>
    </w:tbl>
    <w:p w:rsidR="002F0F8B" w:rsidRPr="00BF73BE" w:rsidRDefault="002F0F8B" w:rsidP="00804607">
      <w:pPr>
        <w:shd w:val="clear" w:color="auto" w:fill="FFFFFF"/>
        <w:tabs>
          <w:tab w:val="left" w:leader="underscore" w:pos="6470"/>
        </w:tabs>
        <w:ind w:left="29"/>
        <w:rPr>
          <w:szCs w:val="28"/>
        </w:rPr>
      </w:pPr>
      <w:r w:rsidRPr="00BF73BE">
        <w:rPr>
          <w:szCs w:val="28"/>
        </w:rPr>
        <w:t>Классы площадей листовых пластинок</w:t>
      </w:r>
      <w:r w:rsidRPr="00BF73BE">
        <w:rPr>
          <w:szCs w:val="28"/>
        </w:rPr>
        <w:tab/>
      </w:r>
    </w:p>
    <w:p w:rsidR="002F0F8B" w:rsidRPr="00BF73BE" w:rsidRDefault="002F0F8B" w:rsidP="00804607">
      <w:pPr>
        <w:shd w:val="clear" w:color="auto" w:fill="FFFFFF"/>
        <w:ind w:left="4560"/>
        <w:rPr>
          <w:szCs w:val="28"/>
        </w:rPr>
      </w:pPr>
      <w:r w:rsidRPr="00BF73BE">
        <w:rPr>
          <w:szCs w:val="28"/>
        </w:rPr>
        <w:t>(название дерева)</w:t>
      </w:r>
    </w:p>
    <w:p w:rsidR="002F0F8B" w:rsidRPr="00BF73BE" w:rsidRDefault="002F0F8B" w:rsidP="00804607">
      <w:pPr>
        <w:shd w:val="clear" w:color="auto" w:fill="FFFFFF"/>
        <w:ind w:left="86"/>
        <w:rPr>
          <w:szCs w:val="28"/>
        </w:rPr>
      </w:pPr>
      <w:r w:rsidRPr="00BF73BE">
        <w:rPr>
          <w:szCs w:val="28"/>
        </w:rPr>
        <w:t>и частота их встречаемости в загрязненной зоне</w:t>
      </w:r>
    </w:p>
    <w:p w:rsidR="002F0F8B" w:rsidRPr="00BF73BE" w:rsidRDefault="002F0F8B" w:rsidP="00804607">
      <w:pPr>
        <w:spacing w:after="192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1"/>
        <w:gridCol w:w="557"/>
        <w:gridCol w:w="557"/>
        <w:gridCol w:w="566"/>
        <w:gridCol w:w="557"/>
        <w:gridCol w:w="562"/>
        <w:gridCol w:w="562"/>
        <w:gridCol w:w="562"/>
        <w:gridCol w:w="619"/>
      </w:tblGrid>
      <w:tr w:rsidR="002F0F8B" w:rsidRPr="00BF73BE" w:rsidTr="00312FFB">
        <w:trPr>
          <w:trHeight w:hRule="exact" w:val="145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  <w:r w:rsidRPr="00BF73BE">
              <w:rPr>
                <w:szCs w:val="28"/>
              </w:rPr>
              <w:t>Классы,см</w:t>
            </w:r>
            <w:r w:rsidRPr="00BF73BE">
              <w:rPr>
                <w:szCs w:val="28"/>
                <w:vertAlign w:val="superscript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</w:tr>
      <w:tr w:rsidR="002F0F8B" w:rsidRPr="00BF73BE" w:rsidTr="00312FFB">
        <w:trPr>
          <w:trHeight w:hRule="exact" w:val="143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  <w:r w:rsidRPr="00BF73BE">
              <w:rPr>
                <w:spacing w:val="-7"/>
                <w:szCs w:val="28"/>
              </w:rPr>
              <w:t>Частота встречаемости, шт.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</w:tr>
    </w:tbl>
    <w:p w:rsidR="002F0F8B" w:rsidRPr="00BF73BE" w:rsidRDefault="002F0F8B" w:rsidP="002F0F8B">
      <w:pPr>
        <w:rPr>
          <w:szCs w:val="28"/>
        </w:rPr>
      </w:pPr>
    </w:p>
    <w:p w:rsidR="002F0F8B" w:rsidRPr="00BF73BE" w:rsidRDefault="002F0F8B" w:rsidP="002F0F8B">
      <w:pPr>
        <w:shd w:val="clear" w:color="auto" w:fill="FFFFFF"/>
        <w:tabs>
          <w:tab w:val="left" w:leader="underscore" w:pos="6538"/>
        </w:tabs>
        <w:ind w:left="62"/>
        <w:rPr>
          <w:szCs w:val="28"/>
        </w:rPr>
      </w:pPr>
      <w:r w:rsidRPr="00BF73BE">
        <w:rPr>
          <w:szCs w:val="28"/>
        </w:rPr>
        <w:t>Кривые распределения площадей листовых пластинок</w:t>
      </w:r>
      <w:r w:rsidRPr="00BF73BE">
        <w:rPr>
          <w:szCs w:val="28"/>
        </w:rPr>
        <w:tab/>
      </w:r>
    </w:p>
    <w:p w:rsidR="002F0F8B" w:rsidRPr="00BF73BE" w:rsidRDefault="002F0F8B" w:rsidP="002F0F8B">
      <w:pPr>
        <w:shd w:val="clear" w:color="auto" w:fill="FFFFFF"/>
        <w:tabs>
          <w:tab w:val="left" w:leader="underscore" w:pos="3077"/>
        </w:tabs>
        <w:spacing w:before="14"/>
        <w:ind w:left="48"/>
        <w:rPr>
          <w:szCs w:val="28"/>
        </w:rPr>
      </w:pPr>
      <w:r w:rsidRPr="00BF73BE">
        <w:rPr>
          <w:szCs w:val="28"/>
        </w:rPr>
        <w:tab/>
        <w:t>в загрязненной и чистой зонах</w:t>
      </w:r>
    </w:p>
    <w:p w:rsidR="002F0F8B" w:rsidRPr="00BF73BE" w:rsidRDefault="002F0F8B" w:rsidP="002F0F8B">
      <w:pPr>
        <w:shd w:val="clear" w:color="auto" w:fill="FFFFFF"/>
        <w:spacing w:before="10"/>
        <w:ind w:left="58"/>
        <w:rPr>
          <w:szCs w:val="28"/>
        </w:rPr>
      </w:pPr>
      <w:r w:rsidRPr="00BF73BE">
        <w:rPr>
          <w:szCs w:val="28"/>
        </w:rPr>
        <w:t>(название дерева)</w:t>
      </w:r>
    </w:p>
    <w:p w:rsidR="002F0F8B" w:rsidRPr="00BF73BE" w:rsidRDefault="002F0F8B" w:rsidP="002F0F8B">
      <w:pPr>
        <w:spacing w:before="173"/>
        <w:rPr>
          <w:szCs w:val="28"/>
        </w:rPr>
      </w:pPr>
      <w:r>
        <w:rPr>
          <w:noProof/>
          <w:szCs w:val="28"/>
        </w:rPr>
        <w:drawing>
          <wp:inline distT="0" distB="0" distL="0" distR="0" wp14:anchorId="1594025F" wp14:editId="6A2BA39E">
            <wp:extent cx="4229100" cy="2028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8B" w:rsidRPr="00BF73BE" w:rsidRDefault="002F0F8B" w:rsidP="002F0F8B">
      <w:pPr>
        <w:shd w:val="clear" w:color="auto" w:fill="FFFFFF"/>
        <w:tabs>
          <w:tab w:val="left" w:leader="underscore" w:pos="6475"/>
        </w:tabs>
        <w:spacing w:before="43"/>
        <w:ind w:left="62"/>
        <w:rPr>
          <w:szCs w:val="28"/>
        </w:rPr>
      </w:pPr>
      <w:r w:rsidRPr="00BF73BE">
        <w:rPr>
          <w:szCs w:val="28"/>
        </w:rPr>
        <w:lastRenderedPageBreak/>
        <w:t>Вывод по работе</w:t>
      </w:r>
      <w:r w:rsidRPr="00BF73BE">
        <w:rPr>
          <w:szCs w:val="28"/>
        </w:rPr>
        <w:tab/>
      </w:r>
    </w:p>
    <w:p w:rsidR="002F0F8B" w:rsidRPr="00BF73BE" w:rsidRDefault="002F0F8B" w:rsidP="002F0F8B">
      <w:pPr>
        <w:shd w:val="clear" w:color="auto" w:fill="FFFFFF"/>
        <w:ind w:right="2304" w:firstLine="709"/>
        <w:rPr>
          <w:szCs w:val="28"/>
        </w:rPr>
      </w:pPr>
    </w:p>
    <w:p w:rsidR="002F0F8B" w:rsidRDefault="002F0F8B" w:rsidP="002F0F8B">
      <w:pPr>
        <w:shd w:val="clear" w:color="auto" w:fill="FFFFFF"/>
        <w:ind w:right="2304" w:firstLine="709"/>
        <w:rPr>
          <w:szCs w:val="28"/>
        </w:rPr>
      </w:pPr>
    </w:p>
    <w:p w:rsidR="002F0F8B" w:rsidRDefault="002F0F8B" w:rsidP="002F0F8B">
      <w:pPr>
        <w:shd w:val="clear" w:color="auto" w:fill="FFFFFF"/>
        <w:ind w:left="62"/>
        <w:rPr>
          <w:b/>
          <w:szCs w:val="28"/>
        </w:rPr>
      </w:pPr>
    </w:p>
    <w:p w:rsidR="002F0F8B" w:rsidRDefault="002F0F8B" w:rsidP="002F0F8B">
      <w:pPr>
        <w:shd w:val="clear" w:color="auto" w:fill="FFFFFF"/>
        <w:ind w:left="62"/>
        <w:rPr>
          <w:b/>
          <w:szCs w:val="28"/>
        </w:rPr>
      </w:pPr>
    </w:p>
    <w:p w:rsidR="002F0F8B" w:rsidRDefault="002F0F8B" w:rsidP="002F0F8B">
      <w:pPr>
        <w:shd w:val="clear" w:color="auto" w:fill="FFFFFF"/>
        <w:ind w:left="62"/>
        <w:rPr>
          <w:b/>
          <w:szCs w:val="28"/>
        </w:rPr>
      </w:pPr>
    </w:p>
    <w:p w:rsidR="002F0F8B" w:rsidRDefault="002F0F8B" w:rsidP="002F0F8B">
      <w:pPr>
        <w:shd w:val="clear" w:color="auto" w:fill="FFFFFF"/>
        <w:ind w:left="62"/>
        <w:rPr>
          <w:b/>
          <w:szCs w:val="28"/>
        </w:rPr>
      </w:pPr>
    </w:p>
    <w:p w:rsidR="002F0F8B" w:rsidRDefault="002F0F8B" w:rsidP="002F0F8B">
      <w:pPr>
        <w:shd w:val="clear" w:color="auto" w:fill="FFFFFF"/>
        <w:ind w:left="62"/>
        <w:rPr>
          <w:b/>
          <w:szCs w:val="28"/>
        </w:rPr>
      </w:pPr>
    </w:p>
    <w:p w:rsidR="002F0F8B" w:rsidRDefault="002F0F8B" w:rsidP="002F0F8B">
      <w:pPr>
        <w:shd w:val="clear" w:color="auto" w:fill="FFFFFF"/>
        <w:ind w:left="62"/>
        <w:rPr>
          <w:b/>
          <w:szCs w:val="28"/>
        </w:rPr>
      </w:pPr>
    </w:p>
    <w:p w:rsidR="002F0F8B" w:rsidRPr="00BF73BE" w:rsidRDefault="002F0F8B" w:rsidP="002F0F8B">
      <w:pPr>
        <w:shd w:val="clear" w:color="auto" w:fill="FFFFFF"/>
        <w:ind w:left="62"/>
        <w:rPr>
          <w:b/>
          <w:szCs w:val="28"/>
        </w:rPr>
      </w:pPr>
      <w:r w:rsidRPr="00BF73BE">
        <w:rPr>
          <w:b/>
          <w:szCs w:val="28"/>
        </w:rPr>
        <w:t>Выполнение работы</w:t>
      </w:r>
      <w:r>
        <w:rPr>
          <w:b/>
          <w:szCs w:val="28"/>
        </w:rPr>
        <w:t xml:space="preserve"> №2 (</w:t>
      </w:r>
      <w:proofErr w:type="spellStart"/>
      <w:r>
        <w:rPr>
          <w:b/>
          <w:szCs w:val="28"/>
        </w:rPr>
        <w:t>лихеноиндикация</w:t>
      </w:r>
      <w:proofErr w:type="spellEnd"/>
      <w:r>
        <w:rPr>
          <w:b/>
          <w:szCs w:val="28"/>
        </w:rPr>
        <w:t>)</w:t>
      </w:r>
    </w:p>
    <w:p w:rsidR="002F0F8B" w:rsidRPr="00BF73BE" w:rsidRDefault="002F0F8B" w:rsidP="002F0F8B">
      <w:pPr>
        <w:shd w:val="clear" w:color="auto" w:fill="FFFFFF"/>
        <w:ind w:right="2304" w:firstLine="709"/>
        <w:rPr>
          <w:szCs w:val="28"/>
        </w:rPr>
      </w:pPr>
    </w:p>
    <w:p w:rsidR="002F0F8B" w:rsidRPr="00BF73BE" w:rsidRDefault="002F0F8B" w:rsidP="002F0F8B">
      <w:pPr>
        <w:shd w:val="clear" w:color="auto" w:fill="FFFFFF"/>
        <w:tabs>
          <w:tab w:val="left" w:pos="610"/>
        </w:tabs>
        <w:ind w:left="43" w:right="115"/>
        <w:jc w:val="both"/>
        <w:rPr>
          <w:szCs w:val="28"/>
        </w:rPr>
      </w:pPr>
      <w:r>
        <w:rPr>
          <w:szCs w:val="28"/>
        </w:rPr>
        <w:t xml:space="preserve">       </w:t>
      </w:r>
      <w:r w:rsidRPr="00BF73BE">
        <w:rPr>
          <w:szCs w:val="28"/>
        </w:rPr>
        <w:t>Дайте качественную оц</w:t>
      </w:r>
      <w:r>
        <w:rPr>
          <w:szCs w:val="28"/>
        </w:rPr>
        <w:t>енку загрязнения воздуха на данн</w:t>
      </w:r>
      <w:r w:rsidRPr="00BF73BE">
        <w:rPr>
          <w:szCs w:val="28"/>
        </w:rPr>
        <w:t>ом участке с помощью лишайников. Для этого выберите 10 от</w:t>
      </w:r>
      <w:r w:rsidRPr="00BF73BE">
        <w:rPr>
          <w:szCs w:val="28"/>
        </w:rPr>
        <w:softHyphen/>
        <w:t>дельно стоящих старых, но здоровых, растущих вертикально де</w:t>
      </w:r>
      <w:r w:rsidRPr="00BF73BE">
        <w:rPr>
          <w:szCs w:val="28"/>
        </w:rPr>
        <w:softHyphen/>
        <w:t>ревьев. На каждом дереве подсчитайте количество видов лишайников. Все об</w:t>
      </w:r>
      <w:r w:rsidRPr="00BF73BE">
        <w:rPr>
          <w:szCs w:val="28"/>
        </w:rPr>
        <w:softHyphen/>
        <w:t>наруженные виды разделите на 3 группы: кустистые, листова</w:t>
      </w:r>
      <w:r w:rsidRPr="00BF73BE">
        <w:rPr>
          <w:szCs w:val="28"/>
        </w:rPr>
        <w:softHyphen/>
        <w:t xml:space="preserve">тые, накипные (рис. </w:t>
      </w:r>
      <w:r>
        <w:rPr>
          <w:szCs w:val="28"/>
        </w:rPr>
        <w:t>7</w:t>
      </w:r>
      <w:r w:rsidRPr="00BF73BE">
        <w:rPr>
          <w:szCs w:val="28"/>
        </w:rPr>
        <w:t>)</w:t>
      </w:r>
    </w:p>
    <w:p w:rsidR="002F0F8B" w:rsidRPr="00BF73BE" w:rsidRDefault="002F0F8B" w:rsidP="002F0F8B">
      <w:pPr>
        <w:shd w:val="clear" w:color="auto" w:fill="FFFFFF"/>
        <w:ind w:left="384"/>
        <w:rPr>
          <w:szCs w:val="28"/>
        </w:rPr>
      </w:pPr>
      <w:r w:rsidRPr="00BF73BE">
        <w:rPr>
          <w:szCs w:val="28"/>
        </w:rPr>
        <w:t xml:space="preserve">Степень загрязнения воздуха определите по табл. </w:t>
      </w:r>
      <w:r w:rsidRPr="00BF73BE">
        <w:rPr>
          <w:b/>
          <w:bCs/>
          <w:szCs w:val="28"/>
        </w:rPr>
        <w:t>1.</w:t>
      </w:r>
    </w:p>
    <w:p w:rsidR="002F0F8B" w:rsidRPr="00BF73BE" w:rsidRDefault="002F0F8B" w:rsidP="002F0F8B">
      <w:pPr>
        <w:spacing w:before="230"/>
        <w:rPr>
          <w:szCs w:val="28"/>
        </w:rPr>
      </w:pPr>
      <w:r>
        <w:rPr>
          <w:noProof/>
          <w:szCs w:val="28"/>
        </w:rPr>
        <w:drawing>
          <wp:inline distT="0" distB="0" distL="0" distR="0" wp14:anchorId="2730CB94" wp14:editId="15FEA4D1">
            <wp:extent cx="4229100" cy="2152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8B" w:rsidRPr="00BF73BE" w:rsidRDefault="002F0F8B" w:rsidP="002F0F8B">
      <w:pPr>
        <w:shd w:val="clear" w:color="auto" w:fill="FFFFFF"/>
        <w:spacing w:before="5"/>
        <w:ind w:left="547" w:firstLine="4411"/>
        <w:rPr>
          <w:szCs w:val="28"/>
        </w:rPr>
      </w:pPr>
    </w:p>
    <w:p w:rsidR="002F0F8B" w:rsidRPr="00BF73BE" w:rsidRDefault="002F0F8B" w:rsidP="002F0F8B">
      <w:pPr>
        <w:shd w:val="clear" w:color="auto" w:fill="FFFFFF"/>
        <w:spacing w:before="5"/>
        <w:rPr>
          <w:szCs w:val="28"/>
        </w:rPr>
      </w:pPr>
      <w:r w:rsidRPr="00BF73BE">
        <w:rPr>
          <w:szCs w:val="28"/>
        </w:rPr>
        <w:t xml:space="preserve">Таблица </w:t>
      </w:r>
      <w:r w:rsidRPr="00BF73BE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. </w:t>
      </w:r>
      <w:r w:rsidRPr="00BF73BE">
        <w:rPr>
          <w:b/>
          <w:bCs/>
          <w:szCs w:val="28"/>
        </w:rPr>
        <w:t xml:space="preserve"> Определение степени загрязнения воздуха по наличию лишайников (по С</w:t>
      </w:r>
      <w:r>
        <w:rPr>
          <w:b/>
          <w:bCs/>
          <w:szCs w:val="28"/>
        </w:rPr>
        <w:t>.</w:t>
      </w:r>
      <w:r w:rsidRPr="00BF73BE">
        <w:rPr>
          <w:b/>
          <w:bCs/>
          <w:szCs w:val="28"/>
        </w:rPr>
        <w:t>В. Алексееву и др., 1996)</w:t>
      </w:r>
    </w:p>
    <w:p w:rsidR="002F0F8B" w:rsidRPr="00BF73BE" w:rsidRDefault="002F0F8B" w:rsidP="002F0F8B">
      <w:pPr>
        <w:spacing w:after="221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203"/>
        <w:gridCol w:w="2059"/>
        <w:gridCol w:w="1500"/>
        <w:gridCol w:w="1600"/>
      </w:tblGrid>
      <w:tr w:rsidR="002F0F8B" w:rsidRPr="00BF73BE" w:rsidTr="00312FFB">
        <w:trPr>
          <w:trHeight w:hRule="exact" w:val="37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29"/>
              <w:rPr>
                <w:szCs w:val="28"/>
              </w:rPr>
            </w:pPr>
            <w:r w:rsidRPr="00BF73BE">
              <w:rPr>
                <w:spacing w:val="-10"/>
                <w:szCs w:val="28"/>
              </w:rPr>
              <w:t>Зона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350"/>
              <w:rPr>
                <w:szCs w:val="28"/>
              </w:rPr>
            </w:pPr>
            <w:r w:rsidRPr="00BF73BE">
              <w:rPr>
                <w:szCs w:val="28"/>
              </w:rPr>
              <w:t>Степень загрязнения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418"/>
              <w:rPr>
                <w:szCs w:val="28"/>
              </w:rPr>
            </w:pPr>
            <w:r w:rsidRPr="00BF73BE">
              <w:rPr>
                <w:spacing w:val="-7"/>
                <w:szCs w:val="28"/>
              </w:rPr>
              <w:t>Наличие (+</w:t>
            </w:r>
            <w:r>
              <w:rPr>
                <w:spacing w:val="-7"/>
                <w:szCs w:val="28"/>
              </w:rPr>
              <w:t>)</w:t>
            </w:r>
          </w:p>
        </w:tc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right="466"/>
              <w:jc w:val="right"/>
              <w:rPr>
                <w:szCs w:val="28"/>
              </w:rPr>
            </w:pPr>
            <w:r w:rsidRPr="00BF73BE">
              <w:rPr>
                <w:spacing w:val="-4"/>
                <w:szCs w:val="28"/>
              </w:rPr>
              <w:t>или отсутствие (-) лишайников</w:t>
            </w:r>
          </w:p>
        </w:tc>
      </w:tr>
      <w:tr w:rsidR="002F0F8B" w:rsidRPr="00BF73BE" w:rsidTr="00312FFB">
        <w:trPr>
          <w:trHeight w:hRule="exact" w:val="34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rPr>
                <w:szCs w:val="28"/>
              </w:rPr>
            </w:pPr>
          </w:p>
          <w:p w:rsidR="002F0F8B" w:rsidRPr="00BF73BE" w:rsidRDefault="002F0F8B" w:rsidP="00312FFB">
            <w:pPr>
              <w:rPr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rPr>
                <w:szCs w:val="28"/>
              </w:rPr>
            </w:pPr>
          </w:p>
          <w:p w:rsidR="002F0F8B" w:rsidRPr="00BF73BE" w:rsidRDefault="002F0F8B" w:rsidP="00312FFB">
            <w:pPr>
              <w:rPr>
                <w:szCs w:val="28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206"/>
              <w:rPr>
                <w:szCs w:val="28"/>
              </w:rPr>
            </w:pPr>
            <w:r w:rsidRPr="00BF73BE">
              <w:rPr>
                <w:szCs w:val="28"/>
              </w:rPr>
              <w:t>Кустистые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jc w:val="center"/>
              <w:rPr>
                <w:szCs w:val="28"/>
              </w:rPr>
            </w:pPr>
            <w:r w:rsidRPr="00BF73BE">
              <w:rPr>
                <w:szCs w:val="28"/>
              </w:rPr>
              <w:t>Листоватые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jc w:val="center"/>
              <w:rPr>
                <w:szCs w:val="28"/>
              </w:rPr>
            </w:pPr>
            <w:r w:rsidRPr="00BF73BE">
              <w:rPr>
                <w:szCs w:val="28"/>
              </w:rPr>
              <w:t>Накипные</w:t>
            </w:r>
          </w:p>
        </w:tc>
      </w:tr>
      <w:tr w:rsidR="002F0F8B" w:rsidRPr="00BF73BE" w:rsidTr="00312FFB">
        <w:trPr>
          <w:trHeight w:hRule="exact" w:val="34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144"/>
              <w:rPr>
                <w:szCs w:val="28"/>
              </w:rPr>
            </w:pPr>
            <w:r w:rsidRPr="00BF73BE">
              <w:rPr>
                <w:szCs w:val="28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  <w:r w:rsidRPr="00BF73BE">
              <w:rPr>
                <w:szCs w:val="28"/>
              </w:rPr>
              <w:t>Загрязнения нет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466"/>
              <w:jc w:val="center"/>
              <w:rPr>
                <w:szCs w:val="28"/>
              </w:rPr>
            </w:pPr>
            <w:r w:rsidRPr="00BF73BE">
              <w:rPr>
                <w:szCs w:val="28"/>
              </w:rPr>
              <w:t>+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jc w:val="center"/>
              <w:rPr>
                <w:szCs w:val="28"/>
              </w:rPr>
            </w:pPr>
            <w:r w:rsidRPr="00BF73BE">
              <w:rPr>
                <w:b/>
                <w:bCs/>
                <w:szCs w:val="28"/>
              </w:rPr>
              <w:t>+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jc w:val="center"/>
              <w:rPr>
                <w:szCs w:val="28"/>
              </w:rPr>
            </w:pPr>
            <w:r w:rsidRPr="00BF73BE">
              <w:rPr>
                <w:b/>
                <w:bCs/>
                <w:szCs w:val="28"/>
              </w:rPr>
              <w:t>+</w:t>
            </w:r>
          </w:p>
        </w:tc>
      </w:tr>
      <w:tr w:rsidR="002F0F8B" w:rsidRPr="00BF73BE" w:rsidTr="00312FFB"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139"/>
              <w:rPr>
                <w:szCs w:val="28"/>
              </w:rPr>
            </w:pPr>
            <w:r w:rsidRPr="00BF73BE">
              <w:rPr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  <w:r w:rsidRPr="00BF73BE">
              <w:rPr>
                <w:szCs w:val="28"/>
              </w:rPr>
              <w:t>Слабое загрязнение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442"/>
              <w:jc w:val="center"/>
              <w:rPr>
                <w:szCs w:val="28"/>
              </w:rPr>
            </w:pPr>
            <w:r w:rsidRPr="00BF73BE">
              <w:rPr>
                <w:b/>
                <w:bCs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jc w:val="center"/>
              <w:rPr>
                <w:szCs w:val="28"/>
              </w:rPr>
            </w:pPr>
            <w:r w:rsidRPr="00BF73BE">
              <w:rPr>
                <w:b/>
                <w:bCs/>
                <w:szCs w:val="28"/>
              </w:rPr>
              <w:t>+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jc w:val="center"/>
              <w:rPr>
                <w:szCs w:val="28"/>
              </w:rPr>
            </w:pPr>
            <w:r w:rsidRPr="00BF73BE">
              <w:rPr>
                <w:szCs w:val="28"/>
              </w:rPr>
              <w:t>+</w:t>
            </w:r>
          </w:p>
        </w:tc>
      </w:tr>
      <w:tr w:rsidR="002F0F8B" w:rsidRPr="00BF73BE" w:rsidTr="00312FFB"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139"/>
              <w:rPr>
                <w:szCs w:val="28"/>
              </w:rPr>
            </w:pPr>
            <w:r w:rsidRPr="00BF73BE">
              <w:rPr>
                <w:szCs w:val="28"/>
              </w:rPr>
              <w:t>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  <w:r w:rsidRPr="00BF73BE">
              <w:rPr>
                <w:szCs w:val="28"/>
              </w:rPr>
              <w:t>Среднее загрязнение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466"/>
              <w:jc w:val="center"/>
              <w:rPr>
                <w:szCs w:val="28"/>
              </w:rPr>
            </w:pPr>
            <w:r w:rsidRPr="00BF73BE">
              <w:rPr>
                <w:b/>
                <w:bCs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jc w:val="center"/>
              <w:rPr>
                <w:szCs w:val="28"/>
              </w:rPr>
            </w:pPr>
            <w:r w:rsidRPr="00BF73BE">
              <w:rPr>
                <w:b/>
                <w:bCs/>
                <w:szCs w:val="2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jc w:val="center"/>
              <w:rPr>
                <w:szCs w:val="28"/>
              </w:rPr>
            </w:pPr>
            <w:r w:rsidRPr="00BF73BE">
              <w:rPr>
                <w:b/>
                <w:bCs/>
                <w:szCs w:val="28"/>
              </w:rPr>
              <w:t>+</w:t>
            </w:r>
          </w:p>
        </w:tc>
      </w:tr>
      <w:tr w:rsidR="002F0F8B" w:rsidRPr="00BF73BE" w:rsidTr="00312FFB">
        <w:trPr>
          <w:trHeight w:hRule="exact" w:val="39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139"/>
              <w:rPr>
                <w:szCs w:val="28"/>
              </w:rPr>
            </w:pPr>
            <w:r w:rsidRPr="00BF73BE">
              <w:rPr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  <w:r w:rsidRPr="00BF73BE">
              <w:rPr>
                <w:szCs w:val="28"/>
              </w:rPr>
              <w:t>Сильное загрязнение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ind w:left="466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</w:t>
            </w:r>
            <w:r w:rsidRPr="00BF73BE">
              <w:rPr>
                <w:b/>
                <w:bCs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jc w:val="center"/>
              <w:rPr>
                <w:szCs w:val="28"/>
              </w:rPr>
            </w:pPr>
            <w:r w:rsidRPr="00BF73BE">
              <w:rPr>
                <w:b/>
                <w:bCs/>
                <w:szCs w:val="2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8B" w:rsidRPr="00BF73BE" w:rsidRDefault="002F0F8B" w:rsidP="00312FFB">
            <w:pPr>
              <w:shd w:val="clear" w:color="auto" w:fill="FFFFFF"/>
              <w:rPr>
                <w:szCs w:val="28"/>
              </w:rPr>
            </w:pPr>
          </w:p>
        </w:tc>
      </w:tr>
    </w:tbl>
    <w:p w:rsidR="002F0F8B" w:rsidRPr="00BF73BE" w:rsidRDefault="002F0F8B" w:rsidP="002F0F8B">
      <w:pPr>
        <w:shd w:val="clear" w:color="auto" w:fill="FFFFFF"/>
        <w:tabs>
          <w:tab w:val="left" w:leader="underscore" w:pos="6475"/>
        </w:tabs>
        <w:spacing w:before="43"/>
        <w:ind w:left="62"/>
        <w:rPr>
          <w:szCs w:val="28"/>
        </w:rPr>
      </w:pPr>
      <w:r w:rsidRPr="00BF73BE">
        <w:rPr>
          <w:szCs w:val="28"/>
        </w:rPr>
        <w:t>Вывод по работе</w:t>
      </w:r>
      <w:r w:rsidRPr="00BF73BE">
        <w:rPr>
          <w:szCs w:val="28"/>
        </w:rPr>
        <w:tab/>
      </w:r>
    </w:p>
    <w:p w:rsidR="00804607" w:rsidRDefault="00804607" w:rsidP="00804607">
      <w:pPr>
        <w:rPr>
          <w:szCs w:val="28"/>
        </w:rPr>
      </w:pPr>
      <w:r>
        <w:rPr>
          <w:szCs w:val="28"/>
        </w:rPr>
        <w:t xml:space="preserve"> </w:t>
      </w:r>
    </w:p>
    <w:p w:rsidR="00804607" w:rsidRDefault="00804607" w:rsidP="00804607">
      <w:pPr>
        <w:rPr>
          <w:szCs w:val="28"/>
        </w:rPr>
      </w:pPr>
    </w:p>
    <w:p w:rsidR="00804607" w:rsidRDefault="00804607" w:rsidP="00804607">
      <w:pPr>
        <w:rPr>
          <w:szCs w:val="28"/>
        </w:rPr>
      </w:pPr>
    </w:p>
    <w:p w:rsidR="00804607" w:rsidRDefault="00804607" w:rsidP="00804607">
      <w:pPr>
        <w:rPr>
          <w:szCs w:val="28"/>
        </w:rPr>
      </w:pPr>
    </w:p>
    <w:p w:rsidR="002F0F8B" w:rsidRPr="00804607" w:rsidRDefault="002F0F8B" w:rsidP="00804607">
      <w:pPr>
        <w:jc w:val="center"/>
        <w:rPr>
          <w:b/>
          <w:szCs w:val="28"/>
        </w:rPr>
      </w:pPr>
      <w:r w:rsidRPr="00804607">
        <w:rPr>
          <w:b/>
          <w:szCs w:val="28"/>
        </w:rPr>
        <w:lastRenderedPageBreak/>
        <w:t>Тематика индивидуальных заданий для практики по специализации</w:t>
      </w:r>
    </w:p>
    <w:p w:rsidR="002F0F8B" w:rsidRPr="00804607" w:rsidRDefault="002F0F8B" w:rsidP="002F0F8B">
      <w:pPr>
        <w:jc w:val="center"/>
        <w:rPr>
          <w:b/>
          <w:szCs w:val="28"/>
        </w:rPr>
      </w:pPr>
      <w:r w:rsidRPr="00804607">
        <w:rPr>
          <w:b/>
          <w:szCs w:val="28"/>
        </w:rPr>
        <w:t>3 курс 1 группа (научно-исследовательская работа)</w:t>
      </w:r>
    </w:p>
    <w:p w:rsidR="002F0F8B" w:rsidRDefault="002F0F8B" w:rsidP="002F0F8B">
      <w:pPr>
        <w:jc w:val="center"/>
        <w:rPr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27"/>
        <w:gridCol w:w="2558"/>
        <w:gridCol w:w="4780"/>
        <w:gridCol w:w="1882"/>
      </w:tblGrid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 И О студента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Тема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Задание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2F0F8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Венгура</w:t>
            </w:r>
            <w:proofErr w:type="spellEnd"/>
            <w:r>
              <w:rPr>
                <w:szCs w:val="28"/>
              </w:rPr>
              <w:t xml:space="preserve">  Артём     Викторович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Pr="009E63D1" w:rsidRDefault="002F0F8B" w:rsidP="00312FFB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F1C00">
              <w:rPr>
                <w:sz w:val="28"/>
              </w:rPr>
              <w:t>Гормональная регуляция функций. (</w:t>
            </w:r>
            <w:r w:rsidRPr="009E63D1">
              <w:rPr>
                <w:sz w:val="24"/>
                <w:szCs w:val="24"/>
              </w:rPr>
              <w:t>Участие желез внутренней секреции в  регуляции деятельности организма. Основные физиологические свойства гормонов.</w:t>
            </w:r>
            <w:r w:rsidRPr="009E63D1">
              <w:rPr>
                <w:sz w:val="28"/>
              </w:rPr>
              <w:t xml:space="preserve"> </w:t>
            </w:r>
            <w:r w:rsidRPr="009E63D1">
              <w:rPr>
                <w:sz w:val="24"/>
                <w:szCs w:val="24"/>
              </w:rPr>
              <w:t xml:space="preserve">Структура и функции гипофиза, секретируемые </w:t>
            </w:r>
            <w:proofErr w:type="spellStart"/>
            <w:r w:rsidRPr="009E63D1">
              <w:rPr>
                <w:sz w:val="24"/>
                <w:szCs w:val="24"/>
              </w:rPr>
              <w:t>тропные</w:t>
            </w:r>
            <w:proofErr w:type="spellEnd"/>
            <w:r w:rsidRPr="009E63D1">
              <w:rPr>
                <w:sz w:val="24"/>
                <w:szCs w:val="24"/>
              </w:rPr>
              <w:t xml:space="preserve"> и </w:t>
            </w:r>
            <w:proofErr w:type="spellStart"/>
            <w:r w:rsidRPr="009E63D1">
              <w:rPr>
                <w:sz w:val="24"/>
                <w:szCs w:val="24"/>
              </w:rPr>
              <w:t>эффекторные</w:t>
            </w:r>
            <w:proofErr w:type="spellEnd"/>
            <w:r w:rsidRPr="009E63D1">
              <w:rPr>
                <w:sz w:val="24"/>
                <w:szCs w:val="24"/>
              </w:rPr>
              <w:t xml:space="preserve"> гормоны, их роль в организме.</w:t>
            </w:r>
            <w:r>
              <w:rPr>
                <w:sz w:val="28"/>
              </w:rPr>
              <w:t xml:space="preserve"> </w:t>
            </w:r>
            <w:r w:rsidRPr="009E63D1">
              <w:rPr>
                <w:sz w:val="24"/>
                <w:szCs w:val="24"/>
              </w:rPr>
              <w:t>Периферические эндокринные железы и секретируемые ими гормоны.)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  <w:proofErr w:type="spellStart"/>
            <w:r>
              <w:rPr>
                <w:szCs w:val="28"/>
              </w:rPr>
              <w:t>Кез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Мария Николаевна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Pr="009E63D1" w:rsidRDefault="002F0F8B" w:rsidP="00312FFB">
            <w:pPr>
              <w:jc w:val="both"/>
              <w:rPr>
                <w:szCs w:val="28"/>
              </w:rPr>
            </w:pPr>
            <w:r w:rsidRPr="009E63D1">
              <w:rPr>
                <w:szCs w:val="28"/>
              </w:rPr>
              <w:t>Внутренняя среда организма</w:t>
            </w:r>
            <w:r>
              <w:rPr>
                <w:szCs w:val="28"/>
              </w:rPr>
              <w:t xml:space="preserve">. </w:t>
            </w:r>
            <w:r w:rsidRPr="009E63D1">
              <w:rPr>
                <w:sz w:val="24"/>
              </w:rPr>
              <w:t xml:space="preserve">(Кровь, ее основные функции Плазма, ее минеральный и белковый состав. Осмотическое и </w:t>
            </w:r>
            <w:proofErr w:type="spellStart"/>
            <w:r w:rsidRPr="009E63D1">
              <w:rPr>
                <w:sz w:val="24"/>
              </w:rPr>
              <w:t>онкотическое</w:t>
            </w:r>
            <w:proofErr w:type="spellEnd"/>
            <w:r w:rsidRPr="009E63D1">
              <w:rPr>
                <w:sz w:val="24"/>
              </w:rPr>
              <w:t xml:space="preserve"> давление. Механизмы поддержания кислотно-основного равновесия. Буферные системы крови.)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Кутузова  Елизавета </w:t>
            </w:r>
            <w:r w:rsidRPr="0089696D">
              <w:rPr>
                <w:szCs w:val="28"/>
              </w:rPr>
              <w:t>Викторовна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Форменные элементы крови. (</w:t>
            </w:r>
            <w:r w:rsidRPr="009E63D1">
              <w:rPr>
                <w:sz w:val="24"/>
              </w:rPr>
              <w:t>Строение, состав и свойства эритроцитов. Гемоглобин. Скорость оседания эритроцитов. Лейкоциты,</w:t>
            </w:r>
            <w:r w:rsidRPr="009E63D1">
              <w:rPr>
                <w:b/>
                <w:sz w:val="24"/>
              </w:rPr>
              <w:t xml:space="preserve"> </w:t>
            </w:r>
            <w:r w:rsidRPr="009E63D1">
              <w:rPr>
                <w:sz w:val="24"/>
              </w:rPr>
              <w:t>их виды, роль в организме. Понятие о клеточном и гуморальном</w:t>
            </w:r>
            <w:r>
              <w:rPr>
                <w:sz w:val="24"/>
              </w:rPr>
              <w:t xml:space="preserve"> иммунитете. Кровяные пластинки</w:t>
            </w:r>
            <w:r w:rsidRPr="009E63D1">
              <w:rPr>
                <w:sz w:val="24"/>
              </w:rPr>
              <w:t>,</w:t>
            </w:r>
            <w:r w:rsidRPr="009E63D1">
              <w:rPr>
                <w:b/>
                <w:sz w:val="24"/>
              </w:rPr>
              <w:t xml:space="preserve"> </w:t>
            </w:r>
            <w:r w:rsidRPr="009E63D1">
              <w:rPr>
                <w:sz w:val="24"/>
              </w:rPr>
              <w:t>их строение, функции.</w:t>
            </w:r>
            <w:r>
              <w:rPr>
                <w:sz w:val="24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726DF7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Левкович Мария Геннадьевна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Pr="008967AA" w:rsidRDefault="002F0F8B" w:rsidP="00312FFB">
            <w:pPr>
              <w:jc w:val="both"/>
              <w:rPr>
                <w:szCs w:val="28"/>
              </w:rPr>
            </w:pPr>
            <w:r w:rsidRPr="008967AA">
              <w:t>Физиология сердечно-сосудистой системы</w:t>
            </w:r>
            <w:r>
              <w:t>. (</w:t>
            </w:r>
            <w:r w:rsidRPr="008967AA">
              <w:rPr>
                <w:sz w:val="24"/>
              </w:rPr>
              <w:t>Общие свойства сердечной мышцы: автоматизм, проводимость, возбудимость и сократимость.</w:t>
            </w:r>
            <w:r>
              <w:rPr>
                <w:sz w:val="24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315D55" w:rsidP="00312FFB">
            <w:pPr>
              <w:jc w:val="both"/>
              <w:rPr>
                <w:szCs w:val="28"/>
              </w:rPr>
            </w:pPr>
            <w:r w:rsidRPr="00B908B2">
              <w:rPr>
                <w:szCs w:val="28"/>
              </w:rPr>
              <w:t>Соловей Мария Андреевна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Pr="008967AA" w:rsidRDefault="002F0F8B" w:rsidP="00312FFB">
            <w:pPr>
              <w:jc w:val="both"/>
              <w:rPr>
                <w:szCs w:val="28"/>
              </w:rPr>
            </w:pPr>
            <w:r w:rsidRPr="008967AA">
              <w:rPr>
                <w:szCs w:val="28"/>
              </w:rPr>
              <w:t xml:space="preserve">Физиология дыхания. </w:t>
            </w:r>
            <w:r>
              <w:rPr>
                <w:szCs w:val="28"/>
              </w:rPr>
              <w:t>(</w:t>
            </w:r>
            <w:r w:rsidRPr="008967AA">
              <w:rPr>
                <w:sz w:val="24"/>
              </w:rPr>
              <w:t>Дыхание у высших позвоночных: внешнее дыхание, газообмен в легких и тканях, транспорт газов кровью, тканевое дыхание. Особенности легочного дыхания у млекопитающих и птиц.</w:t>
            </w:r>
            <w:r>
              <w:rPr>
                <w:sz w:val="24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8F19C9" w:rsidP="00F71EC9">
            <w:pPr>
              <w:tabs>
                <w:tab w:val="left" w:pos="709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Добринец</w:t>
            </w:r>
            <w:proofErr w:type="spellEnd"/>
            <w:r>
              <w:rPr>
                <w:szCs w:val="28"/>
              </w:rPr>
              <w:t xml:space="preserve">  Татьяна  Ивановна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Pr="008967AA" w:rsidRDefault="008F19C9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Трутовые грибы Беларуси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8F19C9" w:rsidP="008F19C9">
            <w:pPr>
              <w:jc w:val="both"/>
              <w:rPr>
                <w:szCs w:val="28"/>
              </w:rPr>
            </w:pPr>
            <w:r w:rsidRPr="00B908B2">
              <w:rPr>
                <w:szCs w:val="28"/>
              </w:rPr>
              <w:t>Туровец    Алина   Витальевна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 w:rsidRPr="008967AA">
              <w:rPr>
                <w:szCs w:val="28"/>
              </w:rPr>
              <w:t>Учение В. И. Вернадского о биосфере.</w:t>
            </w:r>
            <w:r>
              <w:rPr>
                <w:sz w:val="26"/>
                <w:szCs w:val="26"/>
              </w:rPr>
              <w:t xml:space="preserve"> </w:t>
            </w:r>
            <w:r w:rsidRPr="008967AA">
              <w:rPr>
                <w:sz w:val="24"/>
              </w:rPr>
              <w:t>(Происхождение жизни и эволюция биосферы. Живое вещество планеты, его характеристика.</w:t>
            </w:r>
            <w:r>
              <w:rPr>
                <w:sz w:val="24"/>
              </w:rPr>
              <w:t xml:space="preserve"> </w:t>
            </w:r>
            <w:r w:rsidRPr="008967AA">
              <w:rPr>
                <w:sz w:val="24"/>
              </w:rPr>
              <w:t>Состав и строение биосферы. Границы биосферы. Неравномерность распределения жизни в биосфере.</w:t>
            </w:r>
            <w:r>
              <w:rPr>
                <w:sz w:val="24"/>
              </w:rPr>
              <w:t xml:space="preserve"> </w:t>
            </w:r>
            <w:r w:rsidRPr="008967AA">
              <w:rPr>
                <w:sz w:val="24"/>
              </w:rPr>
              <w:t>Динамика и стабильность биосферы. Биологическое разнообразие</w:t>
            </w:r>
            <w:r>
              <w:rPr>
                <w:sz w:val="24"/>
              </w:rPr>
              <w:t>.</w:t>
            </w:r>
            <w:r w:rsidRPr="008967AA">
              <w:rPr>
                <w:sz w:val="24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8F19C9" w:rsidP="00312FF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Турцевич</w:t>
            </w:r>
            <w:proofErr w:type="spellEnd"/>
            <w:r>
              <w:rPr>
                <w:szCs w:val="28"/>
              </w:rPr>
              <w:t xml:space="preserve">  Анна  Васильевна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Охраняемые территории мира и Б</w:t>
            </w:r>
            <w:r w:rsidRPr="008967AA">
              <w:rPr>
                <w:szCs w:val="28"/>
              </w:rPr>
              <w:t>еларуси.</w:t>
            </w:r>
            <w:r>
              <w:rPr>
                <w:sz w:val="26"/>
                <w:szCs w:val="26"/>
              </w:rPr>
              <w:t xml:space="preserve"> </w:t>
            </w:r>
            <w:r w:rsidRPr="008967AA">
              <w:rPr>
                <w:sz w:val="24"/>
              </w:rPr>
              <w:t xml:space="preserve">(Понятие об охраняемых </w:t>
            </w:r>
            <w:r w:rsidRPr="008967AA">
              <w:rPr>
                <w:sz w:val="24"/>
              </w:rPr>
              <w:lastRenderedPageBreak/>
              <w:t>территориях. Биосферные заповедники, национальные парки, заказники, «</w:t>
            </w:r>
            <w:proofErr w:type="spellStart"/>
            <w:r w:rsidRPr="008967AA">
              <w:rPr>
                <w:sz w:val="24"/>
              </w:rPr>
              <w:t>Рамсарские</w:t>
            </w:r>
            <w:proofErr w:type="spellEnd"/>
            <w:r w:rsidRPr="008967AA">
              <w:rPr>
                <w:sz w:val="24"/>
              </w:rPr>
              <w:t xml:space="preserve"> угодья», памятники природы, резерваты. Охраняемые территории мира</w:t>
            </w:r>
            <w:r>
              <w:rPr>
                <w:sz w:val="24"/>
              </w:rPr>
              <w:t xml:space="preserve"> и</w:t>
            </w:r>
            <w:r w:rsidRPr="008967AA">
              <w:rPr>
                <w:sz w:val="24"/>
              </w:rPr>
              <w:t xml:space="preserve"> Беларуси и их характеристика.)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8F19C9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Тризна Виктория Александровна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Альтернативные источники энергии. (Солнечная энергетика, ветроэнергетика)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8F19C9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Нагорная Александра Сергеевна</w:t>
            </w:r>
            <w:r>
              <w:rPr>
                <w:szCs w:val="28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8F19C9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Воспроизводительная способность коров в условиях КСУП «</w:t>
            </w:r>
            <w:proofErr w:type="spellStart"/>
            <w:r>
              <w:rPr>
                <w:szCs w:val="28"/>
              </w:rPr>
              <w:t>Мозырская</w:t>
            </w:r>
            <w:proofErr w:type="spellEnd"/>
            <w:r>
              <w:rPr>
                <w:szCs w:val="28"/>
              </w:rPr>
              <w:t xml:space="preserve"> овощная фабрика»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2F0F8B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Есьман</w:t>
            </w:r>
            <w:proofErr w:type="spellEnd"/>
            <w:r>
              <w:rPr>
                <w:szCs w:val="28"/>
              </w:rPr>
              <w:t xml:space="preserve"> Виктория Николаевна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Современные экологические проблемы. </w:t>
            </w:r>
            <w:r w:rsidRPr="00EF1C00">
              <w:rPr>
                <w:sz w:val="24"/>
              </w:rPr>
              <w:t>(Парниковый эффект, разрушение озонового экрана, проблема народонаселения.)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B" w:rsidRDefault="002F0F8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D64B7A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proofErr w:type="spellStart"/>
            <w:r w:rsidRPr="009058A6">
              <w:rPr>
                <w:szCs w:val="28"/>
              </w:rPr>
              <w:t>Ерошик</w:t>
            </w:r>
            <w:proofErr w:type="spellEnd"/>
            <w:r w:rsidRPr="009058A6">
              <w:rPr>
                <w:szCs w:val="28"/>
              </w:rPr>
              <w:t xml:space="preserve">   Анна    Владимировна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BE27E4" w:rsidP="00BE27E4">
            <w:pPr>
              <w:jc w:val="both"/>
              <w:rPr>
                <w:szCs w:val="28"/>
              </w:rPr>
            </w:pPr>
            <w:r w:rsidRPr="0045635B">
              <w:rPr>
                <w:szCs w:val="28"/>
              </w:rPr>
              <w:t>Биотехнология в пищевой промышленности РБ.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42406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D64B7A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proofErr w:type="spellStart"/>
            <w:r w:rsidRPr="00B908B2">
              <w:rPr>
                <w:szCs w:val="28"/>
              </w:rPr>
              <w:t>Дасько</w:t>
            </w:r>
            <w:proofErr w:type="spellEnd"/>
            <w:r w:rsidRPr="00B908B2">
              <w:rPr>
                <w:szCs w:val="28"/>
              </w:rPr>
              <w:t xml:space="preserve">   Вероника   Петровна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BE27E4" w:rsidP="00BE2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Биотехнологические процессы получения альтернативных видов энергии и топлива в РБ.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42406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D64B7A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Горошко    Светлана   Эдуардовна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BE27E4" w:rsidP="00BE2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Биотехнологические процессы получения лекарственных средств, вакцин и сывороток в РБ.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42406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D64B7A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proofErr w:type="spellStart"/>
            <w:r w:rsidRPr="00B908B2">
              <w:rPr>
                <w:szCs w:val="28"/>
              </w:rPr>
              <w:t>Грамович</w:t>
            </w:r>
            <w:proofErr w:type="spellEnd"/>
            <w:r w:rsidRPr="00B908B2">
              <w:rPr>
                <w:szCs w:val="28"/>
              </w:rPr>
              <w:t xml:space="preserve"> Александр Витальевич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CB4233" w:rsidP="00BE2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Активизация познавательной деятельности учащихся восьмых классов средней школы при изучении химии.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42406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D64B7A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312FFB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Волынец    Алина     Николаевна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1E1A2A" w:rsidP="001E1A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Современное состояние и перспективы развития генной инженерии в РБ.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42406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  <w:tr w:rsidR="00D64B7A" w:rsidTr="00312FF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858E3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312FFB" w:rsidP="00312FF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Алешкевич</w:t>
            </w:r>
            <w:proofErr w:type="spellEnd"/>
            <w:r>
              <w:rPr>
                <w:szCs w:val="28"/>
              </w:rPr>
              <w:t xml:space="preserve">     Татьяна     </w:t>
            </w:r>
            <w:proofErr w:type="spellStart"/>
            <w:r>
              <w:rPr>
                <w:szCs w:val="28"/>
              </w:rPr>
              <w:t>Феофановна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A" w:rsidRDefault="001E1A2A" w:rsidP="001E1A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Биотехнология в охране окружающей среды в РБ.</w:t>
            </w:r>
          </w:p>
          <w:p w:rsidR="00D64B7A" w:rsidRDefault="00D64B7A" w:rsidP="00312FFB">
            <w:pPr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A" w:rsidRDefault="00E42406" w:rsidP="0031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Реферативная работа</w:t>
            </w:r>
          </w:p>
        </w:tc>
      </w:tr>
    </w:tbl>
    <w:p w:rsidR="00CB4233" w:rsidRDefault="002F0F8B" w:rsidP="00312FF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72771C" w:rsidRPr="00881C81" w:rsidRDefault="00C85251" w:rsidP="0072771C">
      <w:pPr>
        <w:jc w:val="both"/>
        <w:rPr>
          <w:b/>
          <w:szCs w:val="28"/>
        </w:rPr>
      </w:pPr>
      <w:r w:rsidRPr="00881C81">
        <w:rPr>
          <w:b/>
          <w:szCs w:val="28"/>
        </w:rPr>
        <w:t>Студент</w:t>
      </w:r>
      <w:r w:rsidR="00881C81" w:rsidRPr="00881C81">
        <w:rPr>
          <w:b/>
          <w:szCs w:val="28"/>
        </w:rPr>
        <w:t>ы</w:t>
      </w:r>
      <w:r w:rsidRPr="00881C81">
        <w:rPr>
          <w:b/>
          <w:szCs w:val="28"/>
        </w:rPr>
        <w:t xml:space="preserve">, </w:t>
      </w:r>
      <w:r w:rsidR="00881C81" w:rsidRPr="00881C81">
        <w:rPr>
          <w:b/>
          <w:szCs w:val="28"/>
        </w:rPr>
        <w:t xml:space="preserve">у которых руководителями являются </w:t>
      </w:r>
      <w:proofErr w:type="spellStart"/>
      <w:r w:rsidR="00881C81" w:rsidRPr="00881C81">
        <w:rPr>
          <w:b/>
          <w:szCs w:val="28"/>
        </w:rPr>
        <w:t>Мижуй</w:t>
      </w:r>
      <w:proofErr w:type="spellEnd"/>
      <w:r w:rsidR="00881C81" w:rsidRPr="00881C81">
        <w:rPr>
          <w:b/>
          <w:szCs w:val="28"/>
        </w:rPr>
        <w:t xml:space="preserve"> С.М и Пехота А.П., должны уточнить тему индивидуального задания у своих руководителей!!!</w:t>
      </w:r>
      <w:r w:rsidRPr="00881C81">
        <w:rPr>
          <w:b/>
          <w:szCs w:val="28"/>
        </w:rPr>
        <w:t xml:space="preserve"> </w:t>
      </w:r>
    </w:p>
    <w:p w:rsidR="002F0F8B" w:rsidRPr="001705B1" w:rsidRDefault="002F0F8B" w:rsidP="005C0395">
      <w:pPr>
        <w:rPr>
          <w:b/>
        </w:rPr>
      </w:pPr>
    </w:p>
    <w:sectPr w:rsidR="002F0F8B" w:rsidRPr="0017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20B"/>
    <w:multiLevelType w:val="hybridMultilevel"/>
    <w:tmpl w:val="2D905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04E91"/>
    <w:multiLevelType w:val="hybridMultilevel"/>
    <w:tmpl w:val="E56E567C"/>
    <w:lvl w:ilvl="0" w:tplc="5C0C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97113"/>
    <w:multiLevelType w:val="hybridMultilevel"/>
    <w:tmpl w:val="E56E567C"/>
    <w:lvl w:ilvl="0" w:tplc="5C0C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56885"/>
    <w:multiLevelType w:val="hybridMultilevel"/>
    <w:tmpl w:val="BD16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04F64"/>
    <w:multiLevelType w:val="hybridMultilevel"/>
    <w:tmpl w:val="C3624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F5F5E"/>
    <w:multiLevelType w:val="hybridMultilevel"/>
    <w:tmpl w:val="C9985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15620"/>
    <w:multiLevelType w:val="hybridMultilevel"/>
    <w:tmpl w:val="8704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C22F0"/>
    <w:multiLevelType w:val="singleLevel"/>
    <w:tmpl w:val="7CB49C5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5E0C2FA4"/>
    <w:multiLevelType w:val="hybridMultilevel"/>
    <w:tmpl w:val="24E02ECA"/>
    <w:lvl w:ilvl="0" w:tplc="72440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B4502"/>
    <w:multiLevelType w:val="hybridMultilevel"/>
    <w:tmpl w:val="E56E567C"/>
    <w:lvl w:ilvl="0" w:tplc="5C0C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13983"/>
    <w:multiLevelType w:val="hybridMultilevel"/>
    <w:tmpl w:val="41D03A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7158C0"/>
    <w:multiLevelType w:val="hybridMultilevel"/>
    <w:tmpl w:val="E56E567C"/>
    <w:lvl w:ilvl="0" w:tplc="5C0C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9C3665"/>
    <w:multiLevelType w:val="hybridMultilevel"/>
    <w:tmpl w:val="DBEC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E7"/>
    <w:rsid w:val="00030AE7"/>
    <w:rsid w:val="000671FC"/>
    <w:rsid w:val="0009049C"/>
    <w:rsid w:val="000A7A94"/>
    <w:rsid w:val="00101876"/>
    <w:rsid w:val="00155AF3"/>
    <w:rsid w:val="001705B1"/>
    <w:rsid w:val="001E1A2A"/>
    <w:rsid w:val="001F7FED"/>
    <w:rsid w:val="00201B91"/>
    <w:rsid w:val="00265F6C"/>
    <w:rsid w:val="002A2B4B"/>
    <w:rsid w:val="002F0F8B"/>
    <w:rsid w:val="00312FFB"/>
    <w:rsid w:val="00315BFF"/>
    <w:rsid w:val="00315D55"/>
    <w:rsid w:val="0046751D"/>
    <w:rsid w:val="00487379"/>
    <w:rsid w:val="005C0395"/>
    <w:rsid w:val="006A5C9F"/>
    <w:rsid w:val="00726DF7"/>
    <w:rsid w:val="0072771C"/>
    <w:rsid w:val="007E531F"/>
    <w:rsid w:val="007F0414"/>
    <w:rsid w:val="00804607"/>
    <w:rsid w:val="00881C81"/>
    <w:rsid w:val="008F19C9"/>
    <w:rsid w:val="00901B01"/>
    <w:rsid w:val="00991527"/>
    <w:rsid w:val="009A29F5"/>
    <w:rsid w:val="009B72EA"/>
    <w:rsid w:val="00A42009"/>
    <w:rsid w:val="00AE0001"/>
    <w:rsid w:val="00BB67B7"/>
    <w:rsid w:val="00BE27E4"/>
    <w:rsid w:val="00C75101"/>
    <w:rsid w:val="00C85251"/>
    <w:rsid w:val="00CB4233"/>
    <w:rsid w:val="00D233EB"/>
    <w:rsid w:val="00D64B7A"/>
    <w:rsid w:val="00E334BC"/>
    <w:rsid w:val="00E42406"/>
    <w:rsid w:val="00E858E3"/>
    <w:rsid w:val="00ED37E6"/>
    <w:rsid w:val="00EF7BE4"/>
    <w:rsid w:val="00F71EC9"/>
    <w:rsid w:val="00F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60"/>
    <w:pPr>
      <w:ind w:left="720"/>
      <w:contextualSpacing/>
    </w:pPr>
  </w:style>
  <w:style w:type="paragraph" w:styleId="3">
    <w:name w:val="Body Text 3"/>
    <w:basedOn w:val="a"/>
    <w:link w:val="30"/>
    <w:rsid w:val="00265F6C"/>
    <w:pPr>
      <w:shd w:val="clear" w:color="auto" w:fill="FFFFFF"/>
      <w:spacing w:after="200" w:line="276" w:lineRule="auto"/>
      <w:jc w:val="both"/>
    </w:pPr>
    <w:rPr>
      <w:rFonts w:ascii="Calibri" w:hAnsi="Calibri"/>
      <w:szCs w:val="22"/>
    </w:rPr>
  </w:style>
  <w:style w:type="character" w:customStyle="1" w:styleId="30">
    <w:name w:val="Основной текст 3 Знак"/>
    <w:basedOn w:val="a0"/>
    <w:link w:val="3"/>
    <w:rsid w:val="00265F6C"/>
    <w:rPr>
      <w:rFonts w:ascii="Calibri" w:eastAsia="Times New Roman" w:hAnsi="Calibri" w:cs="Times New Roman"/>
      <w:sz w:val="28"/>
      <w:shd w:val="clear" w:color="auto" w:fill="FFFFFF"/>
      <w:lang w:eastAsia="ru-RU"/>
    </w:rPr>
  </w:style>
  <w:style w:type="paragraph" w:styleId="a4">
    <w:name w:val="Body Text Indent"/>
    <w:basedOn w:val="a"/>
    <w:link w:val="a5"/>
    <w:rsid w:val="00265F6C"/>
    <w:pPr>
      <w:spacing w:after="200" w:line="276" w:lineRule="auto"/>
      <w:ind w:firstLine="540"/>
      <w:jc w:val="both"/>
    </w:pPr>
    <w:rPr>
      <w:rFonts w:ascii="Calibri" w:hAnsi="Calibri"/>
      <w:sz w:val="32"/>
      <w:szCs w:val="36"/>
    </w:rPr>
  </w:style>
  <w:style w:type="character" w:customStyle="1" w:styleId="a5">
    <w:name w:val="Основной текст с отступом Знак"/>
    <w:basedOn w:val="a0"/>
    <w:link w:val="a4"/>
    <w:rsid w:val="00265F6C"/>
    <w:rPr>
      <w:rFonts w:ascii="Calibri" w:eastAsia="Times New Roman" w:hAnsi="Calibri" w:cs="Times New Roman"/>
      <w:sz w:val="32"/>
      <w:szCs w:val="36"/>
      <w:lang w:eastAsia="ru-RU"/>
    </w:rPr>
  </w:style>
  <w:style w:type="paragraph" w:customStyle="1" w:styleId="cap1">
    <w:name w:val="cap1"/>
    <w:basedOn w:val="a"/>
    <w:rsid w:val="00265F6C"/>
    <w:rPr>
      <w:sz w:val="22"/>
      <w:szCs w:val="20"/>
    </w:rPr>
  </w:style>
  <w:style w:type="paragraph" w:styleId="2">
    <w:name w:val="Body Text Indent 2"/>
    <w:basedOn w:val="a"/>
    <w:link w:val="20"/>
    <w:semiHidden/>
    <w:rsid w:val="00265F6C"/>
    <w:pPr>
      <w:spacing w:after="120" w:line="480" w:lineRule="auto"/>
      <w:ind w:left="283"/>
    </w:pPr>
    <w:rPr>
      <w:rFonts w:eastAsia="Calibri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5F6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1705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1705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6"/>
    <w:rsid w:val="001705B1"/>
    <w:pPr>
      <w:widowControl w:val="0"/>
      <w:shd w:val="clear" w:color="auto" w:fill="FFFFFF"/>
      <w:spacing w:line="322" w:lineRule="exact"/>
      <w:ind w:firstLine="700"/>
      <w:jc w:val="both"/>
    </w:pPr>
    <w:rPr>
      <w:sz w:val="26"/>
      <w:szCs w:val="26"/>
      <w:lang w:eastAsia="en-US"/>
    </w:rPr>
  </w:style>
  <w:style w:type="character" w:customStyle="1" w:styleId="0pt">
    <w:name w:val="Основной текст + Полужирный;Курсив;Интервал 0 pt"/>
    <w:basedOn w:val="a6"/>
    <w:rsid w:val="00170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F0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F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0F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0F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2F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60"/>
    <w:pPr>
      <w:ind w:left="720"/>
      <w:contextualSpacing/>
    </w:pPr>
  </w:style>
  <w:style w:type="paragraph" w:styleId="3">
    <w:name w:val="Body Text 3"/>
    <w:basedOn w:val="a"/>
    <w:link w:val="30"/>
    <w:rsid w:val="00265F6C"/>
    <w:pPr>
      <w:shd w:val="clear" w:color="auto" w:fill="FFFFFF"/>
      <w:spacing w:after="200" w:line="276" w:lineRule="auto"/>
      <w:jc w:val="both"/>
    </w:pPr>
    <w:rPr>
      <w:rFonts w:ascii="Calibri" w:hAnsi="Calibri"/>
      <w:szCs w:val="22"/>
    </w:rPr>
  </w:style>
  <w:style w:type="character" w:customStyle="1" w:styleId="30">
    <w:name w:val="Основной текст 3 Знак"/>
    <w:basedOn w:val="a0"/>
    <w:link w:val="3"/>
    <w:rsid w:val="00265F6C"/>
    <w:rPr>
      <w:rFonts w:ascii="Calibri" w:eastAsia="Times New Roman" w:hAnsi="Calibri" w:cs="Times New Roman"/>
      <w:sz w:val="28"/>
      <w:shd w:val="clear" w:color="auto" w:fill="FFFFFF"/>
      <w:lang w:eastAsia="ru-RU"/>
    </w:rPr>
  </w:style>
  <w:style w:type="paragraph" w:styleId="a4">
    <w:name w:val="Body Text Indent"/>
    <w:basedOn w:val="a"/>
    <w:link w:val="a5"/>
    <w:rsid w:val="00265F6C"/>
    <w:pPr>
      <w:spacing w:after="200" w:line="276" w:lineRule="auto"/>
      <w:ind w:firstLine="540"/>
      <w:jc w:val="both"/>
    </w:pPr>
    <w:rPr>
      <w:rFonts w:ascii="Calibri" w:hAnsi="Calibri"/>
      <w:sz w:val="32"/>
      <w:szCs w:val="36"/>
    </w:rPr>
  </w:style>
  <w:style w:type="character" w:customStyle="1" w:styleId="a5">
    <w:name w:val="Основной текст с отступом Знак"/>
    <w:basedOn w:val="a0"/>
    <w:link w:val="a4"/>
    <w:rsid w:val="00265F6C"/>
    <w:rPr>
      <w:rFonts w:ascii="Calibri" w:eastAsia="Times New Roman" w:hAnsi="Calibri" w:cs="Times New Roman"/>
      <w:sz w:val="32"/>
      <w:szCs w:val="36"/>
      <w:lang w:eastAsia="ru-RU"/>
    </w:rPr>
  </w:style>
  <w:style w:type="paragraph" w:customStyle="1" w:styleId="cap1">
    <w:name w:val="cap1"/>
    <w:basedOn w:val="a"/>
    <w:rsid w:val="00265F6C"/>
    <w:rPr>
      <w:sz w:val="22"/>
      <w:szCs w:val="20"/>
    </w:rPr>
  </w:style>
  <w:style w:type="paragraph" w:styleId="2">
    <w:name w:val="Body Text Indent 2"/>
    <w:basedOn w:val="a"/>
    <w:link w:val="20"/>
    <w:semiHidden/>
    <w:rsid w:val="00265F6C"/>
    <w:pPr>
      <w:spacing w:after="120" w:line="480" w:lineRule="auto"/>
      <w:ind w:left="283"/>
    </w:pPr>
    <w:rPr>
      <w:rFonts w:eastAsia="Calibri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5F6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1705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1705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6"/>
    <w:rsid w:val="001705B1"/>
    <w:pPr>
      <w:widowControl w:val="0"/>
      <w:shd w:val="clear" w:color="auto" w:fill="FFFFFF"/>
      <w:spacing w:line="322" w:lineRule="exact"/>
      <w:ind w:firstLine="700"/>
      <w:jc w:val="both"/>
    </w:pPr>
    <w:rPr>
      <w:sz w:val="26"/>
      <w:szCs w:val="26"/>
      <w:lang w:eastAsia="en-US"/>
    </w:rPr>
  </w:style>
  <w:style w:type="character" w:customStyle="1" w:styleId="0pt">
    <w:name w:val="Основной текст + Полужирный;Курсив;Интервал 0 pt"/>
    <w:basedOn w:val="a6"/>
    <w:rsid w:val="00170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F0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F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0F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0F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2F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6D74-6B29-4157-8151-FAB84203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7082</Words>
  <Characters>40370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54</cp:revision>
  <dcterms:created xsi:type="dcterms:W3CDTF">2017-05-04T09:44:00Z</dcterms:created>
  <dcterms:modified xsi:type="dcterms:W3CDTF">2017-11-21T12:00:00Z</dcterms:modified>
</cp:coreProperties>
</file>