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92" w:rsidRPr="007F4B92" w:rsidRDefault="007F4B92" w:rsidP="007F4B9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F4B92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7F4B92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7F4B92" w:rsidRPr="007F4B92" w:rsidRDefault="007F4B92" w:rsidP="007F4B9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F4B92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7F4B92" w:rsidRPr="007F4B92" w:rsidRDefault="007F4B92" w:rsidP="007F4B9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678"/>
        <w:gridCol w:w="5387"/>
      </w:tblGrid>
      <w:tr w:rsidR="007F4B92" w:rsidRPr="007F4B92" w:rsidTr="00A26BFE">
        <w:trPr>
          <w:trHeight w:val="1111"/>
        </w:trPr>
        <w:tc>
          <w:tcPr>
            <w:tcW w:w="4678" w:type="dxa"/>
          </w:tcPr>
          <w:p w:rsidR="007F4B92" w:rsidRPr="007F4B92" w:rsidRDefault="007F4B92" w:rsidP="00A26BF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7F4B92" w:rsidRPr="007F4B92" w:rsidRDefault="007F4B92" w:rsidP="00A26BF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4B92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7F4B92" w:rsidRPr="007F4B92" w:rsidRDefault="007F4B92" w:rsidP="00A26BF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4B92">
              <w:rPr>
                <w:rFonts w:ascii="Times New Roman" w:hAnsi="Times New Roman" w:cs="Times New Roman"/>
                <w:bCs/>
                <w:sz w:val="26"/>
                <w:szCs w:val="26"/>
              </w:rPr>
              <w:t>Зав. кафедрой биологии</w:t>
            </w:r>
            <w:r w:rsidRPr="007F4B9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7F4B9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F4B9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7F4B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экологии                                                                                                       ________________ </w:t>
            </w:r>
            <w:proofErr w:type="spellStart"/>
            <w:r w:rsidRPr="007F4B92">
              <w:rPr>
                <w:rFonts w:ascii="Times New Roman" w:hAnsi="Times New Roman" w:cs="Times New Roman"/>
                <w:bCs/>
                <w:sz w:val="26"/>
                <w:szCs w:val="26"/>
              </w:rPr>
              <w:t>Гуминская</w:t>
            </w:r>
            <w:proofErr w:type="spellEnd"/>
            <w:r w:rsidRPr="007F4B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Е.Ю.</w:t>
            </w:r>
          </w:p>
          <w:p w:rsidR="007F4B92" w:rsidRPr="007F4B92" w:rsidRDefault="007F4B92" w:rsidP="00A2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F4B9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 сентября  2017 г   Протокол  № 3</w:t>
            </w:r>
          </w:p>
          <w:p w:rsidR="007F4B92" w:rsidRPr="007F4B92" w:rsidRDefault="007F4B92" w:rsidP="00A26BFE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F4B92" w:rsidRPr="007F4B92" w:rsidRDefault="007F4B92" w:rsidP="007F4B92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B92" w:rsidRPr="007F4B92" w:rsidRDefault="007F4B92" w:rsidP="007F4B92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7F4B92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7F4B92">
        <w:rPr>
          <w:rFonts w:ascii="Times New Roman" w:hAnsi="Times New Roman" w:cs="Times New Roman"/>
          <w:sz w:val="26"/>
          <w:szCs w:val="26"/>
        </w:rPr>
        <w:t xml:space="preserve">  по дисциплине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Биология клетки</w:t>
      </w:r>
      <w:r w:rsidRPr="007F4B92">
        <w:rPr>
          <w:rFonts w:ascii="Times New Roman" w:hAnsi="Times New Roman" w:cs="Times New Roman"/>
          <w:sz w:val="26"/>
          <w:szCs w:val="26"/>
        </w:rPr>
        <w:t>»</w:t>
      </w:r>
    </w:p>
    <w:p w:rsidR="007F4B92" w:rsidRPr="007F4B92" w:rsidRDefault="007F4B92" w:rsidP="007F4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7F4B92">
        <w:rPr>
          <w:rFonts w:ascii="Times New Roman" w:hAnsi="Times New Roman" w:cs="Times New Roman"/>
          <w:b/>
          <w:sz w:val="26"/>
          <w:szCs w:val="26"/>
        </w:rPr>
        <w:t>3</w:t>
      </w:r>
      <w:r w:rsidRPr="007F4B92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 </w:t>
      </w:r>
    </w:p>
    <w:p w:rsidR="007F4B92" w:rsidRPr="007F4B92" w:rsidRDefault="007F4B92" w:rsidP="007F4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7F4B92" w:rsidRPr="007F4B92" w:rsidRDefault="007F4B92" w:rsidP="007F4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Pr="007F4B92">
        <w:rPr>
          <w:rFonts w:ascii="Times New Roman" w:eastAsia="Calibri" w:hAnsi="Times New Roman" w:cs="Times New Roman"/>
          <w:sz w:val="26"/>
          <w:szCs w:val="26"/>
        </w:rPr>
        <w:t>1 -31 01 01-02 Биология (научно-педагогическая деятельность)</w:t>
      </w:r>
    </w:p>
    <w:p w:rsidR="007F4B92" w:rsidRPr="007F4B92" w:rsidRDefault="007F4B92" w:rsidP="007F4B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</w:p>
    <w:p w:rsidR="007F4B92" w:rsidRPr="007F4B92" w:rsidRDefault="007F4B92" w:rsidP="007F4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>1. Эволюция клетки.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2. Особенности строения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прокариотической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 клетки. Генетический аппарат. 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3. Особенности строения эукариот.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Генитический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 аппарат. Ядро. Хромосомы. Белки-гистоны.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Надмемранные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 структуры. Химический состав и функции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гликокаликса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>. Кортикальная система клетки.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>5. Плазматическая мембрана. Функции. Характеристика химических компонентов. Роль белков.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>6. Транспорт веществ через мембраны: по градиенту концентрации, против градиента концентрации. Простая диффузия. Облегченная диффузия.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7. Фагоцитоз,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эндоцитоз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экзоцитоз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>. Натрий-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калевый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 насос. Транспорт глюкозы в клетку.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>8. Обмен веществ. Метаболизм, анаболизм, катаболизм. Пластический обмен: биосинтез белка.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9. Типы питания живых организмов. Пластический обмен: фотосинтез, хемосинтез. Сущность, световые и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темновые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 реакции. Цикл Кальвина.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>10. Энергетический обмен: гликолиз, дыхание. Исходные продукты, результаты. Цикл Кребса.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11. Рибосомы и биосинтез белка. Особенности регуляции экспрессии генов </w:t>
      </w:r>
      <w:proofErr w:type="gramStart"/>
      <w:r w:rsidRPr="007F4B9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F4B92">
        <w:rPr>
          <w:rFonts w:ascii="Times New Roman" w:hAnsi="Times New Roman" w:cs="Times New Roman"/>
          <w:sz w:val="26"/>
          <w:szCs w:val="26"/>
        </w:rPr>
        <w:t xml:space="preserve"> эукариот и прокариот.</w:t>
      </w:r>
    </w:p>
    <w:p w:rsidR="007F4B92" w:rsidRPr="007F4B92" w:rsidRDefault="007F4B92" w:rsidP="007F4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12. Вирусы,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плазмиды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транспозоны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>. Функции, строение, применение в генной инженерии.</w:t>
      </w:r>
    </w:p>
    <w:p w:rsidR="007F4B92" w:rsidRPr="007F4B92" w:rsidRDefault="007F4B92" w:rsidP="007F4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53CF" w:rsidRPr="007F4B92" w:rsidRDefault="007F4B92" w:rsidP="007F4B92">
      <w:pPr>
        <w:spacing w:after="0" w:line="240" w:lineRule="auto"/>
        <w:rPr>
          <w:sz w:val="26"/>
          <w:szCs w:val="26"/>
        </w:rPr>
      </w:pPr>
      <w:r w:rsidRPr="007F4B92">
        <w:rPr>
          <w:rFonts w:ascii="Times New Roman" w:hAnsi="Times New Roman" w:cs="Times New Roman"/>
          <w:sz w:val="26"/>
          <w:szCs w:val="26"/>
        </w:rPr>
        <w:t xml:space="preserve">Доцент _____________ </w:t>
      </w:r>
      <w:proofErr w:type="spellStart"/>
      <w:r w:rsidRPr="007F4B92">
        <w:rPr>
          <w:rFonts w:ascii="Times New Roman" w:hAnsi="Times New Roman" w:cs="Times New Roman"/>
          <w:sz w:val="26"/>
          <w:szCs w:val="26"/>
        </w:rPr>
        <w:t>Гуминская</w:t>
      </w:r>
      <w:proofErr w:type="spellEnd"/>
      <w:r w:rsidRPr="007F4B92">
        <w:rPr>
          <w:rFonts w:ascii="Times New Roman" w:hAnsi="Times New Roman" w:cs="Times New Roman"/>
          <w:sz w:val="26"/>
          <w:szCs w:val="26"/>
        </w:rPr>
        <w:t xml:space="preserve"> Е.Ю.</w:t>
      </w:r>
    </w:p>
    <w:sectPr w:rsidR="00EE53CF" w:rsidRPr="007F4B92" w:rsidSect="0001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E"/>
    <w:rsid w:val="00082E2E"/>
    <w:rsid w:val="007F4B92"/>
    <w:rsid w:val="00E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4B9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F4B92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4B9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F4B9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2017-10-18T10:46:00Z</cp:lastPrinted>
  <dcterms:created xsi:type="dcterms:W3CDTF">2017-10-18T10:41:00Z</dcterms:created>
  <dcterms:modified xsi:type="dcterms:W3CDTF">2017-10-18T10:51:00Z</dcterms:modified>
</cp:coreProperties>
</file>