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1" w:rsidRDefault="005E7FE5" w:rsidP="00D117C1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Информация</w:t>
      </w:r>
      <w:r w:rsidR="00D117C1">
        <w:rPr>
          <w:b/>
          <w:color w:val="FF0000"/>
        </w:rPr>
        <w:t xml:space="preserve"> </w:t>
      </w:r>
      <w:r w:rsidRPr="00606696">
        <w:rPr>
          <w:b/>
          <w:color w:val="FF0000"/>
        </w:rPr>
        <w:t xml:space="preserve">для </w:t>
      </w:r>
      <w:proofErr w:type="gramStart"/>
      <w:r w:rsidRPr="00606696">
        <w:rPr>
          <w:b/>
          <w:color w:val="FF0000"/>
        </w:rPr>
        <w:t>поступающих</w:t>
      </w:r>
      <w:proofErr w:type="gramEnd"/>
    </w:p>
    <w:p w:rsidR="00D117C1" w:rsidRDefault="00C9093C" w:rsidP="00D117C1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на специальност</w:t>
      </w:r>
      <w:r w:rsidR="00B40A1B" w:rsidRPr="00606696">
        <w:rPr>
          <w:b/>
          <w:color w:val="FF0000"/>
        </w:rPr>
        <w:t>ь</w:t>
      </w:r>
      <w:r w:rsidRPr="00606696">
        <w:rPr>
          <w:b/>
          <w:color w:val="FF0000"/>
        </w:rPr>
        <w:t xml:space="preserve"> «</w:t>
      </w:r>
      <w:r w:rsidR="00B40A1B" w:rsidRPr="00606696">
        <w:rPr>
          <w:b/>
          <w:color w:val="FF0000"/>
        </w:rPr>
        <w:t xml:space="preserve">Профессиональное </w:t>
      </w:r>
      <w:proofErr w:type="gramStart"/>
      <w:r w:rsidR="00B40A1B" w:rsidRPr="00606696">
        <w:rPr>
          <w:b/>
          <w:color w:val="FF0000"/>
        </w:rPr>
        <w:t>обучение</w:t>
      </w:r>
      <w:r w:rsidRPr="00606696">
        <w:rPr>
          <w:b/>
          <w:color w:val="FF0000"/>
        </w:rPr>
        <w:t xml:space="preserve"> (по направлениям</w:t>
      </w:r>
      <w:proofErr w:type="gramEnd"/>
      <w:r w:rsidRPr="00606696">
        <w:rPr>
          <w:b/>
          <w:color w:val="FF0000"/>
        </w:rPr>
        <w:t>)»</w:t>
      </w:r>
    </w:p>
    <w:p w:rsidR="00C9093C" w:rsidRPr="00BD65AB" w:rsidRDefault="00B40A1B" w:rsidP="00BD65AB">
      <w:pPr>
        <w:jc w:val="center"/>
        <w:rPr>
          <w:rStyle w:val="a4"/>
          <w:rFonts w:eastAsiaTheme="minorHAnsi" w:cstheme="minorBidi"/>
          <w:b/>
          <w:color w:val="FF0000"/>
          <w:sz w:val="28"/>
          <w:szCs w:val="28"/>
          <w:lang w:bidi="ar-SA"/>
        </w:rPr>
      </w:pPr>
      <w:r w:rsidRPr="00606696">
        <w:rPr>
          <w:b/>
          <w:color w:val="FF0000"/>
        </w:rPr>
        <w:t xml:space="preserve"> в заочной форме </w:t>
      </w:r>
      <w:r w:rsidR="00BD65AB">
        <w:rPr>
          <w:b/>
          <w:color w:val="FF0000"/>
        </w:rPr>
        <w:t xml:space="preserve"> </w:t>
      </w:r>
      <w:r w:rsidR="00606696">
        <w:rPr>
          <w:b/>
          <w:color w:val="FF0000"/>
        </w:rPr>
        <w:t xml:space="preserve">(сокращенный срок </w:t>
      </w:r>
      <w:r w:rsidR="00606696" w:rsidRPr="00606696">
        <w:rPr>
          <w:b/>
          <w:color w:val="FF0000"/>
        </w:rPr>
        <w:t xml:space="preserve"> </w:t>
      </w:r>
      <w:r w:rsidRPr="00606696">
        <w:rPr>
          <w:b/>
          <w:color w:val="FF0000"/>
        </w:rPr>
        <w:t xml:space="preserve">получения </w:t>
      </w:r>
      <w:r w:rsidRPr="00606696">
        <w:rPr>
          <w:rStyle w:val="a4"/>
          <w:rFonts w:eastAsia="Arial Unicode MS"/>
          <w:b/>
          <w:color w:val="FF0000"/>
          <w:sz w:val="28"/>
          <w:szCs w:val="28"/>
        </w:rPr>
        <w:t>высшего образования</w:t>
      </w:r>
      <w:r w:rsidR="00606696">
        <w:rPr>
          <w:rStyle w:val="a4"/>
          <w:rFonts w:eastAsia="Arial Unicode MS"/>
          <w:b/>
          <w:color w:val="FF0000"/>
          <w:sz w:val="28"/>
          <w:szCs w:val="28"/>
        </w:rPr>
        <w:t xml:space="preserve">) </w:t>
      </w:r>
    </w:p>
    <w:p w:rsidR="00B40A1B" w:rsidRPr="00C9497D" w:rsidRDefault="00B40A1B" w:rsidP="00B40A1B">
      <w:pPr>
        <w:tabs>
          <w:tab w:val="left" w:pos="142"/>
        </w:tabs>
        <w:jc w:val="both"/>
        <w:rPr>
          <w:rFonts w:cs="Times New Roman"/>
          <w:bCs/>
          <w:sz w:val="24"/>
          <w:szCs w:val="24"/>
        </w:rPr>
      </w:pPr>
    </w:p>
    <w:p w:rsidR="00FD6E52" w:rsidRPr="000314A8" w:rsidRDefault="00DD048C" w:rsidP="00B40A1B">
      <w:pPr>
        <w:tabs>
          <w:tab w:val="left" w:pos="142"/>
        </w:tabs>
        <w:jc w:val="both"/>
        <w:rPr>
          <w:rFonts w:cs="Times New Roman"/>
          <w:bCs/>
          <w:color w:val="0033CC"/>
        </w:rPr>
      </w:pPr>
      <w:r>
        <w:rPr>
          <w:rFonts w:cs="Times New Roman"/>
          <w:bCs/>
          <w:color w:val="0033CC"/>
        </w:rPr>
        <w:tab/>
      </w:r>
      <w:r>
        <w:rPr>
          <w:rFonts w:cs="Times New Roman"/>
          <w:bCs/>
          <w:color w:val="0033CC"/>
        </w:rPr>
        <w:tab/>
      </w:r>
      <w:r w:rsidR="00B40A1B" w:rsidRPr="000314A8">
        <w:rPr>
          <w:rFonts w:cs="Times New Roman"/>
          <w:bCs/>
          <w:color w:val="0033CC"/>
        </w:rPr>
        <w:t xml:space="preserve">На сокращенный срок получения образования по специальности </w:t>
      </w:r>
      <w:r w:rsidR="00B40A1B" w:rsidRPr="000314A8">
        <w:rPr>
          <w:rFonts w:cs="Times New Roman"/>
          <w:b/>
          <w:bCs/>
          <w:color w:val="0033CC"/>
        </w:rPr>
        <w:t>«Профессиональное обучение (строительство)»</w:t>
      </w:r>
      <w:r w:rsidR="00B40A1B" w:rsidRPr="000314A8">
        <w:rPr>
          <w:rFonts w:cs="Times New Roman"/>
          <w:bCs/>
          <w:color w:val="0033CC"/>
        </w:rPr>
        <w:t xml:space="preserve"> принимаются </w:t>
      </w:r>
      <w:r w:rsidR="00FD6E52" w:rsidRPr="000314A8">
        <w:rPr>
          <w:rFonts w:cs="Times New Roman"/>
          <w:bCs/>
          <w:color w:val="0033CC"/>
        </w:rPr>
        <w:t>выпускники колледжей</w:t>
      </w:r>
      <w:r w:rsidR="00B40A1B" w:rsidRPr="000314A8">
        <w:rPr>
          <w:rFonts w:cs="Times New Roman"/>
          <w:bCs/>
          <w:color w:val="0033CC"/>
        </w:rPr>
        <w:t>, получившие среднее специальное образование по специальностям</w:t>
      </w:r>
      <w:r w:rsidR="00FD6E52" w:rsidRPr="000314A8">
        <w:rPr>
          <w:rFonts w:cs="Times New Roman"/>
          <w:bCs/>
          <w:color w:val="0033CC"/>
        </w:rPr>
        <w:t>:</w:t>
      </w:r>
    </w:p>
    <w:p w:rsidR="00FD6E52" w:rsidRDefault="00B40A1B" w:rsidP="00FD6E52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i/>
        </w:rPr>
      </w:pPr>
      <w:r w:rsidRPr="00FD6E52">
        <w:rPr>
          <w:bCs/>
          <w:i/>
        </w:rPr>
        <w:t>2-70 02 01 «Промышленное и гражданское строительство (по направлениям)»</w:t>
      </w:r>
      <w:r w:rsidR="00FD6E52">
        <w:rPr>
          <w:bCs/>
          <w:i/>
        </w:rPr>
        <w:t>;</w:t>
      </w:r>
    </w:p>
    <w:p w:rsidR="00FD6E52" w:rsidRDefault="00B40A1B" w:rsidP="00FD6E52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i/>
        </w:rPr>
      </w:pPr>
      <w:r w:rsidRPr="00FD6E52">
        <w:rPr>
          <w:bCs/>
          <w:i/>
        </w:rPr>
        <w:t>2-70 01 01 «Производство строительных изделий и конструкций»</w:t>
      </w:r>
      <w:r w:rsidR="00FD6E52">
        <w:rPr>
          <w:bCs/>
          <w:i/>
        </w:rPr>
        <w:t>;</w:t>
      </w:r>
    </w:p>
    <w:p w:rsidR="00FD6E52" w:rsidRDefault="00B40A1B" w:rsidP="00FD6E52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i/>
        </w:rPr>
      </w:pPr>
      <w:r w:rsidRPr="00FD6E52">
        <w:rPr>
          <w:bCs/>
          <w:i/>
        </w:rPr>
        <w:t>2-70 08 31 «Обслуживание и эксплуатация жилых домов»</w:t>
      </w:r>
      <w:r w:rsidR="00FD6E52">
        <w:rPr>
          <w:bCs/>
          <w:i/>
        </w:rPr>
        <w:t>;</w:t>
      </w:r>
    </w:p>
    <w:p w:rsidR="00FD6E52" w:rsidRDefault="00B40A1B" w:rsidP="00FD6E52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i/>
        </w:rPr>
      </w:pPr>
      <w:r w:rsidRPr="00FD6E52">
        <w:rPr>
          <w:bCs/>
          <w:i/>
        </w:rPr>
        <w:t>2-70 04 31 «Санитарно-техническое оборудование зданий и сооружений (по направлениям)»</w:t>
      </w:r>
      <w:r w:rsidR="00FD6E52">
        <w:rPr>
          <w:bCs/>
          <w:i/>
        </w:rPr>
        <w:t>;</w:t>
      </w:r>
    </w:p>
    <w:p w:rsidR="00FD6E52" w:rsidRDefault="00B40A1B" w:rsidP="00FD6E52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i/>
        </w:rPr>
      </w:pPr>
      <w:r w:rsidRPr="00FD6E52">
        <w:rPr>
          <w:bCs/>
          <w:i/>
        </w:rPr>
        <w:t>2-70 04 02 «Теплогазоснабжение, вентиляция и охрана воздушного бассейна»</w:t>
      </w:r>
      <w:r w:rsidR="00FD6E52">
        <w:rPr>
          <w:bCs/>
          <w:i/>
        </w:rPr>
        <w:t>;</w:t>
      </w:r>
    </w:p>
    <w:p w:rsidR="001F40C6" w:rsidRDefault="00B40A1B" w:rsidP="00FD6E52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bCs/>
          <w:i/>
        </w:rPr>
      </w:pPr>
      <w:r w:rsidRPr="00FD6E52">
        <w:rPr>
          <w:bCs/>
          <w:i/>
        </w:rPr>
        <w:t>2-69 01 01 «Архитектура»</w:t>
      </w:r>
      <w:r w:rsidR="001F40C6">
        <w:rPr>
          <w:bCs/>
          <w:i/>
        </w:rPr>
        <w:t>;</w:t>
      </w:r>
    </w:p>
    <w:p w:rsidR="00B40A1B" w:rsidRPr="00C9497D" w:rsidRDefault="00B40A1B" w:rsidP="00B40A1B">
      <w:pPr>
        <w:jc w:val="center"/>
        <w:rPr>
          <w:sz w:val="24"/>
          <w:szCs w:val="24"/>
        </w:rPr>
      </w:pPr>
    </w:p>
    <w:p w:rsidR="00820607" w:rsidRPr="002A0987" w:rsidRDefault="00DD048C" w:rsidP="00820607">
      <w:pPr>
        <w:jc w:val="center"/>
        <w:rPr>
          <w:b/>
          <w:color w:val="FF0000"/>
        </w:rPr>
      </w:pPr>
      <w:r>
        <w:rPr>
          <w:rFonts w:cs="Times New Roman"/>
          <w:bCs/>
          <w:color w:val="0033CC"/>
        </w:rPr>
        <w:tab/>
      </w:r>
      <w:r>
        <w:rPr>
          <w:rFonts w:cs="Times New Roman"/>
          <w:bCs/>
          <w:color w:val="0033CC"/>
        </w:rPr>
        <w:tab/>
      </w:r>
      <w:r w:rsidR="00820607" w:rsidRPr="00606696">
        <w:rPr>
          <w:b/>
          <w:color w:val="FF0000"/>
        </w:rPr>
        <w:t>ПОСТУПАЮЩИ</w:t>
      </w:r>
      <w:r w:rsidR="00820607">
        <w:rPr>
          <w:b/>
          <w:color w:val="FF0000"/>
        </w:rPr>
        <w:t>М</w:t>
      </w:r>
    </w:p>
    <w:p w:rsidR="00820607" w:rsidRDefault="00820607" w:rsidP="00820607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на специальность «Профессиональное обучение (</w:t>
      </w:r>
      <w:r>
        <w:rPr>
          <w:b/>
          <w:color w:val="FF0000"/>
        </w:rPr>
        <w:t>машиностроение</w:t>
      </w:r>
      <w:r w:rsidRPr="00606696">
        <w:rPr>
          <w:b/>
          <w:color w:val="FF0000"/>
        </w:rPr>
        <w:t>)»</w:t>
      </w:r>
    </w:p>
    <w:p w:rsidR="00820607" w:rsidRPr="00820607" w:rsidRDefault="00820607" w:rsidP="00820607">
      <w:pPr>
        <w:jc w:val="center"/>
        <w:rPr>
          <w:rStyle w:val="a4"/>
          <w:rFonts w:eastAsiaTheme="minorHAnsi"/>
          <w:b/>
          <w:color w:val="FF0000"/>
          <w:sz w:val="28"/>
          <w:szCs w:val="28"/>
        </w:rPr>
      </w:pPr>
      <w:r w:rsidRPr="00606696">
        <w:rPr>
          <w:b/>
          <w:color w:val="FF0000"/>
        </w:rPr>
        <w:t xml:space="preserve"> в заочной форме </w:t>
      </w:r>
      <w:r>
        <w:rPr>
          <w:b/>
          <w:color w:val="FF0000"/>
        </w:rPr>
        <w:t xml:space="preserve"> (сокращенный срок </w:t>
      </w:r>
      <w:r w:rsidRPr="00606696">
        <w:rPr>
          <w:b/>
          <w:color w:val="FF0000"/>
        </w:rPr>
        <w:t xml:space="preserve"> получения </w:t>
      </w:r>
      <w:r w:rsidRPr="00820607">
        <w:rPr>
          <w:rStyle w:val="a4"/>
          <w:rFonts w:eastAsia="Arial Unicode MS"/>
          <w:b/>
          <w:color w:val="FF0000"/>
          <w:sz w:val="28"/>
          <w:szCs w:val="28"/>
        </w:rPr>
        <w:t xml:space="preserve">высшего образования) </w:t>
      </w:r>
    </w:p>
    <w:p w:rsidR="008F6ED2" w:rsidRPr="008F6ED2" w:rsidRDefault="008F6ED2" w:rsidP="008F6ED2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0" w:firstLine="709"/>
        <w:jc w:val="both"/>
        <w:rPr>
          <w:color w:val="0033CC"/>
        </w:rPr>
      </w:pPr>
      <w:r w:rsidRPr="008F6ED2">
        <w:rPr>
          <w:color w:val="0033CC"/>
        </w:rPr>
        <w:t xml:space="preserve">На сокращенный срок получения образования по специальности </w:t>
      </w:r>
      <w:r w:rsidRPr="008F6ED2">
        <w:rPr>
          <w:b/>
          <w:color w:val="0033CC"/>
        </w:rPr>
        <w:t>«Профессиональное обучение (машиностроение)»</w:t>
      </w:r>
      <w:r w:rsidRPr="008F6ED2">
        <w:rPr>
          <w:color w:val="0033CC"/>
        </w:rPr>
        <w:t xml:space="preserve"> принимаются лица, получившие среднее специальное образование по специальностям:</w:t>
      </w:r>
    </w:p>
    <w:p w:rsidR="008F6ED2" w:rsidRPr="00154DCB" w:rsidRDefault="008F6ED2" w:rsidP="008F6ED2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 xml:space="preserve">2-36 01 </w:t>
      </w:r>
      <w:proofErr w:type="spellStart"/>
      <w:r w:rsidRPr="00154DCB">
        <w:rPr>
          <w:position w:val="-1"/>
        </w:rPr>
        <w:t>01</w:t>
      </w:r>
      <w:proofErr w:type="spellEnd"/>
      <w:r w:rsidRPr="00154DCB">
        <w:rPr>
          <w:position w:val="-1"/>
        </w:rPr>
        <w:t xml:space="preserve"> Технология машиностроения (по направлениям)</w:t>
      </w:r>
    </w:p>
    <w:p w:rsidR="008F6ED2" w:rsidRPr="00154DCB" w:rsidRDefault="008F6ED2" w:rsidP="008F6ED2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2-36 01 03 Технологическое оборудование машиностроительного производства (по направлениям)</w:t>
      </w:r>
    </w:p>
    <w:p w:rsidR="008F6ED2" w:rsidRPr="00154DCB" w:rsidRDefault="008F6ED2" w:rsidP="008F6ED2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2-02 06 31 Технический труд и черчение</w:t>
      </w:r>
    </w:p>
    <w:p w:rsidR="008F6ED2" w:rsidRPr="00154DCB" w:rsidRDefault="008F6ED2" w:rsidP="008F6ED2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2-36 01 </w:t>
      </w:r>
      <w:r>
        <w:rPr>
          <w:position w:val="-1"/>
        </w:rPr>
        <w:t>04 </w:t>
      </w:r>
      <w:r w:rsidRPr="00154DCB">
        <w:rPr>
          <w:position w:val="-1"/>
        </w:rPr>
        <w:t>Оборудование и технологии высокоэффективных процессов обработки материалов</w:t>
      </w:r>
    </w:p>
    <w:p w:rsidR="008F6ED2" w:rsidRPr="00154DCB" w:rsidRDefault="008F6ED2" w:rsidP="008F6ED2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2-36 01 05 Машины и технология обработки материалов давлением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01 </w:t>
      </w:r>
      <w:r>
        <w:rPr>
          <w:position w:val="-1"/>
        </w:rPr>
        <w:t>06 </w:t>
      </w:r>
      <w:r w:rsidRPr="00154DCB">
        <w:rPr>
          <w:position w:val="-1"/>
        </w:rPr>
        <w:t>Оборудование и технология сварочного производства (по</w:t>
      </w:r>
      <w:r>
        <w:rPr>
          <w:position w:val="-1"/>
        </w:rPr>
        <w:t> </w:t>
      </w:r>
      <w:r w:rsidRPr="00154DCB">
        <w:rPr>
          <w:position w:val="-1"/>
        </w:rPr>
        <w:t>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 xml:space="preserve">2-36 01 07 </w:t>
      </w:r>
      <w:proofErr w:type="spellStart"/>
      <w:r w:rsidRPr="00154DCB">
        <w:rPr>
          <w:position w:val="-1"/>
        </w:rPr>
        <w:t>Гидропневмосистемы</w:t>
      </w:r>
      <w:proofErr w:type="spellEnd"/>
      <w:r w:rsidRPr="00154DCB">
        <w:rPr>
          <w:position w:val="-1"/>
        </w:rPr>
        <w:t xml:space="preserve"> мобильных и технологических машин (по</w:t>
      </w:r>
      <w:r>
        <w:rPr>
          <w:position w:val="-1"/>
        </w:rPr>
        <w:t> </w:t>
      </w:r>
      <w:r w:rsidRPr="00154DCB">
        <w:rPr>
          <w:position w:val="-1"/>
        </w:rPr>
        <w:t>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01 31 Металлорежущие станки и инструменты (по 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</w:t>
      </w:r>
      <w:r>
        <w:rPr>
          <w:position w:val="-1"/>
        </w:rPr>
        <w:t> </w:t>
      </w:r>
      <w:r w:rsidRPr="00154DCB">
        <w:rPr>
          <w:position w:val="-1"/>
        </w:rPr>
        <w:t>01</w:t>
      </w:r>
      <w:r>
        <w:rPr>
          <w:position w:val="-1"/>
        </w:rPr>
        <w:t> </w:t>
      </w:r>
      <w:r w:rsidRPr="00154DCB">
        <w:rPr>
          <w:position w:val="-1"/>
        </w:rPr>
        <w:t>32 Технологическая подготовка и наладка станков и манипуляторов с</w:t>
      </w:r>
      <w:r>
        <w:rPr>
          <w:position w:val="-1"/>
        </w:rPr>
        <w:t> </w:t>
      </w:r>
      <w:r w:rsidRPr="00154DCB">
        <w:rPr>
          <w:position w:val="-1"/>
        </w:rPr>
        <w:t>программным управлением (по 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01 53 Техническая эксплуатация оборудования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 xml:space="preserve">2-36 01 56 </w:t>
      </w:r>
      <w:proofErr w:type="spellStart"/>
      <w:r w:rsidRPr="00154DCB">
        <w:rPr>
          <w:position w:val="-1"/>
        </w:rPr>
        <w:t>Мехатроника</w:t>
      </w:r>
      <w:proofErr w:type="spellEnd"/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02 01 Машины и технология литейного производства (по 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02 31 Оборудование металлургических предприятий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05 </w:t>
      </w:r>
      <w:r>
        <w:rPr>
          <w:position w:val="-1"/>
        </w:rPr>
        <w:t>31 </w:t>
      </w:r>
      <w:r w:rsidRPr="00154DCB">
        <w:rPr>
          <w:position w:val="-1"/>
        </w:rPr>
        <w:t>Машины и оборудование лесного хозяйства и лесной промышленности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05 32 Машины и оборудование деревообрабатывающей промышленности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lastRenderedPageBreak/>
        <w:t>2-36 07 </w:t>
      </w:r>
      <w:r>
        <w:rPr>
          <w:position w:val="-1"/>
        </w:rPr>
        <w:t>01 </w:t>
      </w:r>
      <w:r w:rsidRPr="00154DCB">
        <w:rPr>
          <w:position w:val="-1"/>
        </w:rPr>
        <w:t>Машины и аппараты химических производств и предприятий строительных материалов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08 </w:t>
      </w:r>
      <w:r>
        <w:rPr>
          <w:position w:val="-1"/>
        </w:rPr>
        <w:t>01 </w:t>
      </w:r>
      <w:r w:rsidRPr="00154DCB">
        <w:rPr>
          <w:position w:val="-1"/>
        </w:rPr>
        <w:t>Машины и аппараты легкой, текстильной промышленности и бытового обслуживания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09 01 Машины и аппараты пищевых производств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10 01 Горные машины и оборудование (по 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11 </w:t>
      </w:r>
      <w:r>
        <w:rPr>
          <w:position w:val="-1"/>
        </w:rPr>
        <w:t>01 </w:t>
      </w:r>
      <w:r w:rsidRPr="00154DCB">
        <w:rPr>
          <w:position w:val="-1"/>
        </w:rPr>
        <w:t>Подъемно-транспортные, строительные, дорожные машины и оборудование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20 01 Низкотемпературная техника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20 31 Оборудование и технология электровакуумного производства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rFonts w:eastAsia="Times New Roman"/>
          <w:bCs/>
          <w:iCs/>
        </w:rPr>
        <w:t xml:space="preserve">2-37 01 </w:t>
      </w:r>
      <w:proofErr w:type="spellStart"/>
      <w:r w:rsidRPr="00154DCB">
        <w:rPr>
          <w:rFonts w:eastAsia="Times New Roman"/>
          <w:bCs/>
          <w:iCs/>
        </w:rPr>
        <w:t>01</w:t>
      </w:r>
      <w:proofErr w:type="spellEnd"/>
      <w:r w:rsidRPr="00154DCB">
        <w:rPr>
          <w:rFonts w:eastAsia="Times New Roman"/>
          <w:bCs/>
          <w:iCs/>
        </w:rPr>
        <w:t xml:space="preserve"> Двигатели внутреннего сгорания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 01 02 Автомобилестроение (по 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 01 06 Техническая эксплуатация автомобилей (по направлениям)</w:t>
      </w:r>
    </w:p>
    <w:p w:rsidR="008F6ED2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 01 51 Автосервис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 02 </w:t>
      </w:r>
      <w:r>
        <w:rPr>
          <w:position w:val="-1"/>
        </w:rPr>
        <w:t>03 </w:t>
      </w:r>
      <w:r w:rsidRPr="00154DCB">
        <w:rPr>
          <w:position w:val="-1"/>
        </w:rPr>
        <w:t>Техническая эксплуатация погрузочно-разгрузочных, путевых, дорожно-строительных машин и оборудования</w:t>
      </w:r>
    </w:p>
    <w:p w:rsidR="008F6ED2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 02 </w:t>
      </w:r>
      <w:r>
        <w:rPr>
          <w:position w:val="-1"/>
        </w:rPr>
        <w:t>35 </w:t>
      </w:r>
      <w:r w:rsidRPr="00154DCB">
        <w:rPr>
          <w:position w:val="-1"/>
        </w:rPr>
        <w:t>Техническая эксплуатация и ремонт подвижного состава железнодорожного транспорта (по 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2-38 01 31 Производство и техническая эксплуатация приборов и аппаратов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2-42 01 </w:t>
      </w:r>
      <w:r>
        <w:rPr>
          <w:position w:val="-1"/>
        </w:rPr>
        <w:t>01 </w:t>
      </w:r>
      <w:r w:rsidRPr="00154DCB">
        <w:rPr>
          <w:position w:val="-1"/>
        </w:rPr>
        <w:t xml:space="preserve">Металлургическое производство и </w:t>
      </w:r>
      <w:proofErr w:type="spellStart"/>
      <w:r w:rsidRPr="00154DCB">
        <w:rPr>
          <w:position w:val="-1"/>
        </w:rPr>
        <w:t>материалообработка</w:t>
      </w:r>
      <w:proofErr w:type="spellEnd"/>
      <w:r w:rsidRPr="00154DCB">
        <w:rPr>
          <w:position w:val="-1"/>
        </w:rPr>
        <w:t xml:space="preserve"> (по</w:t>
      </w:r>
      <w:r>
        <w:rPr>
          <w:position w:val="-1"/>
        </w:rPr>
        <w:t> </w:t>
      </w:r>
      <w:r w:rsidRPr="00154DCB">
        <w:rPr>
          <w:position w:val="-1"/>
        </w:rPr>
        <w:t>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 xml:space="preserve">2-53 01 </w:t>
      </w:r>
      <w:proofErr w:type="spellStart"/>
      <w:r w:rsidRPr="00154DCB">
        <w:rPr>
          <w:position w:val="-1"/>
        </w:rPr>
        <w:t>01</w:t>
      </w:r>
      <w:proofErr w:type="spellEnd"/>
      <w:r w:rsidRPr="00154DCB">
        <w:rPr>
          <w:position w:val="-1"/>
        </w:rPr>
        <w:t xml:space="preserve"> Автоматизация технологических процессов и производств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2-74 06 </w:t>
      </w:r>
      <w:r>
        <w:rPr>
          <w:position w:val="-1"/>
        </w:rPr>
        <w:t>01 </w:t>
      </w:r>
      <w:r w:rsidRPr="00154DCB">
        <w:rPr>
          <w:position w:val="-1"/>
        </w:rPr>
        <w:t>Техническое обеспечение процессов сельскохозяйственного производства (по направлениям)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2-74 06 03 Ремонтно-обслуживающее производство в сельском хозяйстве</w:t>
      </w:r>
    </w:p>
    <w:p w:rsidR="008F6ED2" w:rsidRPr="00154DCB" w:rsidRDefault="008F6ED2" w:rsidP="008F6ED2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2-74 06 04 Техническое обеспечение мелиоративных и водохозяйственных работ (по направлениям).</w:t>
      </w:r>
    </w:p>
    <w:p w:rsidR="00B40A1B" w:rsidRPr="0016279F" w:rsidRDefault="00B40A1B" w:rsidP="00B40A1B">
      <w:pPr>
        <w:jc w:val="center"/>
        <w:rPr>
          <w:sz w:val="24"/>
          <w:szCs w:val="24"/>
        </w:rPr>
      </w:pPr>
    </w:p>
    <w:p w:rsidR="00606696" w:rsidRPr="00606696" w:rsidRDefault="00606696" w:rsidP="00606696">
      <w:pPr>
        <w:shd w:val="clear" w:color="auto" w:fill="FFFFFF"/>
        <w:spacing w:line="300" w:lineRule="atLeast"/>
        <w:jc w:val="center"/>
        <w:rPr>
          <w:rFonts w:eastAsia="Times New Roman" w:cs="Times New Roman"/>
          <w:b/>
          <w:bCs/>
          <w:color w:val="0033CC"/>
        </w:rPr>
      </w:pPr>
      <w:r w:rsidRPr="00606696">
        <w:rPr>
          <w:rFonts w:eastAsia="Times New Roman" w:cs="Times New Roman"/>
          <w:b/>
          <w:bCs/>
          <w:color w:val="0033CC"/>
        </w:rPr>
        <w:t>Для поступления необходимо сда</w:t>
      </w:r>
      <w:r>
        <w:rPr>
          <w:rFonts w:eastAsia="Times New Roman" w:cs="Times New Roman"/>
          <w:b/>
          <w:bCs/>
          <w:color w:val="0033CC"/>
        </w:rPr>
        <w:t>ва</w:t>
      </w:r>
      <w:r w:rsidRPr="00606696">
        <w:rPr>
          <w:rFonts w:eastAsia="Times New Roman" w:cs="Times New Roman"/>
          <w:b/>
          <w:bCs/>
          <w:color w:val="0033CC"/>
        </w:rPr>
        <w:t xml:space="preserve">ть только два вступительных испытания </w:t>
      </w:r>
    </w:p>
    <w:p w:rsidR="00606696" w:rsidRPr="00606696" w:rsidRDefault="00606696" w:rsidP="00606696">
      <w:pPr>
        <w:shd w:val="clear" w:color="auto" w:fill="FFFFFF"/>
        <w:spacing w:line="300" w:lineRule="atLeast"/>
        <w:jc w:val="center"/>
        <w:rPr>
          <w:rFonts w:eastAsia="Times New Roman" w:cs="Times New Roman"/>
          <w:b/>
          <w:bCs/>
          <w:color w:val="0033CC"/>
        </w:rPr>
      </w:pPr>
      <w:r w:rsidRPr="00606696">
        <w:rPr>
          <w:rFonts w:eastAsia="Times New Roman" w:cs="Times New Roman"/>
          <w:b/>
          <w:bCs/>
          <w:color w:val="0033CC"/>
        </w:rPr>
        <w:t xml:space="preserve">в УО МГПУ </w:t>
      </w:r>
      <w:proofErr w:type="spellStart"/>
      <w:r w:rsidRPr="00606696">
        <w:rPr>
          <w:rFonts w:eastAsia="Times New Roman" w:cs="Times New Roman"/>
          <w:b/>
          <w:bCs/>
          <w:color w:val="0033CC"/>
        </w:rPr>
        <w:t>им.И.П.Шамякина</w:t>
      </w:r>
      <w:proofErr w:type="spellEnd"/>
    </w:p>
    <w:p w:rsidR="00606696" w:rsidRPr="00606696" w:rsidRDefault="00606696" w:rsidP="00DD048C">
      <w:pPr>
        <w:shd w:val="clear" w:color="auto" w:fill="FFFFFF"/>
        <w:spacing w:line="300" w:lineRule="atLeast"/>
        <w:ind w:firstLine="708"/>
        <w:jc w:val="both"/>
        <w:rPr>
          <w:rFonts w:eastAsia="Times New Roman" w:cs="Times New Roman"/>
          <w:b/>
          <w:color w:val="000000"/>
        </w:rPr>
      </w:pPr>
      <w:r w:rsidRPr="00606696">
        <w:rPr>
          <w:rFonts w:eastAsia="Times New Roman" w:cs="Times New Roman"/>
          <w:b/>
          <w:bCs/>
          <w:color w:val="FF0000"/>
        </w:rPr>
        <w:t>на специальность «Профессиональное обучение (строительство)»</w:t>
      </w:r>
      <w:r w:rsidRPr="00606696">
        <w:rPr>
          <w:rFonts w:eastAsia="Times New Roman" w:cs="Times New Roman"/>
          <w:b/>
          <w:bCs/>
          <w:color w:val="000000"/>
        </w:rPr>
        <w:t>:</w:t>
      </w:r>
    </w:p>
    <w:p w:rsidR="00606696" w:rsidRPr="0026154B" w:rsidRDefault="00606696" w:rsidP="006066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26154B">
        <w:rPr>
          <w:rFonts w:eastAsia="Times New Roman" w:cs="Times New Roman"/>
          <w:bCs/>
          <w:color w:val="000000"/>
        </w:rPr>
        <w:t>Строительные материалы и изделия – устный экзамен;</w:t>
      </w:r>
    </w:p>
    <w:p w:rsidR="008F6ED2" w:rsidRPr="0026154B" w:rsidRDefault="008F6ED2" w:rsidP="006066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8F6ED2">
        <w:rPr>
          <w:rFonts w:cs="Times New Roman"/>
        </w:rPr>
        <w:t>О</w:t>
      </w:r>
      <w:r w:rsidRPr="008F6ED2">
        <w:rPr>
          <w:rFonts w:cs="Times New Roman"/>
        </w:rPr>
        <w:t xml:space="preserve">сновы инженерной графики </w:t>
      </w:r>
      <w:r w:rsidR="00606696" w:rsidRPr="0026154B">
        <w:rPr>
          <w:rFonts w:eastAsia="Times New Roman" w:cs="Times New Roman"/>
          <w:bCs/>
          <w:color w:val="000000"/>
        </w:rPr>
        <w:t xml:space="preserve"> – устный экзамен.</w:t>
      </w:r>
    </w:p>
    <w:p w:rsidR="00606696" w:rsidRPr="0026154B" w:rsidRDefault="00606696" w:rsidP="008F6ED2">
      <w:p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</w:p>
    <w:p w:rsidR="00606696" w:rsidRPr="00606696" w:rsidRDefault="00606696" w:rsidP="00DD048C">
      <w:pPr>
        <w:shd w:val="clear" w:color="auto" w:fill="FFFFFF"/>
        <w:spacing w:line="300" w:lineRule="atLeast"/>
        <w:ind w:firstLine="708"/>
        <w:jc w:val="both"/>
        <w:rPr>
          <w:rFonts w:cs="Times New Roman"/>
          <w:b/>
          <w:bCs/>
          <w:color w:val="000000"/>
        </w:rPr>
      </w:pPr>
      <w:r w:rsidRPr="00606696">
        <w:rPr>
          <w:rFonts w:cs="Times New Roman"/>
          <w:b/>
          <w:bCs/>
          <w:color w:val="FF0000"/>
        </w:rPr>
        <w:t>на специальность «Профессиональное обучение (машиностроение)»</w:t>
      </w:r>
      <w:r w:rsidRPr="00606696">
        <w:rPr>
          <w:rFonts w:cs="Times New Roman"/>
          <w:b/>
          <w:bCs/>
          <w:color w:val="000000"/>
        </w:rPr>
        <w:t>:</w:t>
      </w:r>
    </w:p>
    <w:p w:rsidR="00606696" w:rsidRPr="0026154B" w:rsidRDefault="00606696" w:rsidP="006066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26154B">
        <w:rPr>
          <w:rFonts w:eastAsia="Times New Roman" w:cs="Times New Roman"/>
          <w:bCs/>
          <w:color w:val="000000"/>
        </w:rPr>
        <w:t>Материаловедение и технология материалов – устный экзамен;</w:t>
      </w:r>
    </w:p>
    <w:p w:rsidR="00606696" w:rsidRPr="0016279F" w:rsidRDefault="008F6ED2" w:rsidP="006066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8F6ED2">
        <w:rPr>
          <w:rFonts w:cs="Times New Roman"/>
        </w:rPr>
        <w:t>О</w:t>
      </w:r>
      <w:r w:rsidRPr="008F6ED2">
        <w:rPr>
          <w:rFonts w:cs="Times New Roman"/>
        </w:rPr>
        <w:t xml:space="preserve">сновы инженерной графики </w:t>
      </w:r>
      <w:r w:rsidRPr="0026154B">
        <w:rPr>
          <w:rFonts w:eastAsia="Times New Roman" w:cs="Times New Roman"/>
          <w:bCs/>
          <w:color w:val="000000"/>
        </w:rPr>
        <w:t xml:space="preserve"> – устный экзамен</w:t>
      </w:r>
      <w:r w:rsidR="00606696" w:rsidRPr="0026154B">
        <w:rPr>
          <w:rFonts w:eastAsia="Times New Roman" w:cs="Times New Roman"/>
          <w:bCs/>
          <w:color w:val="000000"/>
        </w:rPr>
        <w:t>.</w:t>
      </w:r>
    </w:p>
    <w:p w:rsidR="008F6ED2" w:rsidRDefault="008F6ED2" w:rsidP="00DD048C">
      <w:pPr>
        <w:shd w:val="clear" w:color="auto" w:fill="FFFFFF"/>
        <w:spacing w:line="300" w:lineRule="atLeast"/>
        <w:ind w:firstLine="708"/>
        <w:jc w:val="both"/>
        <w:rPr>
          <w:b/>
          <w:bCs/>
          <w:color w:val="0033CC"/>
          <w:lang w:val="en-US"/>
        </w:rPr>
      </w:pPr>
    </w:p>
    <w:p w:rsidR="000314A8" w:rsidRPr="000314A8" w:rsidRDefault="000314A8" w:rsidP="00DD048C">
      <w:pPr>
        <w:shd w:val="clear" w:color="auto" w:fill="FFFFFF"/>
        <w:spacing w:line="300" w:lineRule="atLeast"/>
        <w:ind w:firstLine="708"/>
        <w:jc w:val="both"/>
        <w:rPr>
          <w:color w:val="0033CC"/>
        </w:rPr>
      </w:pPr>
      <w:r w:rsidRPr="000314A8">
        <w:rPr>
          <w:b/>
          <w:bCs/>
          <w:color w:val="0033CC"/>
        </w:rPr>
        <w:t xml:space="preserve">Для успешной подготовки к </w:t>
      </w:r>
      <w:r>
        <w:rPr>
          <w:b/>
          <w:bCs/>
          <w:color w:val="0033CC"/>
        </w:rPr>
        <w:t xml:space="preserve">внутренним </w:t>
      </w:r>
      <w:r w:rsidRPr="000314A8">
        <w:rPr>
          <w:b/>
          <w:bCs/>
          <w:color w:val="0033CC"/>
        </w:rPr>
        <w:t xml:space="preserve">вступительным испытаниям абитуриентам будут предложены </w:t>
      </w:r>
      <w:r>
        <w:rPr>
          <w:b/>
          <w:bCs/>
          <w:color w:val="0033CC"/>
        </w:rPr>
        <w:t>подготовительные</w:t>
      </w:r>
      <w:r w:rsidRPr="000314A8">
        <w:rPr>
          <w:b/>
          <w:bCs/>
          <w:color w:val="0033CC"/>
        </w:rPr>
        <w:t xml:space="preserve"> курсы в период с 12 по 17 июля.</w:t>
      </w:r>
      <w:bookmarkStart w:id="0" w:name="_GoBack"/>
      <w:bookmarkEnd w:id="0"/>
    </w:p>
    <w:p w:rsidR="00C9093C" w:rsidRPr="00606696" w:rsidRDefault="00C9093C" w:rsidP="00B40A1B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ЛЬГОТЫ</w:t>
      </w:r>
    </w:p>
    <w:p w:rsidR="00606696" w:rsidRDefault="00606696" w:rsidP="00606696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 xml:space="preserve">для </w:t>
      </w:r>
      <w:proofErr w:type="gramStart"/>
      <w:r w:rsidRPr="00606696">
        <w:rPr>
          <w:b/>
          <w:color w:val="FF0000"/>
        </w:rPr>
        <w:t>поступающих</w:t>
      </w:r>
      <w:proofErr w:type="gramEnd"/>
      <w:r w:rsidRPr="00606696">
        <w:rPr>
          <w:b/>
          <w:color w:val="FF0000"/>
        </w:rPr>
        <w:t xml:space="preserve"> на специальность «Профессиональное обучение </w:t>
      </w:r>
    </w:p>
    <w:p w:rsidR="00606696" w:rsidRPr="00606696" w:rsidRDefault="00606696" w:rsidP="00606696">
      <w:pPr>
        <w:jc w:val="center"/>
        <w:rPr>
          <w:rStyle w:val="a4"/>
          <w:rFonts w:eastAsia="Arial Unicode MS"/>
          <w:b/>
          <w:color w:val="FF0000"/>
          <w:sz w:val="28"/>
          <w:szCs w:val="28"/>
        </w:rPr>
      </w:pPr>
      <w:r w:rsidRPr="00606696">
        <w:rPr>
          <w:b/>
          <w:color w:val="FF0000"/>
        </w:rPr>
        <w:t xml:space="preserve">(по направлениям)» в заочной форме </w:t>
      </w:r>
      <w:r>
        <w:rPr>
          <w:b/>
          <w:color w:val="FF0000"/>
        </w:rPr>
        <w:t xml:space="preserve">(сокращенный срок </w:t>
      </w:r>
      <w:r w:rsidRPr="00606696">
        <w:rPr>
          <w:b/>
          <w:color w:val="FF0000"/>
        </w:rPr>
        <w:t xml:space="preserve"> получения </w:t>
      </w:r>
      <w:r w:rsidRPr="00606696">
        <w:rPr>
          <w:rStyle w:val="a4"/>
          <w:rFonts w:eastAsia="Arial Unicode MS"/>
          <w:b/>
          <w:color w:val="FF0000"/>
          <w:sz w:val="28"/>
          <w:szCs w:val="28"/>
        </w:rPr>
        <w:t>высшего образования</w:t>
      </w:r>
      <w:r>
        <w:rPr>
          <w:rStyle w:val="a4"/>
          <w:rFonts w:eastAsia="Arial Unicode MS"/>
          <w:b/>
          <w:color w:val="FF0000"/>
          <w:sz w:val="28"/>
          <w:szCs w:val="28"/>
        </w:rPr>
        <w:t xml:space="preserve">) </w:t>
      </w:r>
    </w:p>
    <w:p w:rsidR="0016279F" w:rsidRPr="00DD048C" w:rsidRDefault="00820607" w:rsidP="00820607">
      <w:pPr>
        <w:tabs>
          <w:tab w:val="left" w:pos="5103"/>
        </w:tabs>
        <w:ind w:right="140" w:firstLine="709"/>
        <w:jc w:val="both"/>
        <w:rPr>
          <w:rFonts w:cs="Times New Roman"/>
          <w:bCs/>
          <w:iCs/>
          <w:shd w:val="clear" w:color="auto" w:fill="FFFFFF"/>
        </w:rPr>
      </w:pPr>
      <w:r w:rsidRPr="00606696">
        <w:rPr>
          <w:rFonts w:cs="Times New Roman"/>
          <w:b/>
          <w:color w:val="0033CC"/>
        </w:rPr>
        <w:lastRenderedPageBreak/>
        <w:t>Без вступительных испытаний зачисляются выпускники колледжей, имеющие диплом о среднем специальном образовании по указанным выше специальностям</w:t>
      </w:r>
      <w:proofErr w:type="gramStart"/>
      <w:r w:rsidRPr="00B40A1B">
        <w:rPr>
          <w:rFonts w:cs="Times New Roman"/>
        </w:rPr>
        <w:t xml:space="preserve">  </w:t>
      </w:r>
      <w:r w:rsidRPr="00606696">
        <w:rPr>
          <w:rFonts w:cs="Times New Roman"/>
          <w:b/>
          <w:color w:val="FF0000"/>
        </w:rPr>
        <w:t>С</w:t>
      </w:r>
      <w:proofErr w:type="gramEnd"/>
      <w:r w:rsidRPr="00606696">
        <w:rPr>
          <w:rFonts w:cs="Times New Roman"/>
          <w:b/>
          <w:color w:val="FF0000"/>
        </w:rPr>
        <w:t xml:space="preserve"> ОТЛИЧИЕМ</w:t>
      </w:r>
      <w:r w:rsidRPr="00B40A1B">
        <w:rPr>
          <w:rFonts w:cs="Times New Roman"/>
        </w:rPr>
        <w:t>.</w:t>
      </w:r>
    </w:p>
    <w:p w:rsidR="000314A8" w:rsidRPr="00606696" w:rsidRDefault="000314A8">
      <w:pPr>
        <w:shd w:val="clear" w:color="auto" w:fill="FFFFFF"/>
        <w:spacing w:line="300" w:lineRule="atLeast"/>
        <w:jc w:val="both"/>
        <w:rPr>
          <w:rFonts w:eastAsia="Times New Roman" w:cs="Times New Roman"/>
          <w:color w:val="FF0000"/>
        </w:rPr>
      </w:pPr>
    </w:p>
    <w:sectPr w:rsidR="000314A8" w:rsidRPr="00606696" w:rsidSect="00C949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11D"/>
    <w:multiLevelType w:val="hybridMultilevel"/>
    <w:tmpl w:val="8740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6CCB"/>
    <w:multiLevelType w:val="multilevel"/>
    <w:tmpl w:val="E17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D0C5D"/>
    <w:multiLevelType w:val="hybridMultilevel"/>
    <w:tmpl w:val="F9AA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5238"/>
    <w:multiLevelType w:val="hybridMultilevel"/>
    <w:tmpl w:val="D32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95047"/>
    <w:multiLevelType w:val="hybridMultilevel"/>
    <w:tmpl w:val="2AD44BD0"/>
    <w:lvl w:ilvl="0" w:tplc="73E808B4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3C"/>
    <w:rsid w:val="000314A8"/>
    <w:rsid w:val="00087740"/>
    <w:rsid w:val="000B2ADF"/>
    <w:rsid w:val="000B7A4E"/>
    <w:rsid w:val="000D54AF"/>
    <w:rsid w:val="0016279F"/>
    <w:rsid w:val="001B581F"/>
    <w:rsid w:val="001F40C6"/>
    <w:rsid w:val="0026154B"/>
    <w:rsid w:val="005E7FE5"/>
    <w:rsid w:val="00606696"/>
    <w:rsid w:val="0074562B"/>
    <w:rsid w:val="007B3D1E"/>
    <w:rsid w:val="00820607"/>
    <w:rsid w:val="008F6ED2"/>
    <w:rsid w:val="00A93B00"/>
    <w:rsid w:val="00B40A1B"/>
    <w:rsid w:val="00B91C5D"/>
    <w:rsid w:val="00BD65AB"/>
    <w:rsid w:val="00C41D34"/>
    <w:rsid w:val="00C504C3"/>
    <w:rsid w:val="00C9093C"/>
    <w:rsid w:val="00C9497D"/>
    <w:rsid w:val="00CA76E3"/>
    <w:rsid w:val="00D047DF"/>
    <w:rsid w:val="00D117C1"/>
    <w:rsid w:val="00D569A2"/>
    <w:rsid w:val="00DD048C"/>
    <w:rsid w:val="00DE3B01"/>
    <w:rsid w:val="00F05181"/>
    <w:rsid w:val="00FD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B3D1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B3D1E"/>
    <w:pPr>
      <w:keepNext/>
      <w:widowControl w:val="0"/>
      <w:overflowPunct w:val="0"/>
      <w:autoSpaceDE w:val="0"/>
      <w:autoSpaceDN w:val="0"/>
      <w:adjustRightInd w:val="0"/>
      <w:spacing w:before="240" w:after="60"/>
      <w:ind w:left="40" w:firstLine="320"/>
      <w:jc w:val="both"/>
      <w:textAlignment w:val="baseline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D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D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B3D1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D1E"/>
    <w:rPr>
      <w:rFonts w:ascii="Cambria" w:eastAsia="Times New Roman" w:hAnsi="Cambria" w:cs="Times New Roman"/>
      <w:b/>
      <w:bCs/>
      <w:i/>
      <w:iCs/>
      <w:sz w:val="28"/>
      <w:szCs w:val="28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7B3D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3D1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3D1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3D1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3D1E"/>
    <w:rPr>
      <w:rFonts w:ascii="Calibri" w:eastAsia="Times New Roman" w:hAnsi="Calibri" w:cs="Times New Roman"/>
      <w:i/>
      <w:iCs/>
      <w:sz w:val="24"/>
      <w:szCs w:val="24"/>
      <w:lang w:val="be-BY" w:eastAsia="ru-RU"/>
    </w:rPr>
  </w:style>
  <w:style w:type="paragraph" w:styleId="a3">
    <w:name w:val="List Paragraph"/>
    <w:basedOn w:val="a"/>
    <w:uiPriority w:val="99"/>
    <w:qFormat/>
    <w:rsid w:val="007B3D1E"/>
    <w:pPr>
      <w:ind w:left="720"/>
      <w:contextualSpacing/>
    </w:pPr>
    <w:rPr>
      <w:rFonts w:eastAsia="Times New Roman" w:cs="Times New Roman"/>
    </w:rPr>
  </w:style>
  <w:style w:type="character" w:customStyle="1" w:styleId="a4">
    <w:name w:val="Подпись к таблице"/>
    <w:basedOn w:val="a0"/>
    <w:rsid w:val="00B4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D6E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6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E52"/>
  </w:style>
  <w:style w:type="paragraph" w:customStyle="1" w:styleId="Default">
    <w:name w:val="Default"/>
    <w:uiPriority w:val="99"/>
    <w:rsid w:val="008F6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B3D1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B3D1E"/>
    <w:pPr>
      <w:keepNext/>
      <w:widowControl w:val="0"/>
      <w:overflowPunct w:val="0"/>
      <w:autoSpaceDE w:val="0"/>
      <w:autoSpaceDN w:val="0"/>
      <w:adjustRightInd w:val="0"/>
      <w:spacing w:before="240" w:after="60"/>
      <w:ind w:left="40" w:firstLine="320"/>
      <w:jc w:val="both"/>
      <w:textAlignment w:val="baseline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D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D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B3D1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D1E"/>
    <w:rPr>
      <w:rFonts w:ascii="Cambria" w:eastAsia="Times New Roman" w:hAnsi="Cambria" w:cs="Times New Roman"/>
      <w:b/>
      <w:bCs/>
      <w:i/>
      <w:iCs/>
      <w:sz w:val="28"/>
      <w:szCs w:val="28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7B3D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3D1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3D1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3D1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3D1E"/>
    <w:rPr>
      <w:rFonts w:ascii="Calibri" w:eastAsia="Times New Roman" w:hAnsi="Calibri" w:cs="Times New Roman"/>
      <w:i/>
      <w:iCs/>
      <w:sz w:val="24"/>
      <w:szCs w:val="24"/>
      <w:lang w:val="be-BY" w:eastAsia="ru-RU"/>
    </w:rPr>
  </w:style>
  <w:style w:type="paragraph" w:styleId="a3">
    <w:name w:val="List Paragraph"/>
    <w:basedOn w:val="a"/>
    <w:uiPriority w:val="99"/>
    <w:qFormat/>
    <w:rsid w:val="007B3D1E"/>
    <w:pPr>
      <w:ind w:left="720"/>
      <w:contextualSpacing/>
    </w:pPr>
    <w:rPr>
      <w:rFonts w:eastAsia="Times New Roman" w:cs="Times New Roman"/>
    </w:rPr>
  </w:style>
  <w:style w:type="character" w:customStyle="1" w:styleId="a4">
    <w:name w:val="Подпись к таблице"/>
    <w:basedOn w:val="a0"/>
    <w:rsid w:val="00B4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D6E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6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2018-12-14T11:37:00Z</dcterms:created>
  <dcterms:modified xsi:type="dcterms:W3CDTF">2018-12-14T11:37:00Z</dcterms:modified>
</cp:coreProperties>
</file>